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B3" w:rsidRPr="00683AB5" w:rsidRDefault="00E1171B" w:rsidP="00DA442C">
      <w:pPr>
        <w:jc w:val="center"/>
        <w:rPr>
          <w:b/>
          <w:bCs/>
          <w:sz w:val="24"/>
          <w:szCs w:val="24"/>
          <w:rtl/>
          <w:lang w:bidi="ar-EG"/>
        </w:rPr>
      </w:pPr>
      <w:r w:rsidRPr="00683AB5">
        <w:rPr>
          <w:b/>
          <w:bCs/>
          <w:sz w:val="24"/>
          <w:szCs w:val="24"/>
        </w:rPr>
        <w:t xml:space="preserve">Supplementary file </w:t>
      </w:r>
      <w:r w:rsidR="00DA442C">
        <w:rPr>
          <w:b/>
          <w:bCs/>
          <w:sz w:val="24"/>
          <w:szCs w:val="24"/>
        </w:rPr>
        <w:t>3</w:t>
      </w:r>
      <w:bookmarkStart w:id="0" w:name="_GoBack"/>
      <w:bookmarkEnd w:id="0"/>
      <w:r w:rsidRPr="00683AB5">
        <w:rPr>
          <w:b/>
          <w:bCs/>
          <w:sz w:val="24"/>
          <w:szCs w:val="24"/>
        </w:rPr>
        <w:t>: Reasons for exclusion during full text screening.</w:t>
      </w:r>
    </w:p>
    <w:tbl>
      <w:tblPr>
        <w:tblStyle w:val="TableGrid"/>
        <w:bidiVisual/>
        <w:tblW w:w="0" w:type="auto"/>
        <w:tblInd w:w="-800" w:type="dxa"/>
        <w:tblLook w:val="04A0" w:firstRow="1" w:lastRow="0" w:firstColumn="1" w:lastColumn="0" w:noHBand="0" w:noVBand="1"/>
      </w:tblPr>
      <w:tblGrid>
        <w:gridCol w:w="1276"/>
        <w:gridCol w:w="1984"/>
        <w:gridCol w:w="5387"/>
        <w:gridCol w:w="675"/>
      </w:tblGrid>
      <w:tr w:rsidR="00683AB5" w:rsidRPr="00E1171B" w:rsidTr="00E1171B">
        <w:tc>
          <w:tcPr>
            <w:tcW w:w="1276" w:type="dxa"/>
          </w:tcPr>
          <w:p w:rsidR="00E1171B" w:rsidRPr="00E1171B" w:rsidRDefault="00E1171B" w:rsidP="00E1171B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1171B">
              <w:rPr>
                <w:b/>
                <w:bCs/>
                <w:sz w:val="24"/>
                <w:szCs w:val="24"/>
                <w:lang w:bidi="ar-EG"/>
              </w:rPr>
              <w:t>Reference</w:t>
            </w:r>
          </w:p>
        </w:tc>
        <w:tc>
          <w:tcPr>
            <w:tcW w:w="1984" w:type="dxa"/>
          </w:tcPr>
          <w:p w:rsidR="00E1171B" w:rsidRPr="00E1171B" w:rsidRDefault="00E1171B" w:rsidP="00E1171B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1171B">
              <w:rPr>
                <w:b/>
                <w:bCs/>
                <w:sz w:val="24"/>
                <w:szCs w:val="24"/>
                <w:lang w:bidi="ar-EG"/>
              </w:rPr>
              <w:t>Reason for exclusion</w:t>
            </w:r>
          </w:p>
        </w:tc>
        <w:tc>
          <w:tcPr>
            <w:tcW w:w="5387" w:type="dxa"/>
          </w:tcPr>
          <w:p w:rsidR="00E1171B" w:rsidRPr="00E1171B" w:rsidRDefault="00E1171B" w:rsidP="00E1171B">
            <w:pPr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E1171B">
              <w:rPr>
                <w:b/>
                <w:bCs/>
                <w:sz w:val="24"/>
                <w:szCs w:val="24"/>
                <w:lang w:bidi="ar-EG"/>
              </w:rPr>
              <w:t>Title</w:t>
            </w:r>
          </w:p>
        </w:tc>
        <w:tc>
          <w:tcPr>
            <w:tcW w:w="675" w:type="dxa"/>
          </w:tcPr>
          <w:p w:rsidR="00E1171B" w:rsidRPr="00E1171B" w:rsidRDefault="00E1171B" w:rsidP="00E1171B">
            <w:pPr>
              <w:jc w:val="center"/>
              <w:rPr>
                <w:b/>
                <w:bCs/>
                <w:sz w:val="24"/>
                <w:szCs w:val="24"/>
              </w:rPr>
            </w:pPr>
            <w:r w:rsidRPr="00E1171B"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C9736C" w:rsidTr="00E1171B">
        <w:tc>
          <w:tcPr>
            <w:tcW w:w="1276" w:type="dxa"/>
          </w:tcPr>
          <w:p w:rsidR="00E1171B" w:rsidRDefault="00B96C7F" w:rsidP="00C9736C">
            <w:pPr>
              <w:jc w:val="center"/>
              <w:rPr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&lt;EndNote&gt;&lt;Cite&gt;&lt;Author&gt;Nikolic&lt;/Author&gt;&lt;Year&gt;2014&lt;/Year&gt;&lt;RecNum&gt;261&lt;/RecNum&gt;&lt;DisplayText&gt;[1]&lt;/DisplayText&gt;&lt;record&gt;&lt;rec-number&gt;261&lt;/rec-number&gt;&lt;foreign-keys&gt;&lt;key app="EN" db-id="w9d555zfe0f996e2wzpv9zxgezftdve9twvd"&gt;261&lt;/key&gt;&lt;/foreign-keys</w:instrText>
            </w:r>
            <w:r>
              <w:rPr>
                <w:rtl/>
                <w:lang w:bidi="ar-EG"/>
              </w:rPr>
              <w:instrText>&gt;&lt;</w:instrText>
            </w:r>
            <w:r>
              <w:rPr>
                <w:lang w:bidi="ar-EG"/>
              </w:rPr>
              <w:instrText>ref-type name="Journal Article"&gt;17&lt;/ref-type&gt;&lt;contributors&gt;&lt;authors&gt;&lt;author&gt;Nikolic, Dragana&lt;/author&gt;&lt;author&gt;Mikhailidis, Dimitri P&lt;/author&gt;&lt;author&gt;Davidson, Michael H&lt;/author&gt;&lt;author&gt;Rizzo, Manfredi&lt;/author&gt;&lt;author&gt;Banach, Maciej&lt;/author&gt;&lt;/authors&gt;&lt;/contributors&gt;&lt;titles&gt;&lt;title&gt;ETC-1002: a future option for lipid disorders?&lt;/title&gt;&lt;secondary-title&gt;Atherosclerosis&lt;/secondary-title&gt;&lt;/titles&gt;&lt;periodical&gt;&lt;full-title&gt;Atherosclerosis&lt;/full-title&gt;&lt;/periodical&gt;&lt;pages&gt;705-710&lt;/pages&gt;&lt;volume&gt;237&lt;/volume&gt;&lt;number&gt;2</w:instrText>
            </w:r>
            <w:r>
              <w:rPr>
                <w:rtl/>
                <w:lang w:bidi="ar-EG"/>
              </w:rPr>
              <w:instrText>&lt;/</w:instrText>
            </w:r>
            <w:r>
              <w:rPr>
                <w:lang w:bidi="ar-EG"/>
              </w:rPr>
              <w:instrText>number&gt;&lt;dates&gt;&lt;year&gt;2014&lt;/year&gt;&lt;/dates&gt;&lt;isbn&gt;0021-9150&lt;/isbn&gt;&lt;urls&gt;&lt;/urls&gt;&lt;/record&gt;&lt;/Cite&gt;&lt;/EndNote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1" w:tooltip="Nikolic, 2014 #261" w:history="1">
              <w:r w:rsidR="00C9736C">
                <w:rPr>
                  <w:noProof/>
                  <w:lang w:bidi="ar-EG"/>
                </w:rPr>
                <w:t>1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B96C7F" w:rsidP="00E1171B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Review article</w:t>
            </w:r>
          </w:p>
        </w:tc>
        <w:tc>
          <w:tcPr>
            <w:tcW w:w="5387" w:type="dxa"/>
          </w:tcPr>
          <w:p w:rsidR="00E1171B" w:rsidRDefault="0089201C" w:rsidP="00683AB5">
            <w:pPr>
              <w:bidi w:val="0"/>
              <w:jc w:val="both"/>
              <w:rPr>
                <w:lang w:bidi="ar-EG"/>
              </w:rPr>
            </w:pPr>
            <w:r w:rsidRPr="0089201C">
              <w:rPr>
                <w:lang w:bidi="ar-EG"/>
              </w:rPr>
              <w:t>ETC-1002: a future option for lipid disorders</w:t>
            </w:r>
            <w:proofErr w:type="gramStart"/>
            <w:r>
              <w:rPr>
                <w:lang w:bidi="ar-EG"/>
              </w:rPr>
              <w:t>?</w:t>
            </w:r>
            <w:r w:rsidRPr="0089201C">
              <w:rPr>
                <w:rFonts w:cs="Arial"/>
                <w:rtl/>
                <w:lang w:bidi="ar-EG"/>
              </w:rPr>
              <w:t>‏</w:t>
            </w:r>
            <w:proofErr w:type="gramEnd"/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1</w:t>
            </w:r>
          </w:p>
        </w:tc>
      </w:tr>
      <w:tr w:rsidR="00C9736C" w:rsidTr="00E1171B">
        <w:tc>
          <w:tcPr>
            <w:tcW w:w="1276" w:type="dxa"/>
          </w:tcPr>
          <w:p w:rsidR="00E1171B" w:rsidRDefault="00B96C7F" w:rsidP="00C9736C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&lt;EndNote&gt;&lt;Cite&gt;&lt;Author&gt;Filippov&lt;/Author&gt;&lt;Year&gt;2013&lt;/Year&gt;&lt;RecNum&gt;262&lt;/RecNum&gt;&lt;DisplayText&gt;[2]&lt;/DisplayText&gt;&lt;record&gt;&lt;rec-number&gt;262&lt;/rec-number&gt;&lt;foreign-keys&gt;&lt;key app="EN" db-id="w9d555zfe0f996e2wzpv9zxgezftdve9twvd"&gt;262&lt;/key&gt;&lt;/foreign-keys</w:instrText>
            </w:r>
            <w:r>
              <w:rPr>
                <w:rtl/>
                <w:lang w:bidi="ar-EG"/>
              </w:rPr>
              <w:instrText>&gt;&lt;</w:instrText>
            </w:r>
            <w:r>
              <w:rPr>
                <w:lang w:bidi="ar-EG"/>
              </w:rPr>
              <w:instrText>ref-type name="Journal Article"&gt;17&lt;/ref-type&gt;&lt;contributors&gt;&lt;authors&gt;&lt;author&gt;Filippov, Sergey&lt;/author&gt;&lt;author&gt;Pinkosky, Stephen L&lt;/author&gt;&lt;author&gt;Lister, Richard J&lt;/author&gt;&lt;author&gt;Pawloski, Catherine&lt;/author&gt;&lt;author&gt;Hanselman, Jeffrey C&lt;/author&gt;&lt;author&gt;Cramer, Clay T&lt;/author&gt;&lt;author&gt;Srivastava, Rai Ajit K&lt;/author&gt;&lt;author&gt;Hurley, Timothy R&lt;/author&gt;&lt;author&gt;Bradshaw, Cheryl D&lt;/author&gt;&lt;author&gt;Spahr, Mark A&lt;/author&gt;&lt;/authors&gt;&lt;/contributors&gt;&lt;titles&gt;&lt;title&gt;ETC-1002 Regulates Immune Response, Leukocyte Homing and</w:instrText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Adipose Tissue Inflammation via LKB1-Dependent Activation of Macrophage AMPK&lt;/title&gt;&lt;secondary-title&gt;Journal of lipid research&lt;/secondary-title&gt;&lt;/titles&gt;&lt;periodical&gt;&lt;full-title&gt;Journal of lipid research&lt;/full-title&gt;&lt;/periodical&gt;&lt;pages&gt;jlr. M035212&lt;/pages</w:instrText>
            </w:r>
            <w:r>
              <w:rPr>
                <w:rtl/>
                <w:lang w:bidi="ar-EG"/>
              </w:rPr>
              <w:instrText>&gt;&lt;</w:instrText>
            </w:r>
            <w:r>
              <w:rPr>
                <w:lang w:bidi="ar-EG"/>
              </w:rPr>
              <w:instrText>dates&gt;&lt;year&gt;2013&lt;/year&gt;&lt;/dates&gt;&lt;isbn&gt;0022-2275&lt;/isbn&gt;&lt;urls&gt;&lt;/urls&gt;&lt;/record&gt;&lt;/Cite&gt;&lt;/EndNote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2" w:tooltip="Filippov, 2013 #262" w:history="1">
              <w:r w:rsidR="00C9736C">
                <w:rPr>
                  <w:noProof/>
                  <w:lang w:bidi="ar-EG"/>
                </w:rPr>
                <w:t>2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B96C7F" w:rsidP="00E1171B">
            <w:pPr>
              <w:jc w:val="right"/>
            </w:pPr>
            <w:r>
              <w:t>In vitro and animal study</w:t>
            </w:r>
          </w:p>
        </w:tc>
        <w:tc>
          <w:tcPr>
            <w:tcW w:w="5387" w:type="dxa"/>
          </w:tcPr>
          <w:p w:rsidR="00E1171B" w:rsidRDefault="0089201C" w:rsidP="00683AB5">
            <w:pPr>
              <w:bidi w:val="0"/>
              <w:jc w:val="both"/>
              <w:rPr>
                <w:rtl/>
                <w:lang w:bidi="ar-EG"/>
              </w:rPr>
            </w:pPr>
            <w:r w:rsidRPr="0089201C">
              <w:rPr>
                <w:lang w:bidi="ar-EG"/>
              </w:rPr>
              <w:t>ETC-1002 Regulates Immune Response, Leukocyte Homing and Adipo</w:t>
            </w:r>
            <w:r>
              <w:rPr>
                <w:lang w:bidi="ar-EG"/>
              </w:rPr>
              <w:t xml:space="preserve">se Tissue Inflammation via LKB1 </w:t>
            </w:r>
            <w:r w:rsidRPr="0089201C">
              <w:rPr>
                <w:lang w:bidi="ar-EG"/>
              </w:rPr>
              <w:t>Dependent Activation of Macrophage AMPK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2</w:t>
            </w:r>
          </w:p>
        </w:tc>
      </w:tr>
      <w:tr w:rsidR="00C9736C" w:rsidTr="00E1171B">
        <w:tc>
          <w:tcPr>
            <w:tcW w:w="1276" w:type="dxa"/>
          </w:tcPr>
          <w:p w:rsidR="00E1171B" w:rsidRDefault="00B96C7F" w:rsidP="00C9736C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&lt;EndNote&gt;&lt;Cite&gt;&lt;Author&gt;Srivastava&lt;/Author&gt;&lt;Year&gt;2011&lt;/Year&gt;&lt;RecNum&gt;260&lt;/RecNum&gt;&lt;DisplayText&gt;[3]&lt;/DisplayText&gt;&lt;record&gt;&lt;rec-number&gt;260&lt;/rec-number&gt;&lt;foreign-keys&gt;&lt;key app="EN" db-id="w9d555zfe0f996e2wzpv9zxgezftdve9twvd"&gt;260&lt;/key&gt;&lt;/foreign-keys&gt;&lt;ref-type name="Journal Article"&gt;17&lt;/ref-type&gt;&lt;contributors&gt;&lt;authors&gt;&lt;author&gt;Srivastava, RA&lt;/author&gt;&lt;author&gt;Hurley, Timothy R&lt;/author&gt;&lt;author&gt;Brant, Ashley F&lt;/author&gt;&lt;author&gt;Bradshaw, Cheryl D&lt;/author&gt;&lt;author&gt;Hanselman, Jeffrey C&lt;/author&gt;&lt;author&gt;Baker</w:instrText>
            </w:r>
            <w:r>
              <w:rPr>
                <w:rtl/>
                <w:lang w:bidi="ar-EG"/>
              </w:rPr>
              <w:instrText xml:space="preserve">, </w:instrText>
            </w:r>
            <w:r>
              <w:rPr>
                <w:lang w:bidi="ar-EG"/>
              </w:rPr>
              <w:instrText>Chris&lt;/author&gt;&lt;author&gt;Naples, Mark&lt;/author&gt;&lt;author&gt;Adeli, Khosrow&lt;/author&gt;&lt;author&gt;Newton, Roger S&lt;/author&gt;&lt;/authors&gt;&lt;/contributors&gt;&lt;titles&gt;&lt;title&gt;A novel small molecule, ETC-1002, lowers proatherogenic lipoproteins, reduces adiposity, and improves hepatic</w:instrText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steatosis in a hyperlipidemic hamster model&lt;/title&gt;&lt;secondary-title&gt;ATVB Scientific Session&lt;/secondary-title&gt;&lt;/titles&gt;&lt;periodical&gt;&lt;full-title&gt;ATVB Scientific Session&lt;/full-title&gt;&lt;/periodical&gt;&lt;volume&gt;55&lt;/volume&gt;&lt;dates&gt;&lt;year&gt;2011&lt;/year&gt;&lt;/dates&gt;&lt;urls&gt;&lt;/urls</w:instrText>
            </w:r>
            <w:r>
              <w:rPr>
                <w:rtl/>
                <w:lang w:bidi="ar-EG"/>
              </w:rPr>
              <w:instrText>&gt;&lt;/</w:instrText>
            </w:r>
            <w:r>
              <w:rPr>
                <w:lang w:bidi="ar-EG"/>
              </w:rPr>
              <w:instrText>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3" w:tooltip="Srivastava, 2011 #260" w:history="1">
              <w:r w:rsidR="00C9736C">
                <w:rPr>
                  <w:noProof/>
                  <w:lang w:bidi="ar-EG"/>
                </w:rPr>
                <w:t>3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89201C" w:rsidP="00E1171B">
            <w:pPr>
              <w:jc w:val="right"/>
            </w:pPr>
            <w:r>
              <w:t>Animal study</w:t>
            </w:r>
          </w:p>
        </w:tc>
        <w:tc>
          <w:tcPr>
            <w:tcW w:w="5387" w:type="dxa"/>
          </w:tcPr>
          <w:p w:rsidR="00E1171B" w:rsidRDefault="0089201C" w:rsidP="00683AB5">
            <w:pPr>
              <w:bidi w:val="0"/>
              <w:jc w:val="both"/>
              <w:rPr>
                <w:rtl/>
                <w:lang w:bidi="ar-EG"/>
              </w:rPr>
            </w:pPr>
            <w:r w:rsidRPr="0089201C">
              <w:rPr>
                <w:lang w:bidi="ar-EG"/>
              </w:rPr>
              <w:t xml:space="preserve">A novel small molecule, ETC-1002, lowers </w:t>
            </w:r>
            <w:proofErr w:type="spellStart"/>
            <w:r w:rsidRPr="0089201C">
              <w:rPr>
                <w:lang w:bidi="ar-EG"/>
              </w:rPr>
              <w:t>proatherogenic</w:t>
            </w:r>
            <w:proofErr w:type="spellEnd"/>
            <w:r w:rsidRPr="0089201C">
              <w:rPr>
                <w:lang w:bidi="ar-EG"/>
              </w:rPr>
              <w:t xml:space="preserve"> lipoproteins, reduces adiposity, and improves hepatic steatosis in a </w:t>
            </w:r>
            <w:proofErr w:type="spellStart"/>
            <w:r w:rsidRPr="0089201C">
              <w:rPr>
                <w:lang w:bidi="ar-EG"/>
              </w:rPr>
              <w:t>hyperlipidemic</w:t>
            </w:r>
            <w:proofErr w:type="spellEnd"/>
            <w:r>
              <w:rPr>
                <w:lang w:bidi="ar-EG"/>
              </w:rPr>
              <w:t xml:space="preserve"> hamster model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3</w:t>
            </w:r>
          </w:p>
        </w:tc>
      </w:tr>
      <w:tr w:rsidR="00C9736C" w:rsidTr="00E1171B">
        <w:tc>
          <w:tcPr>
            <w:tcW w:w="1276" w:type="dxa"/>
          </w:tcPr>
          <w:p w:rsidR="00E1171B" w:rsidRDefault="00B96C7F" w:rsidP="00C9736C">
            <w:pPr>
              <w:jc w:val="center"/>
              <w:rPr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&lt;EndNote&gt;&lt;Cite&gt;&lt;Author&gt;Pinkosky&lt;/Author&gt;&lt;Year&gt;2013&lt;/Year&gt;&lt;RecNum&gt;263&lt;/RecNum&gt;&lt;DisplayText&gt;[4]&lt;/DisplayText&gt;&lt;record&gt;&lt;rec-number&gt;263&lt;/rec-number&gt;&lt;foreign-keys&gt;&lt;key app="EN" db-id="w9d555zfe0f996e2wzpv9zxgezftdve9twvd"&gt;263&lt;/key&gt;&lt;/foreign-keys</w:instrText>
            </w:r>
            <w:r>
              <w:rPr>
                <w:rtl/>
                <w:lang w:bidi="ar-EG"/>
              </w:rPr>
              <w:instrText>&gt;&lt;</w:instrText>
            </w:r>
            <w:r>
              <w:rPr>
                <w:lang w:bidi="ar-EG"/>
              </w:rPr>
              <w:instrText>ref-type name="Journal Article"&gt;17&lt;/ref-type&gt;&lt;contributors&gt;&lt;authors&gt;&lt;author&gt;Pinkosky, Stephen L&lt;/author&gt;&lt;author&gt;Filippov, Sergey&lt;/author&gt;&lt;author&gt;Srivastava, Rai Ajit K&lt;/author&gt;&lt;author&gt;Hanselman, Jeffrey C&lt;/author&gt;&lt;author&gt;Bradshaw, Cheryl D&lt;/author&gt;&lt;author&gt;Hurley, Timothy R&lt;/author&gt;&lt;author&gt;Cramer, Clay T&lt;/author&gt;&lt;author&gt;Spahr, Mark A&lt;/author&gt;&lt;author&gt;Brant, Ashley F&lt;/author&gt;&lt;author&gt;Houghton, Jacob L&lt;/author&gt;&lt;/authors&gt;&lt;/contributors&gt;&lt;titles&gt;&lt;title&gt;AMP-activated protein kinase and ATP-citrate lyase are two distinct molecular targets for ETC-1002, a novel small molecule regulator of lipid and carbohydrate metabolism&lt;/title&gt;&lt;secondary-title&gt;Journal of lipid research&lt;/secondary-title&gt;&lt;/titles&gt;&lt;periodical&gt;&lt;full-title&gt;Journal of lipid research&lt;/full-title&gt;&lt;/periodical&gt;&lt;pages&gt;134-151&lt;/pages&gt;&lt;volume&gt;54&lt;/volume&gt;&lt;number&gt;1&lt;/number&gt;&lt;dates&gt;&lt;year&gt;2013&lt;/year&gt;&lt;/dates&gt;&lt;isbn&gt;0022-2275&lt;/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4" w:tooltip="Pinkosky, 2013 #263" w:history="1">
              <w:r w:rsidR="00C9736C">
                <w:rPr>
                  <w:rFonts w:hint="cs"/>
                  <w:noProof/>
                  <w:rtl/>
                  <w:lang w:bidi="ar-EG"/>
                </w:rPr>
                <w:t>4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B96C7F" w:rsidP="00E1171B">
            <w:pPr>
              <w:jc w:val="right"/>
            </w:pPr>
            <w:r>
              <w:t>Animal study</w:t>
            </w:r>
          </w:p>
        </w:tc>
        <w:tc>
          <w:tcPr>
            <w:tcW w:w="5387" w:type="dxa"/>
          </w:tcPr>
          <w:p w:rsidR="00E1171B" w:rsidRDefault="00B96C7F" w:rsidP="00683AB5">
            <w:pPr>
              <w:bidi w:val="0"/>
              <w:jc w:val="both"/>
              <w:rPr>
                <w:rtl/>
                <w:lang w:bidi="ar-EG"/>
              </w:rPr>
            </w:pPr>
            <w:r w:rsidRPr="00B96C7F">
              <w:rPr>
                <w:lang w:bidi="ar-EG"/>
              </w:rPr>
              <w:t>AMP-activated protein kinase and ATP-citrate lyase are two distinct molecular targets for ETC-1002, a novel small molecule regulator of lipid and carbohydrate metabolism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4</w:t>
            </w:r>
          </w:p>
        </w:tc>
      </w:tr>
      <w:tr w:rsidR="00C9736C" w:rsidTr="00E1171B">
        <w:tc>
          <w:tcPr>
            <w:tcW w:w="1276" w:type="dxa"/>
          </w:tcPr>
          <w:p w:rsidR="00E1171B" w:rsidRDefault="00B96C7F" w:rsidP="00C9736C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&lt;EndNote&gt;&lt;Cite&gt;&lt;Author&gt;Bilen&lt;/Author&gt;&lt;Year&gt;2016&lt;/Year&gt;&lt;RecNum&gt;264&lt;/RecNum&gt;&lt;DisplayText&gt;[5]&lt;/DisplayText&gt;&lt;record&gt;&lt;rec-number&gt;264&lt;/rec-number&gt;&lt;foreign-keys&gt;&lt;key app="EN" db-id="w9d555zfe0f996e2wzpv9zxgezftdve9twvd"&gt;264&lt;/key&gt;&lt;/foreign-keys&gt;&lt;ref-type name="Journal Article"&gt;17&lt;/ref-type&gt;&lt;contributors&gt;&lt;authors&gt;&lt;author&gt;Bilen, Ozlem&lt;/author&gt;&lt;author&gt;Ballantyne, Christie M&lt;/author&gt;&lt;/authors&gt;&lt;/contributors&gt;&lt;titles&gt;&lt;title&gt;Bempedoic acid (ETC-1002): an investigational inhibitor of ATP citrate lyase&lt;/title&gt;&lt;secondary-title&gt;Current atherosclerosis reports&lt;/secondary-title&gt;&lt;/titles&gt;&lt;periodical&gt;&lt;full-title&gt;Current atherosclerosis reports&lt;/full-title&gt;&lt;/periodical&gt;&lt;pages&gt;61&lt;/pages&gt;&lt;volume&gt;18&lt;/volume&gt;&lt;number&gt;10&lt;/number&gt;&lt;dates&gt;&lt;year&gt;2016&lt;/year&gt;&lt;/dates&gt;&lt;isbn&gt;152</w:instrText>
            </w:r>
            <w:r>
              <w:rPr>
                <w:rtl/>
                <w:lang w:bidi="ar-EG"/>
              </w:rPr>
              <w:instrText>3-3804&lt;/</w:instrText>
            </w:r>
            <w:r>
              <w:rPr>
                <w:lang w:bidi="ar-EG"/>
              </w:rPr>
              <w:instrText>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5" w:tooltip="Bilen, 2016 #264" w:history="1">
              <w:r w:rsidR="00C9736C">
                <w:rPr>
                  <w:rFonts w:hint="cs"/>
                  <w:noProof/>
                  <w:rtl/>
                  <w:lang w:bidi="ar-EG"/>
                </w:rPr>
                <w:t>5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B96C7F" w:rsidP="00E1171B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Review article</w:t>
            </w:r>
          </w:p>
        </w:tc>
        <w:tc>
          <w:tcPr>
            <w:tcW w:w="5387" w:type="dxa"/>
          </w:tcPr>
          <w:p w:rsidR="00E1171B" w:rsidRDefault="00B96C7F" w:rsidP="00683AB5">
            <w:pPr>
              <w:bidi w:val="0"/>
              <w:jc w:val="both"/>
              <w:rPr>
                <w:rtl/>
              </w:rPr>
            </w:pPr>
            <w:r w:rsidRPr="00B96C7F">
              <w:t>Bempedoic Acid (ETC-1002): an Investigational Inhibitor of ATP Citrate Lyase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5</w:t>
            </w:r>
          </w:p>
        </w:tc>
      </w:tr>
      <w:tr w:rsidR="00C9736C" w:rsidTr="00E1171B">
        <w:tc>
          <w:tcPr>
            <w:tcW w:w="1276" w:type="dxa"/>
          </w:tcPr>
          <w:p w:rsidR="00E1171B" w:rsidRDefault="00683AB5" w:rsidP="00C9736C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&lt;EndNote&gt;&lt;Cite&gt;&lt;Author&gt;Newton&lt;/Author&gt;&lt;Year&gt;2014&lt;/Year&gt;&lt;RecNum&gt;265&lt;/RecNum&gt;&lt;DisplayText&gt;[6]&lt;/DisplayText&gt;&lt;record&gt;&lt;rec-number&gt;265&lt;/rec-number&gt;&lt;foreign-keys&gt;&lt;key app="EN" db-id="w9d555zfe0f996e2wzpv9zxgezftdve9twvd"&gt;265&lt;/key&gt;&lt;/foreign-keys&gt;&lt;ref-type name="Journal Article"&gt;17&lt;/ref-type&gt;&lt;contributors&gt;&lt;authors&gt;&lt;author&gt;Newton, Roger S&lt;/author&gt;&lt;author&gt;Ballantyne, Christie M&lt;/author&gt;&lt;author&gt;Thompson, Paul Davis&lt;/author&gt;&lt;author&gt;MacDougall, Diane Elaine&lt;/author&gt;&lt;author&gt;Hanselman, Jeffrey Christian&lt;/author&gt;&lt;author&gt;Margulies, Janice Rose&lt;/author&gt;&lt;author&gt;Synowiec, Richard F&lt;/author&gt;&lt;author&gt;Johnson, James Roy&lt;/author&gt;&lt;author&gt;McBride, Scott James&lt;/author&gt;&lt;author&gt;Rosenberg, Noah L&lt;/author&gt;&lt;/authors&gt;&lt;/contributors&gt;&lt;titles&gt;&lt;title&gt;ETC-1002 lowers LDL-cholesterol and is well tolerated in hypercholesterolemic patients across four Phase 2a studies&lt;/title&gt;&lt;secondary-title&gt;Journal of Clinical Lipidology&lt;/secondary-title&gt;&lt;/titles&gt;&lt;periodical&gt;&lt;full-title&gt;Journal of Clinical Lipidology&lt;/full-title&gt;&lt;/periodical&gt;&lt;pages</w:instrText>
            </w:r>
            <w:r>
              <w:rPr>
                <w:rtl/>
                <w:lang w:bidi="ar-EG"/>
              </w:rPr>
              <w:instrText>&gt;339-340&lt;/</w:instrText>
            </w:r>
            <w:r>
              <w:rPr>
                <w:lang w:bidi="ar-EG"/>
              </w:rPr>
              <w:instrText>pages&gt;&lt;volume&gt;8&lt;/volume&gt;&lt;number&gt;3&lt;/number&gt;&lt;dates&gt;&lt;year&gt;2014&lt;/year&gt;&lt;/dates&gt;&lt;isbn&gt;1933-2874&lt;/isbn&gt;&lt;urls&gt;&lt;/urls&gt;&lt;/record&gt;&lt;/Cite&gt;&lt;/EndNote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6" w:tooltip="Newton, 2014 #265" w:history="1">
              <w:r w:rsidR="00C9736C">
                <w:rPr>
                  <w:noProof/>
                  <w:rtl/>
                  <w:lang w:bidi="ar-EG"/>
                </w:rPr>
                <w:t>6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683AB5" w:rsidP="00E1171B">
            <w:pPr>
              <w:jc w:val="right"/>
            </w:pPr>
            <w:r>
              <w:t xml:space="preserve">Conference abstract </w:t>
            </w:r>
          </w:p>
        </w:tc>
        <w:tc>
          <w:tcPr>
            <w:tcW w:w="5387" w:type="dxa"/>
          </w:tcPr>
          <w:p w:rsidR="00E1171B" w:rsidRDefault="00683AB5" w:rsidP="00683AB5">
            <w:pPr>
              <w:bidi w:val="0"/>
              <w:jc w:val="both"/>
              <w:rPr>
                <w:rtl/>
                <w:lang w:bidi="ar-EG"/>
              </w:rPr>
            </w:pPr>
            <w:r w:rsidRPr="00683AB5">
              <w:t>ETC-1002 Lowers LDL-Cholesterol and is Well Tolerated in Hypercholesterolemic Patients Across Four Phase 2a Studies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6</w:t>
            </w:r>
          </w:p>
        </w:tc>
      </w:tr>
      <w:tr w:rsidR="00C9736C" w:rsidTr="00E1171B">
        <w:tc>
          <w:tcPr>
            <w:tcW w:w="1276" w:type="dxa"/>
          </w:tcPr>
          <w:p w:rsidR="00E1171B" w:rsidRDefault="00683AB5" w:rsidP="00C9736C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>
              <w:rPr>
                <w:rtl/>
                <w:lang w:bidi="ar-EG"/>
              </w:rPr>
              <w:instrText xml:space="preserve"> </w:instrText>
            </w:r>
            <w:r>
              <w:rPr>
                <w:lang w:bidi="ar-EG"/>
              </w:rPr>
              <w:instrText>ADDIN EN.CITE &lt;EndNote&gt;&lt;Cite&gt;&lt;Author&gt;Samsoondar&lt;/Author&gt;&lt;Year&gt;2015&lt;/Year&gt;&lt;RecNum&gt;266&lt;/RecNum&gt;&lt;DisplayText&gt;[7]&lt;/DisplayText&gt;&lt;record&gt;&lt;rec-number&gt;266&lt;/rec-number&gt;&lt;foreign-keys&gt;&lt;key app="EN" db-id="w9d555zfe0f996e2wzpv9zxgezftdve9twvd"&gt;266&lt;/key&gt;&lt;/foreign-keys&gt;&lt;ref-type name="Generic"&gt;13&lt;/ref-type&gt;&lt;contributors&gt;&lt;authors&gt;&lt;author&gt;Samsoondar, Joshua P&lt;/author&gt;&lt;author&gt;Sutherland, Brian G&lt;/author&gt;&lt;author&gt;Telford, Dawn E&lt;/author&gt;&lt;author&gt;Sawyez, Cynthia G&lt;/author&gt;&lt;author&gt;Edwards, Jane Y&lt;/author&gt;&lt;author&gt;Filippov, Sergey&lt;/author&gt;&lt;author&gt;Pinkosky, Stephen L&lt;/author&gt;&lt;author&gt;Newton, Roger S&lt;/author&gt;&lt;author&gt;Huff, Murray W&lt;/author&gt;&lt;/authors&gt;&lt;/contributors&gt;&lt;titles&gt;&lt;title&gt;Prevention of Diet-induced Metabolic Dysregulation, Inflammation and Atherosclerosis in Ldlr-/-Mice by Treatment With the ACL Inhibitor ETC-1002&lt;/title&gt;&lt;/titles&gt;&lt;dates&gt;&lt;year&gt;2015&lt;/year&gt;&lt;/dates&gt;&lt;publisher&gt;Am Heart Assoc&lt;/publisher&gt;&lt;isbn&gt;0009-7322&lt;/isbn&gt;&lt;urls&gt;&lt;/urls&gt;&lt;/record&gt;&lt;/Cite&gt;&lt;/EndNote</w:instrText>
            </w:r>
            <w:r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>
              <w:rPr>
                <w:noProof/>
                <w:rtl/>
                <w:lang w:bidi="ar-EG"/>
              </w:rPr>
              <w:t>[</w:t>
            </w:r>
            <w:hyperlink w:anchor="_ENREF_7" w:tooltip="Samsoondar, 2015 #266" w:history="1">
              <w:r w:rsidR="00C9736C">
                <w:rPr>
                  <w:noProof/>
                  <w:rtl/>
                  <w:lang w:bidi="ar-EG"/>
                </w:rPr>
                <w:t>7</w:t>
              </w:r>
            </w:hyperlink>
            <w:r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683AB5" w:rsidP="00E1171B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Animal study</w:t>
            </w:r>
          </w:p>
        </w:tc>
        <w:tc>
          <w:tcPr>
            <w:tcW w:w="5387" w:type="dxa"/>
          </w:tcPr>
          <w:p w:rsidR="00E1171B" w:rsidRDefault="00683AB5" w:rsidP="00683AB5">
            <w:pPr>
              <w:bidi w:val="0"/>
              <w:jc w:val="both"/>
              <w:rPr>
                <w:rtl/>
                <w:lang w:bidi="ar-EG"/>
              </w:rPr>
            </w:pPr>
            <w:r w:rsidRPr="00683AB5">
              <w:rPr>
                <w:lang w:bidi="ar-EG"/>
              </w:rPr>
              <w:t xml:space="preserve">Prevention of Diet-induced Metabolic Dysregulation, Inflammation and Atherosclerosis in </w:t>
            </w:r>
            <w:proofErr w:type="spellStart"/>
            <w:r w:rsidRPr="00683AB5">
              <w:rPr>
                <w:lang w:bidi="ar-EG"/>
              </w:rPr>
              <w:t>Ldlr</w:t>
            </w:r>
            <w:proofErr w:type="spellEnd"/>
            <w:r w:rsidRPr="00683AB5">
              <w:rPr>
                <w:lang w:bidi="ar-EG"/>
              </w:rPr>
              <w:t>-/-Mice by Treatment With the ACL Inhibitor ETC-1002</w:t>
            </w:r>
            <w:r w:rsidRPr="00683AB5">
              <w:rPr>
                <w:rFonts w:cs="Arial"/>
                <w:rtl/>
                <w:lang w:bidi="ar-EG"/>
              </w:rPr>
              <w:t>‏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7</w:t>
            </w:r>
          </w:p>
        </w:tc>
      </w:tr>
      <w:tr w:rsidR="00C9736C" w:rsidTr="00E1171B">
        <w:tc>
          <w:tcPr>
            <w:tcW w:w="1276" w:type="dxa"/>
          </w:tcPr>
          <w:p w:rsidR="00E1171B" w:rsidRDefault="00683AB5" w:rsidP="005B30E4">
            <w:pPr>
              <w:jc w:val="center"/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fldChar w:fldCharType="begin"/>
            </w:r>
            <w:r w:rsidR="00C9736C">
              <w:rPr>
                <w:rtl/>
                <w:lang w:bidi="ar-EG"/>
              </w:rPr>
              <w:instrText xml:space="preserve"> </w:instrText>
            </w:r>
            <w:r w:rsidR="00C9736C">
              <w:rPr>
                <w:lang w:bidi="ar-EG"/>
              </w:rPr>
              <w:instrText>ADDIN EN.CITE &lt;EndNote&gt;&lt;Cite&gt;&lt;Author&gt;Burke&lt;/Author&gt;&lt;Year&gt;2016&lt;/Year&gt;&lt;RecNum&gt;267&lt;/RecNum&gt;&lt;DisplayText&gt;[8]&lt;/DisplayText&gt;&lt;record&gt;&lt;rec-number&gt;267&lt;/rec-number&gt;&lt;foreign-keys&gt;&lt;key app="EN" db-id="w9d555zfe0f996e2wzpv9zxgezftdve9twvd"&gt;267&lt;/key&gt;&lt;/foreign-keys&gt;&lt;ref-type name="Journal Article"&gt;17&lt;/ref-type&gt;&lt;contributors&gt;&lt;authors&gt;&lt;author&gt;Burke, Amy C&lt;/author&gt;&lt;author&gt;Telford, Dawn E&lt;/author&gt;&lt;author&gt;Sutherland, Brian G&lt;/author&gt;&lt;author&gt;Edwards, Jane Y&lt;/author&gt;&lt;author&gt;Sawyez, Cynthia G&lt;/author&gt;&lt;author&gt;Newton, Roger S&lt;/author&gt;&lt;author&gt;Huff, Murray W&lt;/author&gt;&lt;/authors&gt;&lt;/contributors&gt;&lt;titles&gt;&lt;title&gt;Bempedoic Acid Lowers Low Density Lipoprotein-Cholesterol and Attenuates Aortic Atherosclerosis in LDL Receptor-Deficient (LDLR+/-and LDLR-/-) Yucatan Miniature Pigs&lt;/title&gt;&lt;secondary-title&gt;Arteriosclerosis, Thrombosis, and Vascular Biology&lt;/secondary-title&gt;&lt;/titles&gt;&lt;periodical&gt;&lt;full-title&gt;Arteriosclerosis, Thrombosis, and Vascular Biology&lt;/full-title&gt;&lt;/periodical&gt;&lt;pages&gt;A18-A18&lt;/pages&gt;&lt;volume&gt;36&lt;/volume&gt;&lt;number&gt;suppl_1&lt;/number</w:instrText>
            </w:r>
            <w:r w:rsidR="00C9736C">
              <w:rPr>
                <w:rtl/>
                <w:lang w:bidi="ar-EG"/>
              </w:rPr>
              <w:instrText>&gt;&lt;</w:instrText>
            </w:r>
            <w:r w:rsidR="00C9736C">
              <w:rPr>
                <w:lang w:bidi="ar-EG"/>
              </w:rPr>
              <w:instrText>dates&gt;&lt;year&gt;2016&lt;/year&gt;&lt;/dates&gt;&lt;isbn&gt;1079-5642&lt;/isbn&gt;&lt;urls&gt;&lt;/urls&gt;&lt;/record&gt;&lt;/Cite&gt;&lt;/EndNote</w:instrText>
            </w:r>
            <w:r w:rsidR="00C9736C">
              <w:rPr>
                <w:rtl/>
                <w:lang w:bidi="ar-EG"/>
              </w:rPr>
              <w:instrText>&gt;</w:instrText>
            </w:r>
            <w:r>
              <w:rPr>
                <w:rtl/>
                <w:lang w:bidi="ar-EG"/>
              </w:rPr>
              <w:fldChar w:fldCharType="separate"/>
            </w:r>
            <w:r w:rsidR="00C9736C">
              <w:rPr>
                <w:noProof/>
                <w:rtl/>
                <w:lang w:bidi="ar-EG"/>
              </w:rPr>
              <w:t>[</w:t>
            </w:r>
            <w:hyperlink w:anchor="_ENREF_8" w:tooltip="Burke, 2016 #267" w:history="1">
              <w:r w:rsidR="00C9736C">
                <w:rPr>
                  <w:noProof/>
                  <w:rtl/>
                  <w:lang w:bidi="ar-EG"/>
                </w:rPr>
                <w:t>8</w:t>
              </w:r>
            </w:hyperlink>
            <w:r w:rsidR="00C9736C">
              <w:rPr>
                <w:noProof/>
                <w:rtl/>
                <w:lang w:bidi="ar-EG"/>
              </w:rPr>
              <w:t>]</w:t>
            </w:r>
            <w:r>
              <w:rPr>
                <w:rtl/>
                <w:lang w:bidi="ar-EG"/>
              </w:rPr>
              <w:fldChar w:fldCharType="end"/>
            </w:r>
          </w:p>
        </w:tc>
        <w:tc>
          <w:tcPr>
            <w:tcW w:w="1984" w:type="dxa"/>
          </w:tcPr>
          <w:p w:rsidR="00E1171B" w:rsidRDefault="00683AB5" w:rsidP="00E1171B">
            <w:pPr>
              <w:jc w:val="right"/>
              <w:rPr>
                <w:lang w:bidi="ar-EG"/>
              </w:rPr>
            </w:pPr>
            <w:r>
              <w:rPr>
                <w:lang w:bidi="ar-EG"/>
              </w:rPr>
              <w:t>Animal study</w:t>
            </w:r>
          </w:p>
        </w:tc>
        <w:tc>
          <w:tcPr>
            <w:tcW w:w="5387" w:type="dxa"/>
          </w:tcPr>
          <w:p w:rsidR="00E1171B" w:rsidRDefault="00683AB5" w:rsidP="00683AB5">
            <w:pPr>
              <w:bidi w:val="0"/>
              <w:jc w:val="both"/>
              <w:rPr>
                <w:rtl/>
                <w:lang w:bidi="ar-EG"/>
              </w:rPr>
            </w:pPr>
            <w:r w:rsidRPr="00683AB5">
              <w:t>Bempedoic Acid Lowers Low Density Lipoprotein-Cholesterol and Attenuates Aortic Atherosclerosis in LDL Receptor-Deficient (LDLR+/- and LDLR-/-) Yucatan</w:t>
            </w:r>
            <w:r>
              <w:t xml:space="preserve"> miniature pigs</w:t>
            </w:r>
          </w:p>
        </w:tc>
        <w:tc>
          <w:tcPr>
            <w:tcW w:w="675" w:type="dxa"/>
          </w:tcPr>
          <w:p w:rsidR="00E1171B" w:rsidRDefault="00E1171B" w:rsidP="00E1171B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8</w:t>
            </w:r>
          </w:p>
        </w:tc>
      </w:tr>
    </w:tbl>
    <w:p w:rsidR="00B96C7F" w:rsidRDefault="00B96C7F" w:rsidP="00E1171B">
      <w:pPr>
        <w:jc w:val="right"/>
        <w:rPr>
          <w:rtl/>
          <w:lang w:bidi="ar-EG"/>
        </w:rPr>
      </w:pPr>
    </w:p>
    <w:p w:rsidR="00B96C7F" w:rsidRDefault="00683AB5" w:rsidP="00E1171B">
      <w:pPr>
        <w:jc w:val="right"/>
        <w:rPr>
          <w:lang w:bidi="ar-EG"/>
        </w:rPr>
      </w:pPr>
      <w:r>
        <w:rPr>
          <w:lang w:bidi="ar-EG"/>
        </w:rPr>
        <w:t>References</w:t>
      </w:r>
    </w:p>
    <w:p w:rsidR="00C9736C" w:rsidRPr="00C9736C" w:rsidRDefault="00B96C7F" w:rsidP="00C9736C">
      <w:pPr>
        <w:pStyle w:val="EndNoteBibliography"/>
        <w:spacing w:after="0"/>
        <w:ind w:left="720" w:hanging="720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ADDIN EN.REFLIST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bookmarkStart w:id="1" w:name="_ENREF_1"/>
      <w:r w:rsidR="00C9736C" w:rsidRPr="00C9736C">
        <w:rPr>
          <w:rtl/>
        </w:rPr>
        <w:t xml:space="preserve">1. </w:t>
      </w:r>
      <w:r w:rsidR="00C9736C" w:rsidRPr="00C9736C">
        <w:t xml:space="preserve">Nikolic, D., Mikhailidis, D. P., Davidson, M. H., Rizzo, M., &amp; Banach, M. (2014). ETC-1002: a future option for lipid disorders? </w:t>
      </w:r>
      <w:r w:rsidR="00C9736C" w:rsidRPr="00C9736C">
        <w:rPr>
          <w:i/>
        </w:rPr>
        <w:t>Atherosclerosis, 237</w:t>
      </w:r>
      <w:r w:rsidR="00C9736C" w:rsidRPr="00C9736C">
        <w:t>(2), 705-710</w:t>
      </w:r>
      <w:r w:rsidR="00C9736C" w:rsidRPr="00C9736C">
        <w:rPr>
          <w:rtl/>
        </w:rPr>
        <w:t>.</w:t>
      </w:r>
      <w:bookmarkEnd w:id="1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2" w:name="_ENREF_2"/>
      <w:r w:rsidRPr="00C9736C">
        <w:rPr>
          <w:rtl/>
        </w:rPr>
        <w:t xml:space="preserve">2. </w:t>
      </w:r>
      <w:r w:rsidRPr="00C9736C">
        <w:t>Filippov, S., Pinkosky, S. L., Lister, R. J., Pawloski, C., Hanselman, J. C., Cramer</w:t>
      </w:r>
      <w:r w:rsidRPr="00C9736C">
        <w:rPr>
          <w:rtl/>
        </w:rPr>
        <w:t xml:space="preserve">, </w:t>
      </w:r>
      <w:r w:rsidRPr="00C9736C">
        <w:t xml:space="preserve">C. T., et al. (2013). ETC-1002 Regulates Immune Response, Leukocyte Homing and Adipose Tissue Inflammation via LKB1-Dependent Activation of Macrophage AMPK. </w:t>
      </w:r>
      <w:r w:rsidRPr="00C9736C">
        <w:rPr>
          <w:i/>
        </w:rPr>
        <w:t>Journal of lipid research</w:t>
      </w:r>
      <w:r w:rsidRPr="00C9736C">
        <w:t>, jlr. M035212</w:t>
      </w:r>
      <w:r w:rsidRPr="00C9736C">
        <w:rPr>
          <w:rtl/>
        </w:rPr>
        <w:t>.</w:t>
      </w:r>
      <w:bookmarkEnd w:id="2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3" w:name="_ENREF_3"/>
      <w:r w:rsidRPr="00C9736C">
        <w:rPr>
          <w:rtl/>
        </w:rPr>
        <w:t xml:space="preserve">3. </w:t>
      </w:r>
      <w:r w:rsidRPr="00C9736C">
        <w:t>Srivastava, R., Hurley, T. R., Brant, A. F., Bradshaw</w:t>
      </w:r>
      <w:r w:rsidRPr="00C9736C">
        <w:rPr>
          <w:rtl/>
        </w:rPr>
        <w:t xml:space="preserve">, </w:t>
      </w:r>
      <w:r w:rsidRPr="00C9736C">
        <w:t xml:space="preserve">C. D., Hanselman, J. C., Baker, C., et al. (2011). A novel small molecule, ETC-1002, lowers proatherogenic lipoproteins, reduces adiposity, and improves hepatic steatosis in a hyperlipidemic hamster model. </w:t>
      </w:r>
      <w:r w:rsidRPr="00C9736C">
        <w:rPr>
          <w:i/>
        </w:rPr>
        <w:t>ATVB Scientific Session, 55</w:t>
      </w:r>
      <w:r w:rsidRPr="00C9736C">
        <w:rPr>
          <w:rtl/>
        </w:rPr>
        <w:t>.</w:t>
      </w:r>
      <w:bookmarkEnd w:id="3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4" w:name="_ENREF_4"/>
      <w:r w:rsidRPr="00C9736C">
        <w:rPr>
          <w:rtl/>
        </w:rPr>
        <w:t xml:space="preserve">4. </w:t>
      </w:r>
      <w:r w:rsidRPr="00C9736C">
        <w:t>Pinkosky, S. L</w:t>
      </w:r>
      <w:r w:rsidRPr="00C9736C">
        <w:rPr>
          <w:rtl/>
        </w:rPr>
        <w:t xml:space="preserve">., </w:t>
      </w:r>
      <w:r w:rsidRPr="00C9736C">
        <w:t xml:space="preserve">Filippov, S., Srivastava, R. A. K., Hanselman, J. C., Bradshaw, C. D., Hurley, T. R., et al. (2013). AMP-activated protein kinase and ATP-citrate lyase are two distinct molecular targets for ETC-1002, a novel small molecule regulator of lipid and carbohydrate metabolism. </w:t>
      </w:r>
      <w:r w:rsidRPr="00C9736C">
        <w:rPr>
          <w:i/>
        </w:rPr>
        <w:t>Journal of lipid research, 54</w:t>
      </w:r>
      <w:r w:rsidRPr="00C9736C">
        <w:t>(1), 134-151</w:t>
      </w:r>
      <w:r w:rsidRPr="00C9736C">
        <w:rPr>
          <w:rtl/>
        </w:rPr>
        <w:t>.</w:t>
      </w:r>
      <w:bookmarkEnd w:id="4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5" w:name="_ENREF_5"/>
      <w:r w:rsidRPr="00C9736C">
        <w:rPr>
          <w:rtl/>
        </w:rPr>
        <w:t xml:space="preserve">5. </w:t>
      </w:r>
      <w:r w:rsidRPr="00C9736C">
        <w:t xml:space="preserve">Bilen, O., &amp; Ballantyne, C. M. (2016). Bempedoic acid (ETC-1002): an investigational inhibitor of ATP citrate lyase. </w:t>
      </w:r>
      <w:r w:rsidRPr="00C9736C">
        <w:rPr>
          <w:i/>
        </w:rPr>
        <w:t>Current atherosclerosis reports, 18</w:t>
      </w:r>
      <w:r w:rsidRPr="00C9736C">
        <w:t>(10), 61</w:t>
      </w:r>
      <w:r w:rsidRPr="00C9736C">
        <w:rPr>
          <w:rtl/>
        </w:rPr>
        <w:t>.</w:t>
      </w:r>
      <w:bookmarkEnd w:id="5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6" w:name="_ENREF_6"/>
      <w:r w:rsidRPr="00C9736C">
        <w:rPr>
          <w:rtl/>
        </w:rPr>
        <w:t xml:space="preserve">6. </w:t>
      </w:r>
      <w:r w:rsidRPr="00C9736C">
        <w:t>Newton, R. S., Ballantyne</w:t>
      </w:r>
      <w:r w:rsidRPr="00C9736C">
        <w:rPr>
          <w:rtl/>
        </w:rPr>
        <w:t xml:space="preserve">, </w:t>
      </w:r>
      <w:r w:rsidRPr="00C9736C">
        <w:t xml:space="preserve">C. M., Thompson, P. D., MacDougall, D. E., Hanselman, J. C., Margulies, J. R., et al. (2014). ETC-1002 lowers LDL-cholesterol and is well tolerated in hypercholesterolemic patients across four Phase 2a studies. </w:t>
      </w:r>
      <w:r w:rsidRPr="00C9736C">
        <w:rPr>
          <w:i/>
        </w:rPr>
        <w:t>Journal of Clinical Lipidology, 8</w:t>
      </w:r>
      <w:r w:rsidRPr="00C9736C">
        <w:t>(3), 339-3</w:t>
      </w:r>
      <w:r w:rsidRPr="00C9736C">
        <w:rPr>
          <w:rtl/>
        </w:rPr>
        <w:t>40.</w:t>
      </w:r>
      <w:bookmarkEnd w:id="6"/>
    </w:p>
    <w:p w:rsidR="00C9736C" w:rsidRPr="00C9736C" w:rsidRDefault="00C9736C" w:rsidP="00C9736C">
      <w:pPr>
        <w:pStyle w:val="EndNoteBibliography"/>
        <w:spacing w:after="0"/>
        <w:ind w:left="720" w:hanging="720"/>
        <w:rPr>
          <w:rtl/>
        </w:rPr>
      </w:pPr>
      <w:bookmarkStart w:id="7" w:name="_ENREF_7"/>
      <w:r w:rsidRPr="00C9736C">
        <w:rPr>
          <w:rtl/>
        </w:rPr>
        <w:lastRenderedPageBreak/>
        <w:t xml:space="preserve">7. </w:t>
      </w:r>
      <w:r w:rsidRPr="00C9736C">
        <w:t>Samsoondar, J. P., Sutherland, B. G., Telford, D. E., Sawyez, C. G., Edwards, J. Y., Filippov, S., et al. (2015). Prevention of Diet-induced Metabolic Dysregulation, Inflammation and Atherosclerosis in Ldlr-/-Mice by Treatment With the ACL Inhibitor ETC-1002. Am Heart Assoc</w:t>
      </w:r>
      <w:r w:rsidRPr="00C9736C">
        <w:rPr>
          <w:rtl/>
        </w:rPr>
        <w:t>.</w:t>
      </w:r>
      <w:bookmarkEnd w:id="7"/>
    </w:p>
    <w:p w:rsidR="00C9736C" w:rsidRPr="00C9736C" w:rsidRDefault="00C9736C" w:rsidP="00C9736C">
      <w:pPr>
        <w:pStyle w:val="EndNoteBibliography"/>
        <w:ind w:left="720" w:hanging="720"/>
        <w:rPr>
          <w:rtl/>
        </w:rPr>
      </w:pPr>
      <w:bookmarkStart w:id="8" w:name="_ENREF_8"/>
      <w:r w:rsidRPr="00C9736C">
        <w:rPr>
          <w:rtl/>
        </w:rPr>
        <w:t xml:space="preserve">8. </w:t>
      </w:r>
      <w:r w:rsidRPr="00C9736C">
        <w:t xml:space="preserve">Burke, A. C., Telford, D. E., Sutherland, B. G., Edwards, J. Y., Sawyez, C. G., Newton, R. S., et al. (2016). Bempedoic Acid Lowers Low Density Lipoprotein-Cholesterol and Attenuates Aortic Atherosclerosis in LDL Receptor-Deficient (LDLR+/-and LDLR-/-) Yucatan Miniature Pigs. </w:t>
      </w:r>
      <w:r w:rsidRPr="00C9736C">
        <w:rPr>
          <w:i/>
        </w:rPr>
        <w:t>Arteriosclerosis, Thrombosis, and Vascular Biology, 36</w:t>
      </w:r>
      <w:r w:rsidRPr="00C9736C">
        <w:t>(suppl_1), A18-A18</w:t>
      </w:r>
      <w:r w:rsidRPr="00C9736C">
        <w:rPr>
          <w:rtl/>
        </w:rPr>
        <w:t>.</w:t>
      </w:r>
      <w:bookmarkEnd w:id="8"/>
    </w:p>
    <w:p w:rsidR="00E1171B" w:rsidRDefault="00B96C7F" w:rsidP="00C9736C">
      <w:pPr>
        <w:jc w:val="right"/>
        <w:rPr>
          <w:rtl/>
          <w:lang w:bidi="ar-EG"/>
        </w:rPr>
      </w:pPr>
      <w:r>
        <w:rPr>
          <w:rtl/>
        </w:rPr>
        <w:fldChar w:fldCharType="end"/>
      </w:r>
    </w:p>
    <w:sectPr w:rsidR="00E1171B" w:rsidSect="00A316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D9" w:rsidRDefault="00AB47D9" w:rsidP="00683AB5">
      <w:pPr>
        <w:spacing w:after="0" w:line="240" w:lineRule="auto"/>
      </w:pPr>
      <w:r>
        <w:separator/>
      </w:r>
    </w:p>
  </w:endnote>
  <w:endnote w:type="continuationSeparator" w:id="0">
    <w:p w:rsidR="00AB47D9" w:rsidRDefault="00AB47D9" w:rsidP="0068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D9" w:rsidRDefault="00AB47D9" w:rsidP="00683AB5">
      <w:pPr>
        <w:spacing w:after="0" w:line="240" w:lineRule="auto"/>
      </w:pPr>
      <w:r>
        <w:separator/>
      </w:r>
    </w:p>
  </w:footnote>
  <w:footnote w:type="continuationSeparator" w:id="0">
    <w:p w:rsidR="00AB47D9" w:rsidRDefault="00AB47D9" w:rsidP="0068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Metastasis Rev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54560"/>
    <w:rsid w:val="00253604"/>
    <w:rsid w:val="002C6624"/>
    <w:rsid w:val="005B30E4"/>
    <w:rsid w:val="00683AB5"/>
    <w:rsid w:val="0072428C"/>
    <w:rsid w:val="0089201C"/>
    <w:rsid w:val="00A316B3"/>
    <w:rsid w:val="00AB47D9"/>
    <w:rsid w:val="00B92314"/>
    <w:rsid w:val="00B96C7F"/>
    <w:rsid w:val="00C54560"/>
    <w:rsid w:val="00C77CB3"/>
    <w:rsid w:val="00C9736C"/>
    <w:rsid w:val="00DA442C"/>
    <w:rsid w:val="00E1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B96C7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C7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6C7F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6C7F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96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B5"/>
  </w:style>
  <w:style w:type="paragraph" w:styleId="Footer">
    <w:name w:val="footer"/>
    <w:basedOn w:val="Normal"/>
    <w:link w:val="FooterChar"/>
    <w:uiPriority w:val="99"/>
    <w:unhideWhenUsed/>
    <w:rsid w:val="0068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B96C7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C7F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96C7F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96C7F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96C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B5"/>
  </w:style>
  <w:style w:type="paragraph" w:styleId="Footer">
    <w:name w:val="footer"/>
    <w:basedOn w:val="Normal"/>
    <w:link w:val="FooterChar"/>
    <w:uiPriority w:val="99"/>
    <w:unhideWhenUsed/>
    <w:rsid w:val="00683A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1821</Words>
  <Characters>10383</Characters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2018-09-19T17:24:00Z</dcterms:created>
  <dcterms:modified xsi:type="dcterms:W3CDTF">2018-11-02T01:40:00Z</dcterms:modified>
</cp:coreProperties>
</file>