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00"/>
      </w:tblPr>
      <w:tblGrid>
        <w:gridCol w:w="4285"/>
        <w:gridCol w:w="1514"/>
        <w:gridCol w:w="1352"/>
        <w:gridCol w:w="1635"/>
      </w:tblGrid>
      <w:tr w:rsidR="003450D7" w:rsidRPr="00864D8A" w:rsidTr="005116DF">
        <w:trPr>
          <w:trHeight w:val="300"/>
        </w:trPr>
        <w:tc>
          <w:tcPr>
            <w:tcW w:w="4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Parameter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The day before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 xml:space="preserve">The day after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Reference range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procedure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procedure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50D7" w:rsidRPr="00864D8A" w:rsidTr="005116DF">
        <w:trPr>
          <w:trHeight w:val="34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White blood cells count (WBC), 10</w:t>
            </w:r>
            <w:r w:rsidRPr="00864D8A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  <w:r w:rsidRPr="00864D8A">
              <w:rPr>
                <w:rFonts w:ascii="Times New Roman" w:eastAsia="Calibri" w:hAnsi="Times New Roman" w:cs="Times New Roman"/>
                <w:b/>
              </w:rPr>
              <w:t>/µL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12.43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14.20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4.00-11.00</w:t>
            </w:r>
          </w:p>
        </w:tc>
      </w:tr>
      <w:tr w:rsidR="003450D7" w:rsidRPr="00864D8A" w:rsidTr="005116DF">
        <w:trPr>
          <w:trHeight w:val="34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Red blood cells count (RBC), 10</w:t>
            </w:r>
            <w:r w:rsidRPr="00864D8A">
              <w:rPr>
                <w:rFonts w:ascii="Times New Roman" w:eastAsia="Calibri" w:hAnsi="Times New Roman" w:cs="Times New Roman"/>
                <w:b/>
                <w:vertAlign w:val="superscript"/>
              </w:rPr>
              <w:t>6</w:t>
            </w:r>
            <w:r w:rsidRPr="00864D8A">
              <w:rPr>
                <w:rFonts w:ascii="Times New Roman" w:eastAsia="Calibri" w:hAnsi="Times New Roman" w:cs="Times New Roman"/>
                <w:b/>
              </w:rPr>
              <w:t>/µL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5.48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4.90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3.80-5.20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Hemoglobin (HGB), g/dl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14.70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13.25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12.0-16.0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Hematocrit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 xml:space="preserve"> (HCT), 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45.70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41.10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37.0-47.0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Mean cell volume (MCV), fl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83.40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84.00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80.00-96.00</w:t>
            </w:r>
          </w:p>
        </w:tc>
      </w:tr>
      <w:tr w:rsidR="003450D7" w:rsidRPr="00864D8A" w:rsidTr="005116DF">
        <w:trPr>
          <w:trHeight w:val="34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Platelets (PLT), 10</w:t>
            </w:r>
            <w:r w:rsidRPr="00864D8A">
              <w:rPr>
                <w:rFonts w:ascii="Times New Roman" w:eastAsia="Calibri" w:hAnsi="Times New Roman" w:cs="Times New Roman"/>
                <w:b/>
                <w:vertAlign w:val="superscript"/>
              </w:rPr>
              <w:t>3</w:t>
            </w:r>
            <w:r w:rsidRPr="00864D8A">
              <w:rPr>
                <w:rFonts w:ascii="Times New Roman" w:eastAsia="Calibri" w:hAnsi="Times New Roman" w:cs="Times New Roman"/>
                <w:b/>
              </w:rPr>
              <w:t>/µL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389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150-400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Creatinine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>, mg/dl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0.98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1.42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0.5-1.1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Glomerular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 xml:space="preserve"> filtration rate (GFR), ml/min/1.73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55.2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54.8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&gt; 60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>International normalized ratio (INR)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1.98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2.00-3.00 *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 xml:space="preserve">N-terminal </w:t>
            </w: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prohormone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 xml:space="preserve"> of brain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 xml:space="preserve">not </w:t>
            </w:r>
            <w:r w:rsidRPr="00864D8A">
              <w:rPr>
                <w:rFonts w:ascii="Times New Roman" w:eastAsia="Times New Roman" w:hAnsi="Times New Roman" w:cs="Times New Roman"/>
              </w:rPr>
              <w:t>assessed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3838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</w:rPr>
              <w:t>&lt; 450</w:t>
            </w:r>
          </w:p>
        </w:tc>
      </w:tr>
      <w:tr w:rsidR="003450D7" w:rsidRPr="00864D8A" w:rsidTr="005116DF">
        <w:trPr>
          <w:trHeight w:val="300"/>
        </w:trPr>
        <w:tc>
          <w:tcPr>
            <w:tcW w:w="42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natriuretic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 xml:space="preserve"> peptide (NT-</w:t>
            </w: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proBNP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>), pg/ml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0D7" w:rsidRPr="00864D8A" w:rsidRDefault="003450D7" w:rsidP="0051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50D7" w:rsidRPr="00864D8A" w:rsidTr="005116DF">
        <w:trPr>
          <w:trHeight w:val="300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50D7" w:rsidRPr="00864D8A" w:rsidRDefault="003450D7" w:rsidP="00511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64D8A">
              <w:rPr>
                <w:rFonts w:ascii="Times New Roman" w:eastAsia="Calibri" w:hAnsi="Times New Roman" w:cs="Times New Roman"/>
                <w:b/>
              </w:rPr>
              <w:t xml:space="preserve">* when </w:t>
            </w:r>
            <w:proofErr w:type="spellStart"/>
            <w:r w:rsidRPr="00864D8A">
              <w:rPr>
                <w:rFonts w:ascii="Times New Roman" w:eastAsia="Calibri" w:hAnsi="Times New Roman" w:cs="Times New Roman"/>
                <w:b/>
              </w:rPr>
              <w:t>warfarin</w:t>
            </w:r>
            <w:proofErr w:type="spellEnd"/>
            <w:r w:rsidRPr="00864D8A">
              <w:rPr>
                <w:rFonts w:ascii="Times New Roman" w:eastAsia="Calibri" w:hAnsi="Times New Roman" w:cs="Times New Roman"/>
                <w:b/>
              </w:rPr>
              <w:t xml:space="preserve"> used</w:t>
            </w:r>
          </w:p>
        </w:tc>
      </w:tr>
    </w:tbl>
    <w:p w:rsidR="00E17F10" w:rsidRDefault="003450D7">
      <w:bookmarkStart w:id="0" w:name="_gjdgxs" w:colFirst="0" w:colLast="0"/>
      <w:bookmarkEnd w:id="0"/>
      <w:r w:rsidRPr="00864D8A">
        <w:rPr>
          <w:rFonts w:ascii="Times New Roman" w:eastAsia="Times New Roman" w:hAnsi="Times New Roman" w:cs="Times New Roman"/>
          <w:b/>
          <w:highlight w:val="white"/>
        </w:rPr>
        <w:t>Table 1.</w:t>
      </w:r>
      <w:r w:rsidRPr="00864D8A">
        <w:rPr>
          <w:rFonts w:ascii="Times New Roman" w:eastAsia="Times New Roman" w:hAnsi="Times New Roman" w:cs="Times New Roman"/>
          <w:highlight w:val="white"/>
        </w:rPr>
        <w:t xml:space="preserve"> Laboratory results. No clinically significant abnormalities except for the high value of NT-</w:t>
      </w:r>
      <w:proofErr w:type="spellStart"/>
      <w:r w:rsidRPr="00864D8A">
        <w:rPr>
          <w:rFonts w:ascii="Times New Roman" w:eastAsia="Times New Roman" w:hAnsi="Times New Roman" w:cs="Times New Roman"/>
          <w:highlight w:val="white"/>
        </w:rPr>
        <w:t>proBNP</w:t>
      </w:r>
      <w:proofErr w:type="spellEnd"/>
      <w:r w:rsidRPr="00864D8A">
        <w:rPr>
          <w:rFonts w:ascii="Times New Roman" w:eastAsia="Times New Roman" w:hAnsi="Times New Roman" w:cs="Times New Roman"/>
        </w:rPr>
        <w:t xml:space="preserve">, </w:t>
      </w:r>
      <w:r w:rsidRPr="00864D8A">
        <w:rPr>
          <w:rFonts w:ascii="Times New Roman" w:eastAsia="Times New Roman" w:hAnsi="Times New Roman" w:cs="Times New Roman"/>
          <w:highlight w:val="white"/>
        </w:rPr>
        <w:t>slightly increased value of WBC, reduced INR and impaired renal function</w:t>
      </w:r>
      <w:bookmarkStart w:id="1" w:name="_GoBack"/>
      <w:bookmarkEnd w:id="1"/>
      <w:r w:rsidR="00B81446">
        <w:rPr>
          <w:rFonts w:ascii="Times New Roman" w:eastAsia="Times New Roman" w:hAnsi="Times New Roman" w:cs="Times New Roman"/>
        </w:rPr>
        <w:t>.</w:t>
      </w:r>
    </w:p>
    <w:sectPr w:rsidR="00E17F10" w:rsidSect="00BA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910"/>
    <w:rsid w:val="003450D7"/>
    <w:rsid w:val="00B81446"/>
    <w:rsid w:val="00BA1405"/>
    <w:rsid w:val="00D34910"/>
    <w:rsid w:val="00E1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50D7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Jonik</dc:creator>
  <cp:keywords/>
  <dc:description/>
  <cp:lastModifiedBy>s</cp:lastModifiedBy>
  <cp:revision>3</cp:revision>
  <dcterms:created xsi:type="dcterms:W3CDTF">2018-06-08T13:56:00Z</dcterms:created>
  <dcterms:modified xsi:type="dcterms:W3CDTF">2018-08-10T08:57:00Z</dcterms:modified>
</cp:coreProperties>
</file>