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371E2" w14:textId="59EA4178" w:rsidR="00564EC7" w:rsidRPr="00CB6F06" w:rsidRDefault="008846BF" w:rsidP="00564EC7">
      <w:pPr>
        <w:pStyle w:val="Bezodstpw"/>
        <w:spacing w:after="240"/>
        <w:rPr>
          <w:rFonts w:cs="Times New Roman"/>
          <w:b/>
          <w:szCs w:val="24"/>
          <w:lang w:val="en-GB"/>
        </w:rPr>
      </w:pPr>
      <w:bookmarkStart w:id="0" w:name="_Hlk510638877"/>
      <w:r w:rsidRPr="00CB6F06">
        <w:rPr>
          <w:rFonts w:cs="Times New Roman"/>
          <w:b/>
          <w:szCs w:val="24"/>
          <w:lang w:val="en-GB"/>
        </w:rPr>
        <w:t>Appendix</w:t>
      </w:r>
    </w:p>
    <w:p w14:paraId="416C6BD1" w14:textId="71D90A11" w:rsidR="00564EC7" w:rsidRPr="00CB6F06" w:rsidRDefault="00564EC7" w:rsidP="00564EC7">
      <w:pPr>
        <w:pStyle w:val="Bezodstpw"/>
        <w:spacing w:after="240"/>
        <w:rPr>
          <w:rFonts w:cs="Times New Roman"/>
          <w:szCs w:val="24"/>
          <w:lang w:val="en-GB"/>
        </w:rPr>
      </w:pPr>
      <w:r w:rsidRPr="00CB6F06">
        <w:rPr>
          <w:rFonts w:cs="Times New Roman"/>
          <w:b/>
          <w:szCs w:val="24"/>
          <w:lang w:val="en-GB"/>
        </w:rPr>
        <w:t xml:space="preserve">Table </w:t>
      </w:r>
      <w:r w:rsidR="008846BF" w:rsidRPr="00CB6F06">
        <w:rPr>
          <w:rFonts w:cs="Times New Roman"/>
          <w:b/>
          <w:szCs w:val="24"/>
          <w:lang w:val="en-GB"/>
        </w:rPr>
        <w:t>S</w:t>
      </w:r>
      <w:r w:rsidRPr="00CB6F06">
        <w:rPr>
          <w:rFonts w:cs="Times New Roman"/>
          <w:b/>
          <w:szCs w:val="24"/>
          <w:lang w:val="en-GB"/>
        </w:rPr>
        <w:t>1</w:t>
      </w:r>
      <w:r w:rsidRPr="00CB6F06">
        <w:rPr>
          <w:rFonts w:cs="Times New Roman"/>
          <w:szCs w:val="24"/>
          <w:lang w:val="en-GB"/>
        </w:rPr>
        <w:t xml:space="preserve"> Peripheral chemoreceptors sensitivity in healthy and disease – results from available studies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25"/>
        <w:gridCol w:w="709"/>
        <w:gridCol w:w="567"/>
        <w:gridCol w:w="784"/>
        <w:gridCol w:w="792"/>
        <w:gridCol w:w="700"/>
        <w:gridCol w:w="876"/>
        <w:gridCol w:w="707"/>
        <w:gridCol w:w="869"/>
        <w:gridCol w:w="1383"/>
        <w:gridCol w:w="233"/>
      </w:tblGrid>
      <w:tr w:rsidR="00564EC7" w:rsidRPr="00695428" w14:paraId="74238887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0F94E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Author &amp; </w:t>
            </w:r>
            <w:proofErr w:type="spellStart"/>
            <w:r w:rsidRPr="00CB6F06">
              <w:rPr>
                <w:rFonts w:eastAsia="Times New Roman" w:cs="Times New Roman"/>
                <w:b/>
                <w:bCs/>
                <w:szCs w:val="24"/>
                <w:lang w:eastAsia="pl-PL"/>
              </w:rPr>
              <w:t>year</w:t>
            </w:r>
            <w:proofErr w:type="spellEnd"/>
            <w:r w:rsidRPr="00CB6F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of pub.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91102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b/>
                <w:bCs/>
                <w:szCs w:val="24"/>
                <w:lang w:eastAsia="pl-PL"/>
              </w:rPr>
              <w:t>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E5451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b/>
                <w:bCs/>
                <w:szCs w:val="24"/>
                <w:lang w:eastAsia="pl-PL"/>
              </w:rPr>
              <w:t>Age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AE5720F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>PChsS assessed with transient hypoxia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F5559A1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>PChsS assessed with progressive hypoxia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5C4776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 xml:space="preserve">PChsS </w:t>
            </w:r>
          </w:p>
          <w:p w14:paraId="772E48C3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 xml:space="preserve">assessed with </w:t>
            </w:r>
          </w:p>
          <w:p w14:paraId="45AA6B4F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>steady-state hypoxia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5E382F4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vertAlign w:val="superscript"/>
                <w:lang w:val="en-US" w:eastAsia="pl-PL"/>
              </w:rPr>
            </w:pPr>
            <w:r w:rsidRPr="00CB6F06"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 xml:space="preserve">Percent of subjects with PChs </w:t>
            </w:r>
            <w:proofErr w:type="spellStart"/>
            <w:r w:rsidRPr="00CB6F06"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>oversensitivity</w:t>
            </w:r>
            <w:r w:rsidRPr="00CB6F06">
              <w:rPr>
                <w:rFonts w:eastAsia="Times New Roman" w:cs="Times New Roman"/>
                <w:b/>
                <w:bCs/>
                <w:szCs w:val="24"/>
                <w:vertAlign w:val="superscript"/>
                <w:lang w:val="en-US" w:eastAsia="pl-PL"/>
              </w:rPr>
              <w:t>g</w:t>
            </w:r>
            <w:proofErr w:type="spellEnd"/>
          </w:p>
        </w:tc>
      </w:tr>
      <w:tr w:rsidR="00564EC7" w:rsidRPr="00CB6F06" w14:paraId="1E063B8D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1239A499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486C374E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7A928E3D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6367B15F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pl-PL"/>
              </w:rPr>
            </w:pPr>
            <w:r w:rsidRPr="00CB6F06">
              <w:rPr>
                <w:rFonts w:cs="Times New Roman"/>
                <w:szCs w:val="24"/>
                <w:lang w:val="en-US"/>
              </w:rPr>
              <w:t>[L/min/SpO</w:t>
            </w:r>
            <w:r w:rsidRPr="00CB6F06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CB6F06">
              <w:rPr>
                <w:rFonts w:cs="Times New Roman"/>
                <w:szCs w:val="24"/>
                <w:lang w:val="en-US"/>
              </w:rPr>
              <w:t>%]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1C0C630E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CB6F06">
              <w:rPr>
                <w:rFonts w:cs="Times New Roman"/>
                <w:szCs w:val="24"/>
                <w:lang w:val="en-US"/>
              </w:rPr>
              <w:t>[L/min/SpO</w:t>
            </w:r>
            <w:r w:rsidRPr="00CB6F06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CB6F06">
              <w:rPr>
                <w:rFonts w:cs="Times New Roman"/>
                <w:szCs w:val="24"/>
                <w:lang w:val="en-US"/>
              </w:rPr>
              <w:t>%]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240C5E3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r w:rsidRPr="00CB6F06">
              <w:rPr>
                <w:rFonts w:cs="Times New Roman"/>
                <w:szCs w:val="24"/>
                <w:lang w:val="en-US"/>
              </w:rPr>
              <w:t>[L/min/SpO</w:t>
            </w:r>
            <w:r w:rsidRPr="00CB6F06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CB6F06">
              <w:rPr>
                <w:rFonts w:cs="Times New Roman"/>
                <w:szCs w:val="24"/>
                <w:lang w:val="en-US"/>
              </w:rPr>
              <w:t>%]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9F458FA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val="en-US" w:eastAsia="pl-PL"/>
              </w:rPr>
            </w:pPr>
          </w:p>
        </w:tc>
      </w:tr>
      <w:tr w:rsidR="00564EC7" w:rsidRPr="00CB6F06" w14:paraId="0D63CF05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02743B2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D5CFBB3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330DB91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mean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46425D6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±SD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10C6C9D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mean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4AFB621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±SD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3EAC376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mean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0597DE7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±SD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43FE04F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mean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18D04EC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±SD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A02C3D9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7204E2C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</w:tr>
      <w:tr w:rsidR="00564EC7" w:rsidRPr="00CB6F06" w14:paraId="449D40AE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909AEE9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387EE0C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0C40E2F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5C611A62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43DFE5E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9540AAE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82A8756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296A4B7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839DC57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EC6E9F8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00AAC4D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48104AD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</w:tr>
      <w:tr w:rsidR="00564EC7" w:rsidRPr="00CB6F06" w14:paraId="3F76D63D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5FC73943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b/>
                <w:bCs/>
                <w:szCs w:val="24"/>
                <w:lang w:val="en-US" w:eastAsia="pl-PL"/>
              </w:rPr>
              <w:t>Healthy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8ECA850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A01F143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79155E8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D997276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52C8CFCA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CD857B0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2A8FCF1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7FC62B8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8641D63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3C83236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23B13E3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</w:tr>
      <w:tr w:rsidR="00564EC7" w:rsidRPr="00CB6F06" w14:paraId="7F66AD9C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D05B5C8" w14:textId="5BF9E133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 xml:space="preserve">Edelman </w:t>
            </w:r>
            <w:r w:rsidRPr="00CB6F06">
              <w:rPr>
                <w:rFonts w:eastAsia="Times New Roman" w:cs="Times New Roman"/>
                <w:i/>
                <w:iCs/>
                <w:szCs w:val="24"/>
                <w:lang w:val="en-US" w:eastAsia="pl-PL"/>
              </w:rPr>
              <w:t>et al</w: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. (1973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) 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begin"/>
            </w:r>
            <w:r w:rsidR="00695428">
              <w:rPr>
                <w:rFonts w:eastAsia="Times New Roman" w:cs="Times New Roman"/>
                <w:szCs w:val="24"/>
                <w:lang w:eastAsia="pl-PL"/>
              </w:rPr>
              <w:instrText xml:space="preserve"> ADDIN EN.CITE &lt;EndNote&gt;&lt;Cite&gt;&lt;Author&gt;Edelman&lt;/Author&gt;&lt;Year&gt;1973&lt;/Year&gt;&lt;RecNum&gt;179&lt;/RecNum&gt;&lt;DisplayText&gt;[1]&lt;/DisplayText&gt;&lt;record&gt;&lt;rec-number&gt;179&lt;/rec-number&gt;&lt;foreign-keys&gt;&lt;key app="EN" db-id="wetstr0a6tffrge50ztxrr9k5fxzxrp950sr" timestamp="1523089127"&gt;179&lt;/key&gt;&lt;/foreign-keys&gt;&lt;ref-type name="Journal Article"&gt;17&lt;/ref-type&gt;&lt;contributors&gt;&lt;authors&gt;&lt;author&gt;Edelman, NH&lt;/author&gt;&lt;author&gt;Epstein, PE&lt;/author&gt;&lt;author&gt;Lahiri, S&lt;/author&gt;&lt;author&gt;Cherniack, NS&lt;/author&gt;&lt;/authors&gt;&lt;/contributors&gt;&lt;titles&gt;&lt;title&gt;Ventilatory responses to transient hypoxia and hypercapnia in man&lt;/title&gt;&lt;secondary-title&gt;Respiration physiology&lt;/secondary-title&gt;&lt;/titles&gt;&lt;periodical&gt;&lt;full-title&gt;Respiration Physiology&lt;/full-title&gt;&lt;abbr-1&gt;Respir. Physiol.&lt;/abbr-1&gt;&lt;abbr-2&gt;Respir Physiol&lt;/abbr-2&gt;&lt;/periodical&gt;&lt;pages&gt;302-314&lt;/pages&gt;&lt;volume&gt;17&lt;/volume&gt;&lt;number&gt;3&lt;/number&gt;&lt;dates&gt;&lt;year&gt;1973&lt;/year&gt;&lt;/dates&gt;&lt;isbn&gt;0034-5687&lt;/isbn&gt;&lt;urls&gt;&lt;/urls&gt;&lt;/record&gt;&lt;/Cite&gt;&lt;/EndNote&gt;</w:instrTex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separate"/>
            </w:r>
            <w:r w:rsidR="00695428">
              <w:rPr>
                <w:rFonts w:eastAsia="Times New Roman" w:cs="Times New Roman"/>
                <w:noProof/>
                <w:szCs w:val="24"/>
                <w:lang w:eastAsia="pl-PL"/>
              </w:rPr>
              <w:t>[1]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F1B8867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E4CD3F4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vertAlign w:val="superscript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23-37</w:t>
            </w:r>
            <w:r w:rsidRPr="00CB6F06">
              <w:rPr>
                <w:rFonts w:eastAsia="Times New Roman" w:cs="Times New Roman"/>
                <w:szCs w:val="24"/>
                <w:vertAlign w:val="superscript"/>
                <w:lang w:eastAsia="pl-PL"/>
              </w:rPr>
              <w:t>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46BE6EC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0.32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A86B6D0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±0.17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D20238E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500B7D5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7993787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BF40505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B715587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0% (0/6)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5EAE52C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64EC7" w:rsidRPr="00CB6F06" w14:paraId="270F235A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11F37B4" w14:textId="5BB81F35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Shaw </w:t>
            </w:r>
            <w:r w:rsidRPr="00CB6F06">
              <w:rPr>
                <w:rFonts w:eastAsia="Times New Roman" w:cs="Times New Roman"/>
                <w:i/>
                <w:iCs/>
                <w:szCs w:val="24"/>
                <w:lang w:eastAsia="pl-PL"/>
              </w:rPr>
              <w:t>et al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. (1982) 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begin"/>
            </w:r>
            <w:r w:rsidR="00695428">
              <w:rPr>
                <w:rFonts w:eastAsia="Times New Roman" w:cs="Times New Roman"/>
                <w:szCs w:val="24"/>
                <w:lang w:eastAsia="pl-PL"/>
              </w:rPr>
              <w:instrText xml:space="preserve"> ADDIN EN.CITE &lt;EndNote&gt;&lt;Cite&gt;&lt;Author&gt;Shaw&lt;/Author&gt;&lt;Year&gt;1982&lt;/Year&gt;&lt;RecNum&gt;180&lt;/RecNum&gt;&lt;DisplayText&gt;[2]&lt;/DisplayText&gt;&lt;record&gt;&lt;rec-number&gt;180&lt;/rec-number&gt;&lt;foreign-keys&gt;&lt;key app="EN" db-id="wetstr0a6tffrge50ztxrr9k5fxzxrp950sr" timestamp="1523089150"&gt;180&lt;/key&gt;&lt;/foreign-keys&gt;&lt;ref-type name="Journal Article"&gt;17&lt;/ref-type&gt;&lt;contributors&gt;&lt;authors&gt;&lt;author&gt;Shaw, Robert A&lt;/author&gt;&lt;author&gt;Schonfeld, Steven A&lt;/author&gt;&lt;author&gt;Whitcomb, Michael E&lt;/author&gt;&lt;/authors&gt;&lt;/contributors&gt;&lt;titles&gt;&lt;title&gt;Progressive and transient hypoxic ventilatory drive tests in healthy subjects&lt;/title&gt;&lt;secondary-title&gt;American Review of Respiratory Disease&lt;/secondary-title&gt;&lt;/titles&gt;&lt;periodical&gt;&lt;full-title&gt;American Review of Respiratory Disease&lt;/full-title&gt;&lt;abbr-1&gt;Am. Rev. Respir. Dis.&lt;/abbr-1&gt;&lt;abbr-2&gt;Am Rev Respir Dis&lt;/abbr-2&gt;&lt;/periodical&gt;&lt;pages&gt;37-40&lt;/pages&gt;&lt;volume&gt;126&lt;/volume&gt;&lt;number&gt;1&lt;/number&gt;&lt;dates&gt;&lt;year&gt;1982&lt;/year&gt;&lt;/dates&gt;&lt;isbn&gt;0003-0805&lt;/isbn&gt;&lt;urls&gt;&lt;/urls&gt;&lt;/record&gt;&lt;/Cite&gt;&lt;/EndNote&gt;</w:instrTex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separate"/>
            </w:r>
            <w:r w:rsidR="00695428">
              <w:rPr>
                <w:rFonts w:eastAsia="Times New Roman" w:cs="Times New Roman"/>
                <w:noProof/>
                <w:szCs w:val="24"/>
                <w:lang w:eastAsia="pl-PL"/>
              </w:rPr>
              <w:t>[2]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5A8BBF2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53F1EA8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vertAlign w:val="superscript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19-32</w:t>
            </w:r>
            <w:r w:rsidRPr="00CB6F06">
              <w:rPr>
                <w:rFonts w:eastAsia="Times New Roman" w:cs="Times New Roman"/>
                <w:szCs w:val="24"/>
                <w:vertAlign w:val="superscript"/>
                <w:lang w:eastAsia="pl-PL"/>
              </w:rPr>
              <w:t>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1881AE1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0.23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D7BE95B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±0.11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5B403B5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0.44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5FEDA58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±0.41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D0B4685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49D5361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2947BD8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10% (1/10)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55FCB82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vertAlign w:val="superscript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vertAlign w:val="superscript"/>
                <w:lang w:eastAsia="pl-PL"/>
              </w:rPr>
              <w:t>c</w:t>
            </w:r>
          </w:p>
        </w:tc>
      </w:tr>
      <w:tr w:rsidR="00564EC7" w:rsidRPr="00CB6F06" w14:paraId="5CB49600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ACC0778" w14:textId="61C930F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CB6F06">
              <w:rPr>
                <w:rFonts w:eastAsia="Times New Roman" w:cs="Times New Roman"/>
                <w:szCs w:val="24"/>
                <w:lang w:eastAsia="pl-PL"/>
              </w:rPr>
              <w:t>Chua</w:t>
            </w:r>
            <w:proofErr w:type="spellEnd"/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 &amp; </w:t>
            </w:r>
            <w:proofErr w:type="spellStart"/>
            <w:r w:rsidRPr="00CB6F06">
              <w:rPr>
                <w:rFonts w:eastAsia="Times New Roman" w:cs="Times New Roman"/>
                <w:szCs w:val="24"/>
                <w:lang w:eastAsia="pl-PL"/>
              </w:rPr>
              <w:t>Coats</w:t>
            </w:r>
            <w:proofErr w:type="spellEnd"/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 (1995) 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begin"/>
            </w:r>
            <w:r w:rsidR="00695428">
              <w:rPr>
                <w:rFonts w:eastAsia="Times New Roman" w:cs="Times New Roman"/>
                <w:szCs w:val="24"/>
                <w:lang w:eastAsia="pl-PL"/>
              </w:rPr>
              <w:instrText xml:space="preserve"> ADDIN EN.CITE &lt;EndNote&gt;&lt;Cite&gt;&lt;Author&gt;Chua&lt;/Author&gt;&lt;Year&gt;1995&lt;/Year&gt;&lt;RecNum&gt;30&lt;/RecNum&gt;&lt;DisplayText&gt;[3]&lt;/DisplayText&gt;&lt;record&gt;&lt;rec-number&gt;30&lt;/rec-number&gt;&lt;foreign-keys&gt;&lt;key app="EN" db-id="wetstr0a6tffrge50ztxrr9k5fxzxrp950sr" timestamp="1488745397"&gt;30&lt;/key&gt;&lt;/foreign-keys&gt;&lt;ref-type name="Journal Article"&gt;17&lt;/ref-type&gt;&lt;contributors&gt;&lt;authors&gt;&lt;author&gt;Chua, TP&lt;/author&gt;&lt;author&gt;Coats, AJS&lt;/author&gt;&lt;/authors&gt;&lt;/contributors&gt;&lt;titles&gt;&lt;title&gt;The reproducibility and comparability of tests of the peripheral chemoreflex: comparing the transient hypoxic ventilatory drive test and the single‐breath carbon dioxide response test in healthy subjects&lt;/title&gt;&lt;secondary-title&gt;European journal of clinical investigation&lt;/secondary-title&gt;&lt;/titles&gt;&lt;periodical&gt;&lt;full-title&gt;European Journal of Clinical Investigation&lt;/full-title&gt;&lt;abbr-1&gt;Eur. J. Clin. Invest.&lt;/abbr-1&gt;&lt;abbr-2&gt;Eur J Clin Invest&lt;/abbr-2&gt;&lt;/periodical&gt;&lt;pages&gt;887-892&lt;/pages&gt;&lt;volume&gt;25&lt;/volume&gt;&lt;number&gt;12&lt;/number&gt;&lt;dates&gt;&lt;year&gt;1995&lt;/year&gt;&lt;/dates&gt;&lt;isbn&gt;1365-2362&lt;/isbn&gt;&lt;urls&gt;&lt;/urls&gt;&lt;/record&gt;&lt;/Cite&gt;&lt;Cite&gt;&lt;Author&gt;Chua&lt;/Author&gt;&lt;Year&gt;1995&lt;/Year&gt;&lt;RecNum&gt;181&lt;/RecNum&gt;&lt;record&gt;&lt;rec-number&gt;181&lt;/rec-number&gt;&lt;foreign-keys&gt;&lt;key app="EN" db-id="wetstr0a6tffrge50ztxrr9k5fxzxrp950sr" timestamp="1523089216"&gt;181&lt;/key&gt;&lt;/foreign-keys&gt;&lt;ref-type name="Journal Article"&gt;17&lt;/ref-type&gt;&lt;contributors&gt;&lt;authors&gt;&lt;author&gt;Chua, TP&lt;/author&gt;&lt;author&gt;Coats, AJS&lt;/author&gt;&lt;/authors&gt;&lt;/contributors&gt;&lt;titles&gt;&lt;title&gt;The reproducibility and comparability of tests of the peripheral chemoreflex: comparing the transient hypoxic ventilatory drive test and the single‐breath carbon dioxide response test in healthy subjects&lt;/title&gt;&lt;secondary-title&gt;European journal of clinical investigation&lt;/secondary-title&gt;&lt;/titles&gt;&lt;periodical&gt;&lt;full-title&gt;European Journal of Clinical Investigation&lt;/full-title&gt;&lt;abbr-1&gt;Eur. J. Clin. Invest.&lt;/abbr-1&gt;&lt;abbr-2&gt;Eur J Clin Invest&lt;/abbr-2&gt;&lt;/periodical&gt;&lt;pages&gt;887-892&lt;/pages&gt;&lt;volume&gt;25&lt;/volume&gt;&lt;number&gt;12&lt;/number&gt;&lt;dates&gt;&lt;year&gt;1995&lt;/year&gt;&lt;/dates&gt;&lt;isbn&gt;1365-2362&lt;/isbn&gt;&lt;urls&gt;&lt;/urls&gt;&lt;/record&gt;&lt;/Cite&gt;&lt;/EndNote&gt;</w:instrTex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separate"/>
            </w:r>
            <w:r w:rsidR="00695428">
              <w:rPr>
                <w:rFonts w:eastAsia="Times New Roman" w:cs="Times New Roman"/>
                <w:noProof/>
                <w:szCs w:val="24"/>
                <w:lang w:eastAsia="pl-PL"/>
              </w:rPr>
              <w:t>[3]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50473CEB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57F8D14C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F8226D9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±12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F1955A8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0.29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9F7ED91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±0.22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7619DDB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6F1ADA8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09FCA5F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D2344CE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D133F59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7% (1/14)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71F444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64EC7" w:rsidRPr="00CB6F06" w14:paraId="041FA087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16EB7686" w14:textId="5955D1EE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CB6F06">
              <w:rPr>
                <w:rFonts w:eastAsia="Times New Roman" w:cs="Times New Roman"/>
                <w:szCs w:val="24"/>
                <w:lang w:eastAsia="pl-PL"/>
              </w:rPr>
              <w:t>Steinback</w:t>
            </w:r>
            <w:proofErr w:type="spellEnd"/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 &amp; </w:t>
            </w:r>
            <w:proofErr w:type="spellStart"/>
            <w:r w:rsidRPr="00CB6F06">
              <w:rPr>
                <w:rFonts w:eastAsia="Times New Roman" w:cs="Times New Roman"/>
                <w:szCs w:val="24"/>
                <w:lang w:eastAsia="pl-PL"/>
              </w:rPr>
              <w:t>Poulin</w:t>
            </w:r>
            <w:proofErr w:type="spellEnd"/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 (2007) 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begin"/>
            </w:r>
            <w:r w:rsidR="00695428">
              <w:rPr>
                <w:rFonts w:eastAsia="Times New Roman" w:cs="Times New Roman"/>
                <w:szCs w:val="24"/>
                <w:lang w:eastAsia="pl-PL"/>
              </w:rPr>
              <w:instrText xml:space="preserve"> ADDIN EN.CITE &lt;EndNote&gt;&lt;Cite&gt;&lt;Author&gt;Steinback&lt;/Author&gt;&lt;Year&gt;2007&lt;/Year&gt;&lt;RecNum&gt;182&lt;/RecNum&gt;&lt;DisplayText&gt;[4]&lt;/DisplayText&gt;&lt;record&gt;&lt;rec-number&gt;182&lt;/rec-number&gt;&lt;foreign-keys&gt;&lt;key app="EN" db-id="wetstr0a6tffrge50ztxrr9k5fxzxrp950sr" timestamp="1523089242"&gt;182&lt;/key&gt;&lt;/foreign-keys&gt;&lt;ref-type name="Journal Article"&gt;17&lt;/ref-type&gt;&lt;contributors&gt;&lt;authors&gt;&lt;author&gt;Steinback, Craig D&lt;/author&gt;&lt;author&gt;Poulin, Marc J&lt;/author&gt;&lt;/authors&gt;&lt;/contributors&gt;&lt;titles&gt;&lt;title&gt;Ventilatory responses to isocapnic and poikilocapnic hypoxia in humans&lt;/title&gt;&lt;secondary-title&gt;Respiratory physiology &amp;amp; neurobiology&lt;/secondary-title&gt;&lt;/titles&gt;&lt;pages&gt;104-113&lt;/pages&gt;&lt;volume&gt;155&lt;/volume&gt;&lt;number&gt;2&lt;/number&gt;&lt;dates&gt;&lt;year&gt;2007&lt;/year&gt;&lt;/dates&gt;&lt;isbn&gt;1569-9048&lt;/isbn&gt;&lt;urls&gt;&lt;/urls&gt;&lt;/record&gt;&lt;/Cite&gt;&lt;/EndNote&gt;</w:instrTex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separate"/>
            </w:r>
            <w:r w:rsidR="00695428">
              <w:rPr>
                <w:rFonts w:eastAsia="Times New Roman" w:cs="Times New Roman"/>
                <w:noProof/>
                <w:szCs w:val="24"/>
                <w:lang w:eastAsia="pl-PL"/>
              </w:rPr>
              <w:t>[4]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end"/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622EBFDB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368311D8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5D506AC7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711D2FED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07C49CEC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1CC4CD19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44FCF6DF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797AB18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0.60</w:t>
            </w:r>
          </w:p>
          <w:p w14:paraId="508B88A4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05DC04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vertAlign w:val="superscript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±0.27</w:t>
            </w:r>
            <w:r w:rsidRPr="00CB6F06">
              <w:rPr>
                <w:rFonts w:eastAsia="Times New Roman" w:cs="Times New Roman"/>
                <w:szCs w:val="24"/>
                <w:vertAlign w:val="superscript"/>
                <w:lang w:eastAsia="pl-PL"/>
              </w:rPr>
              <w:t>a,f</w:t>
            </w:r>
          </w:p>
          <w:p w14:paraId="3FD6302A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±0.71</w:t>
            </w:r>
            <w:r w:rsidRPr="00CB6F06">
              <w:rPr>
                <w:rFonts w:eastAsia="Times New Roman" w:cs="Times New Roman"/>
                <w:szCs w:val="24"/>
                <w:vertAlign w:val="superscript"/>
                <w:lang w:eastAsia="pl-PL"/>
              </w:rPr>
              <w:t>b,f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7028344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6729088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</w:tr>
      <w:tr w:rsidR="00564EC7" w:rsidRPr="00CB6F06" w14:paraId="44A8F846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4C5E1CD4" w14:textId="36223308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 xml:space="preserve">Giannoni </w:t>
            </w:r>
            <w:r w:rsidRPr="00CB6F06">
              <w:rPr>
                <w:rFonts w:eastAsia="Times New Roman" w:cs="Times New Roman"/>
                <w:i/>
                <w:iCs/>
                <w:szCs w:val="24"/>
                <w:lang w:val="en-US" w:eastAsia="pl-PL"/>
              </w:rPr>
              <w:t>et al</w: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 xml:space="preserve">. (2008) </w: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fldChar w:fldCharType="begin"/>
            </w:r>
            <w:r w:rsidR="00695428">
              <w:rPr>
                <w:rFonts w:eastAsia="Times New Roman" w:cs="Times New Roman"/>
                <w:szCs w:val="24"/>
                <w:lang w:val="en-US" w:eastAsia="pl-PL"/>
              </w:rPr>
              <w:instrText xml:space="preserve"> ADDIN EN.CITE &lt;EndNote&gt;&lt;Cite&gt;&lt;Author&gt;Giannoni&lt;/Author&gt;&lt;Year&gt;2008&lt;/Year&gt;&lt;RecNum&gt;75&lt;/RecNum&gt;&lt;DisplayText&gt;[5]&lt;/DisplayText&gt;&lt;record&gt;&lt;rec-number&gt;75&lt;/rec-number&gt;&lt;foreign-keys&gt;&lt;key app="EN" db-id="wetstr0a6tffrge50ztxrr9k5fxzxrp950sr" timestamp="1491940947"&gt;75&lt;/key&gt;&lt;/foreign-keys&gt;&lt;ref-type name="Journal Article"&gt;17&lt;/ref-type&gt;&lt;contributors&gt;&lt;authors&gt;&lt;author&gt;Giannoni, Alberto&lt;/author&gt;&lt;author&gt;Emdin, Michele&lt;/author&gt;&lt;author&gt;Poletti, Roberta&lt;/author&gt;&lt;author&gt;Bramanti, Francesca&lt;/author&gt;&lt;author&gt;Prontera, Concetta&lt;/author&gt;&lt;author&gt;Piepoli, Massimo&lt;/author&gt;&lt;author&gt;Passino, Claudio&lt;/author&gt;&lt;/authors&gt;&lt;/contributors&gt;&lt;titles&gt;&lt;title&gt;Clinical significance of chemosensitivity in chronic heart failure: influence on neurohormonal derangement, Cheyne–Stokes respiration and arrhythmias&lt;/title&gt;&lt;secondary-title&gt;Clinical Science&lt;/secondary-title&gt;&lt;/titles&gt;&lt;periodical&gt;&lt;full-title&gt;Clinical Science&lt;/full-title&gt;&lt;abbr-1&gt;Clin. Sci.&lt;/abbr-1&gt;&lt;abbr-2&gt;Clin Sci&lt;/abbr-2&gt;&lt;/periodical&gt;&lt;pages&gt;489-497&lt;/pages&gt;&lt;volume&gt;114&lt;/volume&gt;&lt;number&gt;7&lt;/number&gt;&lt;dates&gt;&lt;year&gt;2008&lt;/year&gt;&lt;/dates&gt;&lt;isbn&gt;0143-5221&lt;/isbn&gt;&lt;urls&gt;&lt;/urls&gt;&lt;/record&gt;&lt;/Cite&gt;&lt;/EndNote&gt;</w:instrTex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fldChar w:fldCharType="separate"/>
            </w:r>
            <w:r w:rsidR="00695428">
              <w:rPr>
                <w:rFonts w:eastAsia="Times New Roman" w:cs="Times New Roman"/>
                <w:noProof/>
                <w:szCs w:val="24"/>
                <w:lang w:val="en-US" w:eastAsia="pl-PL"/>
              </w:rPr>
              <w:t>[5]</w: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5184DD49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712A256A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78EA42EC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±3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4E165BD5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4ACDDD36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56AC2A7F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0.35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25E727B9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±0.21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FEBB907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1260CB3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BC1E99F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92C5440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-</w:t>
            </w:r>
          </w:p>
        </w:tc>
      </w:tr>
      <w:tr w:rsidR="00564EC7" w:rsidRPr="00CB6F06" w14:paraId="594D0722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21496F7F" w14:textId="14FE594A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 xml:space="preserve">Koehle </w:t>
            </w:r>
            <w:r w:rsidRPr="00CB6F06">
              <w:rPr>
                <w:rFonts w:eastAsia="Times New Roman" w:cs="Times New Roman"/>
                <w:i/>
                <w:szCs w:val="24"/>
                <w:lang w:val="en-US" w:eastAsia="pl-PL"/>
              </w:rPr>
              <w:t>et al</w: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 xml:space="preserve">. (2009) </w: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fldChar w:fldCharType="begin"/>
            </w:r>
            <w:r w:rsidR="00695428">
              <w:rPr>
                <w:rFonts w:eastAsia="Times New Roman" w:cs="Times New Roman"/>
                <w:szCs w:val="24"/>
                <w:lang w:val="en-US" w:eastAsia="pl-PL"/>
              </w:rPr>
              <w:instrText xml:space="preserve"> ADDIN EN.CITE &lt;EndNote&gt;&lt;Cite&gt;&lt;Author&gt;Koehle&lt;/Author&gt;&lt;Year&gt;2009&lt;/Year&gt;&lt;RecNum&gt;184&lt;/RecNum&gt;&lt;DisplayText&gt;[6]&lt;/DisplayText&gt;&lt;record&gt;&lt;rec-number&gt;184&lt;/rec-number&gt;&lt;foreign-keys&gt;&lt;key app="EN" db-id="wetstr0a6tffrge50ztxrr9k5fxzxrp950sr" timestamp="1523089290"&gt;184&lt;/key&gt;&lt;/foreign-keys&gt;&lt;ref-type name="Journal Article"&gt;17&lt;/ref-type&gt;&lt;contributors&gt;&lt;authors&gt;&lt;author&gt;Koehle, Michael S&lt;/author&gt;&lt;author&gt;Giles, Luisa V&lt;/author&gt;&lt;author&gt;Curtis, Andrew N&lt;/author&gt;&lt;author&gt;Walsh, Michael L&lt;/author&gt;&lt;author&gt;White, Matthew D&lt;/author&gt;&lt;/authors&gt;&lt;/contributors&gt;&lt;titles&gt;&lt;title&gt;Performance of a compact end-tidal forcing system&lt;/title&gt;&lt;secondary-title&gt;Respiratory physiology &amp;amp; neurobiology&lt;/secondary-title&gt;&lt;/titles&gt;&lt;pages&gt;155-161&lt;/pages&gt;&lt;volume&gt;167&lt;/volume&gt;&lt;number&gt;2&lt;/number&gt;&lt;dates&gt;&lt;year&gt;2009&lt;/year&gt;&lt;/dates&gt;&lt;isbn&gt;1569-9048&lt;/isbn&gt;&lt;urls&gt;&lt;/urls&gt;&lt;/record&gt;&lt;/Cite&gt;&lt;/EndNote&gt;</w:instrTex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fldChar w:fldCharType="separate"/>
            </w:r>
            <w:r w:rsidR="00695428">
              <w:rPr>
                <w:rFonts w:eastAsia="Times New Roman" w:cs="Times New Roman"/>
                <w:noProof/>
                <w:szCs w:val="24"/>
                <w:lang w:val="en-US" w:eastAsia="pl-PL"/>
              </w:rPr>
              <w:t>[6]</w: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19471B5A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57F118B8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574E408E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±9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700F6F22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1B276C9B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527E3685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4EFE7FB5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476121B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1.32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0A15700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vertAlign w:val="superscript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vertAlign w:val="superscript"/>
                <w:lang w:val="en-US" w:eastAsia="pl-PL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8934F87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65EAE2E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-</w:t>
            </w:r>
          </w:p>
        </w:tc>
      </w:tr>
      <w:tr w:rsidR="00564EC7" w:rsidRPr="00CB6F06" w14:paraId="11243B87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B1776D2" w14:textId="62629E6C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 xml:space="preserve">Niewinski </w:t>
            </w:r>
            <w:r w:rsidRPr="00CB6F06">
              <w:rPr>
                <w:rFonts w:eastAsia="Times New Roman" w:cs="Times New Roman"/>
                <w:i/>
                <w:iCs/>
                <w:szCs w:val="24"/>
                <w:lang w:val="en-US" w:eastAsia="pl-PL"/>
              </w:rPr>
              <w:t>et al</w: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 xml:space="preserve">. (2013) </w: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fldChar w:fldCharType="begin"/>
            </w:r>
            <w:r w:rsidR="00695428">
              <w:rPr>
                <w:rFonts w:eastAsia="Times New Roman" w:cs="Times New Roman"/>
                <w:szCs w:val="24"/>
                <w:lang w:val="en-US" w:eastAsia="pl-PL"/>
              </w:rPr>
              <w:instrText xml:space="preserve"> ADDIN EN.CITE &lt;EndNote&gt;&lt;Cite&gt;&lt;Author&gt;Niewinski&lt;/Author&gt;&lt;Year&gt;2013&lt;/Year&gt;&lt;RecNum&gt;25&lt;/RecNum&gt;&lt;DisplayText&gt;[7]&lt;/DisplayText&gt;&lt;record&gt;&lt;rec-number&gt;25&lt;/rec-number&gt;&lt;foreign-keys&gt;&lt;key app="EN" db-id="wetstr0a6tffrge50ztxrr9k5fxzxrp950sr" timestamp="1486548524"&gt;25&lt;/key&gt;&lt;/foreign-keys&gt;&lt;ref-type name="Journal Article"&gt;17&lt;/ref-type&gt;&lt;contributors&gt;&lt;authors&gt;&lt;author&gt;Niewinski, Piotr&lt;/author&gt;&lt;author&gt;Engelman, Zoar J&lt;/author&gt;&lt;author&gt;Fudim, Marat&lt;/author&gt;&lt;author&gt;Tubek, Stanislaw&lt;/author&gt;&lt;author&gt;Paleczny, Bartlomiej&lt;/author&gt;&lt;author&gt;Jankowska, Ewa A&lt;/author&gt;&lt;author&gt;Banasiak, Waldemar&lt;/author&gt;&lt;author&gt;Sobotka, Paul A&lt;/author&gt;&lt;author&gt;Ponikowski, Piotr&lt;/author&gt;&lt;/authors&gt;&lt;/contributors&gt;&lt;titles&gt;&lt;title&gt;Clinical predictors and hemodynamic consequences of elevated peripheral chemosensitivity in optimally treated men with chronic systolic heart failure&lt;/title&gt;&lt;secondary-title&gt;Journal of cardiac failure&lt;/secondary-title&gt;&lt;/titles&gt;&lt;periodical&gt;&lt;full-title&gt;Journal of Cardiac Failure&lt;/full-title&gt;&lt;abbr-1&gt;J. Card. Fail.&lt;/abbr-1&gt;&lt;abbr-2&gt;J Card Fail&lt;/abbr-2&gt;&lt;/periodical&gt;&lt;pages&gt;408-415&lt;/pages&gt;&lt;volume&gt;19&lt;/volume&gt;&lt;number&gt;6&lt;/number&gt;&lt;dates&gt;&lt;year&gt;2013&lt;/year&gt;&lt;/dates&gt;&lt;isbn&gt;1071-9164&lt;/isbn&gt;&lt;urls&gt;&lt;/urls&gt;&lt;/record&gt;&lt;/Cite&gt;&lt;/EndNote&gt;</w:instrTex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fldChar w:fldCharType="separate"/>
            </w:r>
            <w:r w:rsidR="00695428">
              <w:rPr>
                <w:rFonts w:eastAsia="Times New Roman" w:cs="Times New Roman"/>
                <w:noProof/>
                <w:szCs w:val="24"/>
                <w:lang w:val="en-US" w:eastAsia="pl-PL"/>
              </w:rPr>
              <w:t>[7]</w: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E363D77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1E0DCB8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A803430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±6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35F223B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0.2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3B0F09A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±0.26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60AFC25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E77D3C2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039BC9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37C2D7C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E9C21D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6% (1/16)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C8CB18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</w:tr>
      <w:tr w:rsidR="00564EC7" w:rsidRPr="00CB6F06" w14:paraId="6C269738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60C5B6C" w14:textId="63AE931B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Paleczny </w:t>
            </w:r>
            <w:r w:rsidRPr="00CB6F06">
              <w:rPr>
                <w:rFonts w:eastAsia="Times New Roman" w:cs="Times New Roman"/>
                <w:i/>
                <w:iCs/>
                <w:szCs w:val="24"/>
                <w:lang w:eastAsia="pl-PL"/>
              </w:rPr>
              <w:t>et al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. (2014) 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begin"/>
            </w:r>
            <w:r w:rsidR="00695428">
              <w:rPr>
                <w:rFonts w:eastAsia="Times New Roman" w:cs="Times New Roman"/>
                <w:szCs w:val="24"/>
                <w:lang w:eastAsia="pl-PL"/>
              </w:rPr>
              <w:instrText xml:space="preserve"> ADDIN EN.CITE &lt;EndNote&gt;&lt;Cite&gt;&lt;Author&gt;Paleczny&lt;/Author&gt;&lt;Year&gt;2014&lt;/Year&gt;&lt;RecNum&gt;27&lt;/RecNum&gt;&lt;DisplayText&gt;[8]&lt;/DisplayText&gt;&lt;record&gt;&lt;rec-number&gt;27&lt;/rec-number&gt;&lt;foreign-keys&gt;&lt;key app="EN" db-id="wetstr0a6tffrge50ztxrr9k5fxzxrp950sr" timestamp="1488491053"&gt;27&lt;/key&gt;&lt;/foreign-keys&gt;&lt;ref-type name="Journal Article"&gt;17&lt;/ref-type&gt;&lt;contributors&gt;&lt;authors&gt;&lt;author&gt;Paleczny, Bartłomiej&lt;/author&gt;&lt;author&gt;Niewiński, Piotr&lt;/author&gt;&lt;author&gt;Rydlewska, Agnieszka&lt;/author&gt;&lt;author&gt;Piepoli, Massimo F&lt;/author&gt;&lt;author&gt;Borodulin-Nadzieja, Ludmiła&lt;/author&gt;&lt;author&gt;Jankowska, Ewa A&lt;/author&gt;&lt;author&gt;Ponikowska, Beata&lt;/author&gt;&lt;/authors&gt;&lt;/contributors&gt;&lt;titles&gt;&lt;title&gt;Age-related reflex responses from peripheral and central chemoreceptors in healthy men&lt;/title&gt;&lt;secondary-title&gt;Clinical Autonomic Research&lt;/secondary-title&gt;&lt;/titles&gt;&lt;periodical&gt;&lt;full-title&gt;Clinical Autonomic Research&lt;/full-title&gt;&lt;abbr-1&gt;Clin. Auton. Res.&lt;/abbr-1&gt;&lt;abbr-2&gt;Clin Auton Res&lt;/abbr-2&gt;&lt;/periodical&gt;&lt;pages&gt;285-296&lt;/pages&gt;&lt;volume&gt;24&lt;/volume&gt;&lt;number&gt;6&lt;/number&gt;&lt;dates&gt;&lt;year&gt;2014&lt;/year&gt;&lt;/dates&gt;&lt;isbn&gt;0959-9851&lt;/isbn&gt;&lt;urls&gt;&lt;/urls&gt;&lt;/record&gt;&lt;/Cite&gt;&lt;/EndNote&gt;</w:instrTex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separate"/>
            </w:r>
            <w:r w:rsidR="00695428">
              <w:rPr>
                <w:rFonts w:eastAsia="Times New Roman" w:cs="Times New Roman"/>
                <w:noProof/>
                <w:szCs w:val="24"/>
                <w:lang w:eastAsia="pl-PL"/>
              </w:rPr>
              <w:t>[8]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31C0C9D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61C965D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1C13186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B959CF2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0.39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5B2E3C1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±0.37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AD84CFD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70E52A2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B85110D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AEC17D5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E5B26D1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8% (6/71)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9ECCAA2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64EC7" w:rsidRPr="00CB6F06" w14:paraId="5BD77FC6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F842E8A" w14:textId="18180C5E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CB6F06">
              <w:rPr>
                <w:rFonts w:eastAsia="Times New Roman" w:cs="Times New Roman"/>
                <w:szCs w:val="24"/>
                <w:lang w:eastAsia="pl-PL"/>
              </w:rPr>
              <w:t>Pfoh</w:t>
            </w:r>
            <w:proofErr w:type="spellEnd"/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CB6F06">
              <w:rPr>
                <w:rFonts w:eastAsia="Times New Roman" w:cs="Times New Roman"/>
                <w:i/>
                <w:iCs/>
                <w:szCs w:val="24"/>
                <w:lang w:eastAsia="pl-PL"/>
              </w:rPr>
              <w:t>et al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. (2016) 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begin">
                <w:fldData xml:space="preserve">PEVuZE5vdGU+PENpdGU+PEF1dGhvcj5QZm9oPC9BdXRob3I+PFllYXI+MjAxNjwvWWVhcj48UmVj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</w:fldData>
              </w:fldChar>
            </w:r>
            <w:r w:rsidR="00695428">
              <w:rPr>
                <w:rFonts w:eastAsia="Times New Roman" w:cs="Times New Roman"/>
                <w:szCs w:val="24"/>
                <w:lang w:eastAsia="pl-PL"/>
              </w:rPr>
              <w:instrText xml:space="preserve"> ADDIN EN.CITE </w:instrText>
            </w:r>
            <w:r w:rsidR="00695428">
              <w:rPr>
                <w:rFonts w:eastAsia="Times New Roman" w:cs="Times New Roman"/>
                <w:szCs w:val="24"/>
                <w:lang w:eastAsia="pl-PL"/>
              </w:rPr>
              <w:fldChar w:fldCharType="begin">
                <w:fldData xml:space="preserve">PEVuZE5vdGU+PENpdGU+PEF1dGhvcj5QZm9oPC9BdXRob3I+PFllYXI+MjAxNjwvWWVhcj48UmVj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</w:fldData>
              </w:fldChar>
            </w:r>
            <w:r w:rsidR="00695428">
              <w:rPr>
                <w:rFonts w:eastAsia="Times New Roman" w:cs="Times New Roman"/>
                <w:szCs w:val="24"/>
                <w:lang w:eastAsia="pl-PL"/>
              </w:rPr>
              <w:instrText xml:space="preserve"> ADDIN EN.CITE.DATA </w:instrText>
            </w:r>
            <w:r w:rsidR="00695428">
              <w:rPr>
                <w:rFonts w:eastAsia="Times New Roman" w:cs="Times New Roman"/>
                <w:szCs w:val="24"/>
                <w:lang w:eastAsia="pl-PL"/>
              </w:rPr>
            </w:r>
            <w:r w:rsidR="00695428">
              <w:rPr>
                <w:rFonts w:eastAsia="Times New Roman" w:cs="Times New Roman"/>
                <w:szCs w:val="24"/>
                <w:lang w:eastAsia="pl-PL"/>
              </w:rPr>
              <w:fldChar w:fldCharType="end"/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separate"/>
            </w:r>
            <w:r w:rsidR="00695428">
              <w:rPr>
                <w:rFonts w:eastAsia="Times New Roman" w:cs="Times New Roman"/>
                <w:noProof/>
                <w:szCs w:val="24"/>
                <w:lang w:eastAsia="pl-PL"/>
              </w:rPr>
              <w:t>[9]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CFA2CE4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498E89E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920BB4E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±5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7BE8B3D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0.44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3F045DA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±0.31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3B499DC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27F4258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21175D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0.32</w:t>
            </w:r>
          </w:p>
          <w:p w14:paraId="5B8A2C1E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1.23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ECB52DD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±0.27</w:t>
            </w:r>
            <w:r w:rsidRPr="00CB6F06">
              <w:rPr>
                <w:rFonts w:eastAsia="Times New Roman" w:cs="Times New Roman"/>
                <w:szCs w:val="24"/>
                <w:vertAlign w:val="superscript"/>
                <w:lang w:eastAsia="pl-PL"/>
              </w:rPr>
              <w:t>a</w:t>
            </w:r>
          </w:p>
          <w:p w14:paraId="3936CB91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±0.72</w:t>
            </w:r>
            <w:r w:rsidRPr="00CB6F06">
              <w:rPr>
                <w:rFonts w:eastAsia="Times New Roman" w:cs="Times New Roman"/>
                <w:szCs w:val="24"/>
                <w:vertAlign w:val="superscript"/>
                <w:lang w:eastAsia="pl-PL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62C4701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10% (2/20)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BACB638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vertAlign w:val="superscript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vertAlign w:val="superscript"/>
                <w:lang w:eastAsia="pl-PL"/>
              </w:rPr>
              <w:t>d</w:t>
            </w:r>
          </w:p>
        </w:tc>
      </w:tr>
      <w:tr w:rsidR="00564EC7" w:rsidRPr="00CB6F06" w14:paraId="02E93357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54DAB77" w14:textId="31BAF04D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Tubek et al. (2016) 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begin"/>
            </w:r>
            <w:r w:rsidR="00695428">
              <w:rPr>
                <w:rFonts w:eastAsia="Times New Roman" w:cs="Times New Roman"/>
                <w:szCs w:val="24"/>
                <w:lang w:eastAsia="pl-PL"/>
              </w:rPr>
              <w:instrText xml:space="preserve"> ADDIN EN.CITE &lt;EndNote&gt;&lt;Cite&gt;&lt;Author&gt;Tubek&lt;/Author&gt;&lt;Year&gt;2016&lt;/Year&gt;&lt;RecNum&gt;38&lt;/RecNum&gt;&lt;DisplayText&gt;[10]&lt;/DisplayText&gt;&lt;record&gt;&lt;rec-number&gt;38&lt;/rec-number&gt;&lt;foreign-keys&gt;&lt;key app="EN" db-id="wetstr0a6tffrge50ztxrr9k5fxzxrp950sr" timestamp="1490635804"&gt;38&lt;/key&gt;&lt;/foreign-keys&gt;&lt;ref-type name="Conference Proceedings"&gt;10&lt;/ref-type&gt;&lt;contributors&gt;&lt;authors&gt;&lt;author&gt;Tubek, S&lt;/author&gt;&lt;author&gt;Krecicki, J&lt;/author&gt;&lt;author&gt;Paleczny, B&lt;/author&gt;&lt;author&gt;Niewinski, P&lt;/author&gt;&lt;author&gt;Reczuch, K&lt;/author&gt;&lt;author&gt;Engelman, Z&lt;/author&gt;&lt;author&gt;Jankowska, EA&lt;/author&gt;&lt;author&gt;Banasiak, W&lt;/author&gt;&lt;author&gt;Ponikowski, P&lt;/author&gt;&lt;/authors&gt;&lt;/contributors&gt;&lt;titles&gt;&lt;title&gt;Difficult to treat essential hypertension is associated with exaggerated peripheral chemoreflex&lt;/title&gt;&lt;secondary-title&gt;&lt;style face="normal" font="default" charset="238" size="100%"&gt;European Heart Journal&lt;/style&gt;&lt;/secondary-title&gt;&lt;/titles&gt;&lt;periodical&gt;&lt;full-title&gt;European Heart Journal&lt;/full-title&gt;&lt;abbr-1&gt;Eur. Heart J.&lt;/abbr-1&gt;&lt;abbr-2&gt;Eur Heart J&lt;/abbr-2&gt;&lt;/periodical&gt;&lt;pages&gt;1245-1245&lt;/pages&gt;&lt;volume&gt;37&lt;/volume&gt;&lt;dates&gt;&lt;year&gt;&lt;style face="normal" font="default" size="100%"&gt;2016&lt;/style&gt;&lt;style face="normal" font="default" charset="238" size="100%"&gt;; 37;1245-1245&lt;/style&gt;&lt;/year&gt;&lt;/dates&gt;&lt;isbn&gt;0195-668X&lt;/isbn&gt;&lt;urls&gt;&lt;/urls&gt;&lt;/record&gt;&lt;/Cite&gt;&lt;/EndNote&gt;</w:instrTex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separate"/>
            </w:r>
            <w:r w:rsidR="00695428">
              <w:rPr>
                <w:rFonts w:eastAsia="Times New Roman" w:cs="Times New Roman"/>
                <w:noProof/>
                <w:szCs w:val="24"/>
                <w:lang w:eastAsia="pl-PL"/>
              </w:rPr>
              <w:t>[10]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FB7DA95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B4964C4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9AB767E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±12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1ED7798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  <w:r w:rsidRPr="00CB6F06">
              <w:rPr>
                <w:rFonts w:cs="Times New Roman"/>
                <w:szCs w:val="24"/>
              </w:rPr>
              <w:t>0.34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E11E86B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±0.28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00E47C8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EE4A7AF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501D139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C439DE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FECE265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4% (1/26)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DB63A58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64EC7" w:rsidRPr="00CB6F06" w14:paraId="29894E79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47633D56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4534F6F1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1BF25F35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3C3B3E0F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47C89C11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7618111D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145576AE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</w:tcPr>
          <w:p w14:paraId="2DB6AF7A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476B2FC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8BD5B51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365103C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72CB786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64EC7" w:rsidRPr="00CB6F06" w14:paraId="31C7E13D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39433AE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proofErr w:type="spellStart"/>
            <w:r w:rsidRPr="00CB6F06">
              <w:rPr>
                <w:rFonts w:eastAsia="Times New Roman" w:cs="Times New Roman"/>
                <w:b/>
                <w:bCs/>
                <w:szCs w:val="24"/>
                <w:lang w:eastAsia="pl-PL"/>
              </w:rPr>
              <w:t>Heart</w:t>
            </w:r>
            <w:proofErr w:type="spellEnd"/>
            <w:r w:rsidRPr="00CB6F06">
              <w:rPr>
                <w:rFonts w:eastAsia="Times New Roman" w:cs="Times New Roman"/>
                <w:b/>
                <w:bCs/>
                <w:szCs w:val="24"/>
                <w:lang w:eastAsia="pl-PL"/>
              </w:rPr>
              <w:t xml:space="preserve"> </w:t>
            </w:r>
            <w:proofErr w:type="spellStart"/>
            <w:r w:rsidRPr="00CB6F06">
              <w:rPr>
                <w:rFonts w:eastAsia="Times New Roman" w:cs="Times New Roman"/>
                <w:b/>
                <w:bCs/>
                <w:szCs w:val="24"/>
                <w:lang w:eastAsia="pl-PL"/>
              </w:rPr>
              <w:t>Failure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78F44C5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E4E1A01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5484312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041F7E9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DD06E7A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02B0713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DBB4C0D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5617AFE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7B84E3F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9E96EA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310422F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64EC7" w:rsidRPr="00CB6F06" w14:paraId="76D905D3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5C18A4AB" w14:textId="0E0100F6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Ponikowski </w:t>
            </w:r>
            <w:r w:rsidRPr="00CB6F06">
              <w:rPr>
                <w:rFonts w:eastAsia="Times New Roman" w:cs="Times New Roman"/>
                <w:i/>
                <w:iCs/>
                <w:szCs w:val="24"/>
                <w:lang w:eastAsia="pl-PL"/>
              </w:rPr>
              <w:t>et al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. (2001) 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begin"/>
            </w:r>
            <w:r w:rsidR="00695428">
              <w:rPr>
                <w:rFonts w:eastAsia="Times New Roman" w:cs="Times New Roman"/>
                <w:szCs w:val="24"/>
                <w:lang w:eastAsia="pl-PL"/>
              </w:rPr>
              <w:instrText xml:space="preserve"> ADDIN EN.CITE &lt;EndNote&gt;&lt;Cite&gt;&lt;Author&gt;Ponikowski&lt;/Author&gt;&lt;Year&gt;2001&lt;/Year&gt;&lt;RecNum&gt;29&lt;/RecNum&gt;&lt;DisplayText&gt;[11]&lt;/DisplayText&gt;&lt;record&gt;&lt;rec-number&gt;29&lt;/rec-number&gt;&lt;foreign-keys&gt;&lt;key app="EN" db-id="wetstr0a6tffrge50ztxrr9k5fxzxrp950sr" timestamp="1488735292"&gt;29&lt;/key&gt;&lt;/foreign-keys&gt;&lt;ref-type name="Journal Article"&gt;17&lt;/ref-type&gt;&lt;contributors&gt;&lt;authors&gt;&lt;author&gt;Ponikowski, Piotr&lt;/author&gt;&lt;author&gt;Chua, Tuan Peng&lt;/author&gt;&lt;author&gt;Anker, Stefan D&lt;/author&gt;&lt;author&gt;Francis, Darrel P&lt;/author&gt;&lt;author&gt;Doehner, Wolfram&lt;/author&gt;&lt;author&gt;Banasiak, Waldemar&lt;/author&gt;&lt;author&gt;Poole-Wilson, Phillip A&lt;/author&gt;&lt;author&gt;Piepoli, Massimo F&lt;/author&gt;&lt;author&gt;Coats, Andrew JS&lt;/author&gt;&lt;/authors&gt;&lt;/contributors&gt;&lt;titles&gt;&lt;title&gt;Peripheral chemoreceptor hypersensitivity&lt;/title&gt;&lt;secondary-title&gt;Circulation&lt;/secondary-title&gt;&lt;/titles&gt;&lt;periodical&gt;&lt;full-title&gt;Circulation&lt;/full-title&gt;&lt;abbr-1&gt;Circulation&lt;/abbr-1&gt;&lt;abbr-2&gt;Circulation&lt;/abbr-2&gt;&lt;/periodical&gt;&lt;pages&gt;544-549&lt;/pages&gt;&lt;volume&gt;104&lt;/volume&gt;&lt;number&gt;5&lt;/number&gt;&lt;dates&gt;&lt;year&gt;2001&lt;/year&gt;&lt;/dates&gt;&lt;isbn&gt;0009-7322&lt;/isbn&gt;&lt;urls&gt;&lt;/urls&gt;&lt;/record&gt;&lt;/Cite&gt;&lt;/EndNote&gt;</w:instrTex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separate"/>
            </w:r>
            <w:r w:rsidR="00695428">
              <w:rPr>
                <w:rFonts w:eastAsia="Times New Roman" w:cs="Times New Roman"/>
                <w:noProof/>
                <w:szCs w:val="24"/>
                <w:lang w:eastAsia="pl-PL"/>
              </w:rPr>
              <w:t>[11]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8722736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E571C76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EEB862D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C8745BC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0.69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C8B31E3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±0.5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3059D38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96D3953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E3CDFAB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05D9E00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2836203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34% (27/80)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553B1CF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64EC7" w:rsidRPr="00CB6F06" w14:paraId="240193E0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EC16640" w14:textId="4CC308FA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Giannoni </w:t>
            </w:r>
            <w:r w:rsidRPr="00CB6F06">
              <w:rPr>
                <w:rFonts w:eastAsia="Times New Roman" w:cs="Times New Roman"/>
                <w:i/>
                <w:iCs/>
                <w:szCs w:val="24"/>
                <w:lang w:eastAsia="pl-PL"/>
              </w:rPr>
              <w:t>et al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. (2008) 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begin"/>
            </w:r>
            <w:r w:rsidR="00695428">
              <w:rPr>
                <w:rFonts w:eastAsia="Times New Roman" w:cs="Times New Roman"/>
                <w:szCs w:val="24"/>
                <w:lang w:eastAsia="pl-PL"/>
              </w:rPr>
              <w:instrText xml:space="preserve"> ADDIN EN.CITE &lt;EndNote&gt;&lt;Cite&gt;&lt;Author&gt;Giannoni&lt;/Author&gt;&lt;Year&gt;2008&lt;/Year&gt;&lt;RecNum&gt;75&lt;/RecNum&gt;&lt;DisplayText&gt;[5]&lt;/DisplayText&gt;&lt;record&gt;&lt;rec-number&gt;75&lt;/rec-number&gt;&lt;foreign-keys&gt;&lt;key app="EN" db-id="wetstr0a6tffrge50ztxrr9k5fxzxrp950sr" timestamp="1491940947"&gt;75&lt;/key&gt;&lt;/foreign-keys&gt;&lt;ref-type name="Journal Article"&gt;17&lt;/ref-type&gt;&lt;contributors&gt;&lt;authors&gt;&lt;author&gt;Giannoni, Alberto&lt;/author&gt;&lt;author&gt;Emdin, Michele&lt;/author&gt;&lt;author&gt;Poletti, Roberta&lt;/author&gt;&lt;author&gt;Bramanti, Francesca&lt;/author&gt;&lt;author&gt;Prontera, Concetta&lt;/author&gt;&lt;author&gt;Piepoli, Massimo&lt;/author&gt;&lt;author&gt;Passino, Claudio&lt;/author&gt;&lt;/authors&gt;&lt;/contributors&gt;&lt;titles&gt;&lt;title&gt;Clinical significance of chemosensitivity in chronic heart failure: influence on neurohormonal derangement, Cheyne–Stokes respiration and arrhythmias&lt;/title&gt;&lt;secondary-title&gt;Clinical Science&lt;/secondary-title&gt;&lt;/titles&gt;&lt;periodical&gt;&lt;full-title&gt;Clinical Science&lt;/full-title&gt;&lt;abbr-1&gt;Clin. Sci.&lt;/abbr-1&gt;&lt;abbr-2&gt;Clin Sci&lt;/abbr-2&gt;&lt;/periodical&gt;&lt;pages&gt;489-497&lt;/pages&gt;&lt;volume&gt;114&lt;/volume&gt;&lt;number&gt;7&lt;/number&gt;&lt;dates&gt;&lt;year&gt;2008&lt;/year&gt;&lt;/dates&gt;&lt;isbn&gt;0143-5221&lt;/isbn&gt;&lt;urls&gt;&lt;/urls&gt;&lt;/record&gt;&lt;/Cite&gt;&lt;/EndNote&gt;</w:instrTex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separate"/>
            </w:r>
            <w:r w:rsidR="00695428">
              <w:rPr>
                <w:rFonts w:eastAsia="Times New Roman" w:cs="Times New Roman"/>
                <w:noProof/>
                <w:szCs w:val="24"/>
                <w:lang w:eastAsia="pl-PL"/>
              </w:rPr>
              <w:t>[5]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5C7CAAD9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5B31B94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335C0F4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0380F5B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1B1F12B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527DFA07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0.74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5EDBEAD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±0.46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4CB8CE69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8D36AA2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AEB68D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40% (24/60)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69DEFB3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64EC7" w:rsidRPr="00CB6F06" w14:paraId="6E420703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B92B6F0" w14:textId="1F3958E1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proofErr w:type="spellStart"/>
            <w:r w:rsidRPr="00CB6F06">
              <w:rPr>
                <w:rFonts w:eastAsia="Times New Roman" w:cs="Times New Roman"/>
                <w:szCs w:val="24"/>
                <w:lang w:eastAsia="pl-PL"/>
              </w:rPr>
              <w:t>Niewinski</w:t>
            </w:r>
            <w:proofErr w:type="spellEnd"/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 </w:t>
            </w:r>
            <w:r w:rsidRPr="00CB6F06">
              <w:rPr>
                <w:rFonts w:eastAsia="Times New Roman" w:cs="Times New Roman"/>
                <w:i/>
                <w:iCs/>
                <w:szCs w:val="24"/>
                <w:lang w:eastAsia="pl-PL"/>
              </w:rPr>
              <w:t>et al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. (2013) 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begin"/>
            </w:r>
            <w:r w:rsidR="00695428">
              <w:rPr>
                <w:rFonts w:eastAsia="Times New Roman" w:cs="Times New Roman"/>
                <w:szCs w:val="24"/>
                <w:lang w:eastAsia="pl-PL"/>
              </w:rPr>
              <w:instrText xml:space="preserve"> ADDIN EN.CITE &lt;EndNote&gt;&lt;Cite&gt;&lt;Author&gt;Niewinski&lt;/Author&gt;&lt;Year&gt;2013&lt;/Year&gt;&lt;RecNum&gt;25&lt;/RecNum&gt;&lt;DisplayText&gt;[7]&lt;/DisplayText&gt;&lt;record&gt;&lt;rec-number&gt;25&lt;/rec-number&gt;&lt;foreign-keys&gt;&lt;key app="EN" db-id="wetstr0a6tffrge50ztxrr9k5fxzxrp950sr" timestamp="1486548524"&gt;25&lt;/key&gt;&lt;/foreign-keys&gt;&lt;ref-type name="Journal Article"&gt;17&lt;/ref-type&gt;&lt;contributors&gt;&lt;authors&gt;&lt;author&gt;Niewinski, Piotr&lt;/author&gt;&lt;author&gt;Engelman, Zoar J&lt;/author&gt;&lt;author&gt;Fudim, Marat&lt;/author&gt;&lt;author&gt;Tubek, Stanislaw&lt;/author&gt;&lt;author&gt;Paleczny, Bartlomiej&lt;/author&gt;&lt;author&gt;Jankowska, Ewa A&lt;/author&gt;&lt;author&gt;Banasiak, Waldemar&lt;/author&gt;&lt;author&gt;Sobotka, Paul A&lt;/author&gt;&lt;author&gt;Ponikowski, Piotr&lt;/author&gt;&lt;/authors&gt;&lt;/contributors&gt;&lt;titles&gt;&lt;title&gt;Clinical predictors and hemodynamic consequences of elevated peripheral chemosensitivity in optimally treated men with chronic systolic heart failure&lt;/title&gt;&lt;secondary-title&gt;Journal of cardiac failure&lt;/secondary-title&gt;&lt;/titles&gt;&lt;periodical&gt;&lt;full-title&gt;Journal of Cardiac Failure&lt;/full-title&gt;&lt;abbr-1&gt;J. Card. Fail.&lt;/abbr-1&gt;&lt;abbr-2&gt;J Card Fail&lt;/abbr-2&gt;&lt;/periodical&gt;&lt;pages&gt;408-415&lt;/pages&gt;&lt;volume&gt;19&lt;/volume&gt;&lt;number&gt;6&lt;/number&gt;&lt;dates&gt;&lt;year&gt;2013&lt;/year&gt;&lt;/dates&gt;&lt;isbn&gt;1071-9164&lt;/isbn&gt;&lt;urls&gt;&lt;/urls&gt;&lt;/record&gt;&lt;/Cite&gt;&lt;/EndNote&gt;</w:instrTex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separate"/>
            </w:r>
            <w:r w:rsidR="00695428">
              <w:rPr>
                <w:rFonts w:eastAsia="Times New Roman" w:cs="Times New Roman"/>
                <w:noProof/>
                <w:szCs w:val="24"/>
                <w:lang w:eastAsia="pl-PL"/>
              </w:rPr>
              <w:t>[7]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68108B9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F38A501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B1F04AF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±11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00387F1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0.66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282DE47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±0.45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1960657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37DEFEA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169BDF5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0A94F58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5A55E006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44% (15/34)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B802617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64EC7" w:rsidRPr="00CB6F06" w14:paraId="4F928B9B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613E2F1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3F62445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4DA5A7C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7CE24C9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A65EF6A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39E786C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17E8293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D643C36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966B25E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3D59650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3F476EC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482F8E1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64EC7" w:rsidRPr="00CB6F06" w14:paraId="55222C3B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402982B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pl-PL"/>
              </w:rPr>
            </w:pPr>
            <w:proofErr w:type="spellStart"/>
            <w:r w:rsidRPr="00CB6F06">
              <w:rPr>
                <w:rFonts w:eastAsia="Times New Roman" w:cs="Times New Roman"/>
                <w:b/>
                <w:bCs/>
                <w:szCs w:val="24"/>
                <w:lang w:eastAsia="pl-PL"/>
              </w:rPr>
              <w:t>Hypertension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29481D0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644DA63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A7AC8EE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37B1871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546599EA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58CE9161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7AC1B3F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09DEDAA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5B39248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4FFDA5B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66894D2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64EC7" w:rsidRPr="00CB6F06" w14:paraId="6470068D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B07BB83" w14:textId="63835790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Tubek et al. (2016) 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begin"/>
            </w:r>
            <w:r w:rsidR="00695428">
              <w:rPr>
                <w:rFonts w:eastAsia="Times New Roman" w:cs="Times New Roman"/>
                <w:szCs w:val="24"/>
                <w:lang w:eastAsia="pl-PL"/>
              </w:rPr>
              <w:instrText xml:space="preserve"> ADDIN EN.CITE &lt;EndNote&gt;&lt;Cite&gt;&lt;Author&gt;Tubek&lt;/Author&gt;&lt;Year&gt;2016&lt;/Year&gt;&lt;RecNum&gt;38&lt;/RecNum&gt;&lt;DisplayText&gt;[10]&lt;/DisplayText&gt;&lt;record&gt;&lt;rec-number&gt;38&lt;/rec-number&gt;&lt;foreign-keys&gt;&lt;key app="EN" db-id="wetstr0a6tffrge50ztxrr9k5fxzxrp950sr" timestamp="1490635804"&gt;38&lt;/key&gt;&lt;/foreign-keys&gt;&lt;ref-type name="Conference Proceedings"&gt;10&lt;/ref-type&gt;&lt;contributors&gt;&lt;authors&gt;&lt;author&gt;Tubek, S&lt;/author&gt;&lt;author&gt;Krecicki, J&lt;/author&gt;&lt;author&gt;Paleczny, B&lt;/author&gt;&lt;author&gt;Niewinski, P&lt;/author&gt;&lt;author&gt;Reczuch, K&lt;/author&gt;&lt;author&gt;Engelman, Z&lt;/author&gt;&lt;author&gt;Jankowska, EA&lt;/author&gt;&lt;author&gt;Banasiak, W&lt;/author&gt;&lt;author&gt;Ponikowski, P&lt;/author&gt;&lt;/authors&gt;&lt;/contributors&gt;&lt;titles&gt;&lt;title&gt;Difficult to treat essential hypertension is associated with exaggerated peripheral chemoreflex&lt;/title&gt;&lt;secondary-title&gt;&lt;style face="normal" font="default" charset="238" size="100%"&gt;European Heart Journal&lt;/style&gt;&lt;/secondary-title&gt;&lt;/titles&gt;&lt;periodical&gt;&lt;full-title&gt;European Heart Journal&lt;/full-title&gt;&lt;abbr-1&gt;Eur. Heart J.&lt;/abbr-1&gt;&lt;abbr-2&gt;Eur Heart J&lt;/abbr-2&gt;&lt;/periodical&gt;&lt;pages&gt;1245-1245&lt;/pages&gt;&lt;volume&gt;37&lt;/volume&gt;&lt;dates&gt;&lt;year&gt;&lt;style face="normal" font="default" size="100%"&gt;2016&lt;/style&gt;&lt;style face="normal" font="default" charset="238" size="100%"&gt;; 37;1245-1245&lt;/style&gt;&lt;/year&gt;&lt;/dates&gt;&lt;isbn&gt;0195-668X&lt;/isbn&gt;&lt;urls&gt;&lt;/urls&gt;&lt;/record&gt;&lt;/Cite&gt;&lt;/EndNote&gt;</w:instrTex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separate"/>
            </w:r>
            <w:r w:rsidR="00695428">
              <w:rPr>
                <w:rFonts w:eastAsia="Times New Roman" w:cs="Times New Roman"/>
                <w:noProof/>
                <w:szCs w:val="24"/>
                <w:lang w:eastAsia="pl-PL"/>
              </w:rPr>
              <w:t>[10]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2B14F88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744DE10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807D47E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±11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F6FC6F5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</w:t>
            </w:r>
            <w:r w:rsidRPr="00CB6F06">
              <w:rPr>
                <w:rFonts w:cs="Times New Roman"/>
                <w:szCs w:val="24"/>
              </w:rPr>
              <w:t>0.83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E306F08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±0.5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320716E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-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7EAC5589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45A5B09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9634243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FF1BD96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38% (15/40)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802F4A4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564EC7" w:rsidRPr="00CB6F06" w14:paraId="244A0152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38B83A4C" w14:textId="03D1293E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 xml:space="preserve">Narkiewicz et al. (2016) 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begin"/>
            </w:r>
            <w:r w:rsidR="00695428">
              <w:rPr>
                <w:rFonts w:eastAsia="Times New Roman" w:cs="Times New Roman"/>
                <w:szCs w:val="24"/>
                <w:lang w:eastAsia="pl-PL"/>
              </w:rPr>
              <w:instrText xml:space="preserve"> ADDIN EN.CITE &lt;EndNote&gt;&lt;Cite&gt;&lt;Author&gt;Narkiewicz&lt;/Author&gt;&lt;Year&gt;2016&lt;/Year&gt;&lt;RecNum&gt;8&lt;/RecNum&gt;&lt;DisplayText&gt;[12]&lt;/DisplayText&gt;&lt;record&gt;&lt;rec-number&gt;8&lt;/rec-number&gt;&lt;foreign-keys&gt;&lt;key app="EN" db-id="wetstr0a6tffrge50ztxrr9k5fxzxrp950sr" timestamp="1485183446"&gt;8&lt;/key&gt;&lt;/foreign-keys&gt;&lt;ref-type name="Journal Article"&gt;17&lt;/ref-type&gt;&lt;contributors&gt;&lt;authors&gt;&lt;author&gt;Narkiewicz, Krzysztof&lt;/author&gt;&lt;author&gt;Ratcliffe, Laura E. K.&lt;/author&gt;&lt;author&gt;Hart, Emma C.&lt;/author&gt;&lt;author&gt;Briant, Linford J. B.&lt;/author&gt;&lt;author&gt;Chrostowska, Marzena&lt;/author&gt;&lt;author&gt;Wolf, Jacek&lt;/author&gt;&lt;author&gt;Szyndler, Anna&lt;/author&gt;&lt;author&gt;Hering, Dagmara&lt;/author&gt;&lt;author&gt;Abdala, Ana P.&lt;/author&gt;&lt;author&gt;Manghat, Nathan&lt;/author&gt;&lt;author&gt;Burchell, Amy E.&lt;/author&gt;&lt;author&gt;Durant, Claire&lt;/author&gt;&lt;author&gt;Lobo, Melvin D.&lt;/author&gt;&lt;author&gt;Sobotka, Paul A.&lt;/author&gt;&lt;author&gt;Patel, Nikunj K.&lt;/author&gt;&lt;author&gt;Leiter, James C.&lt;/author&gt;&lt;author&gt;Engelman, Zoar J.&lt;/author&gt;&lt;author&gt;Nightingale, Angus K.&lt;/author&gt;&lt;author&gt;Paton, Julian F. R.&lt;/author&gt;&lt;/authors&gt;&lt;/contributors&gt;&lt;titles&gt;&lt;title&gt;Unilateral Carotid Body Resection in Resistant Hypertension: A Safety and Feasibility Trial&lt;/title&gt;&lt;secondary-title&gt;JACC: Basic to Translational Science&lt;/secondary-title&gt;&lt;/titles&gt;&lt;pages&gt;313-324&lt;/pages&gt;&lt;volume&gt;1&lt;/volume&gt;&lt;number&gt;5&lt;/number&gt;&lt;keywords&gt;&lt;keyword&gt;afferent drive&lt;/keyword&gt;&lt;keyword&gt;baroreceptor reflex&lt;/keyword&gt;&lt;keyword&gt;hypertension&lt;/keyword&gt;&lt;keyword&gt;hypoxia&lt;/keyword&gt;&lt;keyword&gt;peripheral chemoreceptor&lt;/keyword&gt;&lt;keyword&gt;sympathetic nervous system&lt;/keyword&gt;&lt;/keywords&gt;&lt;dates&gt;&lt;year&gt;2016&lt;/year&gt;&lt;pub-dates&gt;&lt;date&gt;8//&lt;/date&gt;&lt;/pub-dates&gt;&lt;/dates&gt;&lt;isbn&gt;2452-302X&lt;/isbn&gt;&lt;urls&gt;&lt;related-urls&gt;&lt;url&gt;//www.sciencedirect.com/science/article/pii/S2452302X1630064X&lt;/url&gt;&lt;/related-urls&gt;&lt;/urls&gt;&lt;electronic-resource-num&gt;http://dx.doi.org/10.1016/j.jacbts.2016.06.004&lt;/electronic-resource-num&gt;&lt;/record&gt;&lt;/Cite&gt;&lt;/EndNote&gt;</w:instrTex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separate"/>
            </w:r>
            <w:r w:rsidR="00695428">
              <w:rPr>
                <w:rFonts w:eastAsia="Times New Roman" w:cs="Times New Roman"/>
                <w:noProof/>
                <w:szCs w:val="24"/>
                <w:lang w:eastAsia="pl-PL"/>
              </w:rPr>
              <w:t>[12]</w:t>
            </w:r>
            <w:r w:rsidRPr="00CB6F06">
              <w:rPr>
                <w:rFonts w:eastAsia="Times New Roman" w:cs="Times New Roman"/>
                <w:szCs w:val="24"/>
                <w:lang w:eastAsia="pl-PL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EA13EBE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5AF0BD4A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52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09A978C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±4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5B4C3A2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0.44</w:t>
            </w: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22C1D54D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±0.15</w:t>
            </w:r>
          </w:p>
        </w:tc>
        <w:tc>
          <w:tcPr>
            <w:tcW w:w="58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120AE56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 -</w:t>
            </w:r>
          </w:p>
        </w:tc>
        <w:tc>
          <w:tcPr>
            <w:tcW w:w="73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5DCCD808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6888CFE" w14:textId="77777777" w:rsidR="00564EC7" w:rsidRPr="00CB6F06" w:rsidRDefault="00564EC7" w:rsidP="00564EC7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0F95A24D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7A801606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ED9CAE9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CB6F06">
              <w:rPr>
                <w:rFonts w:eastAsia="Times New Roman" w:cs="Times New Roman"/>
                <w:szCs w:val="24"/>
                <w:lang w:eastAsia="pl-PL"/>
              </w:rPr>
              <w:t>-</w:t>
            </w:r>
          </w:p>
        </w:tc>
      </w:tr>
      <w:tr w:rsidR="00564EC7" w:rsidRPr="00CB6F06" w14:paraId="6B03F39A" w14:textId="77777777" w:rsidTr="00564EC7">
        <w:trPr>
          <w:trHeight w:val="255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62174DD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0C8D2678" w14:textId="77777777" w:rsidR="00564EC7" w:rsidRPr="00CB6F06" w:rsidRDefault="00564EC7" w:rsidP="00564EC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E097774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C3856E8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86B0435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4C8D3DE5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618C4F75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5ED13077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A3D33D4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38FA0363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6A60CFB8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F0DAF1F" w14:textId="77777777" w:rsidR="00564EC7" w:rsidRPr="00CB6F06" w:rsidRDefault="00564EC7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</w:tr>
      <w:tr w:rsidR="00564EC7" w:rsidRPr="00CB6F06" w14:paraId="00834375" w14:textId="77777777" w:rsidTr="00564EC7">
        <w:trPr>
          <w:trHeight w:val="715"/>
          <w:jc w:val="center"/>
        </w:trPr>
        <w:tc>
          <w:tcPr>
            <w:tcW w:w="9640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hideMark/>
          </w:tcPr>
          <w:p w14:paraId="11A555C2" w14:textId="5D8C87F7" w:rsidR="00564EC7" w:rsidRPr="00CB6F06" w:rsidRDefault="00564EC7" w:rsidP="00564EC7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 w:rsidRPr="00CB6F06">
              <w:rPr>
                <w:rFonts w:eastAsia="Times New Roman" w:cs="Times New Roman"/>
                <w:szCs w:val="24"/>
                <w:vertAlign w:val="superscript"/>
                <w:lang w:val="en-US" w:eastAsia="pl-PL"/>
              </w:rPr>
              <w:t>a</w: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poikilocapnic</w:t>
            </w:r>
            <w:proofErr w:type="spellEnd"/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 xml:space="preserve"> hypoxia, </w:t>
            </w:r>
            <w:proofErr w:type="spellStart"/>
            <w:r w:rsidRPr="00CB6F06">
              <w:rPr>
                <w:rFonts w:eastAsia="Times New Roman" w:cs="Times New Roman"/>
                <w:szCs w:val="24"/>
                <w:vertAlign w:val="superscript"/>
                <w:lang w:val="en-US" w:eastAsia="pl-PL"/>
              </w:rPr>
              <w:t>b</w: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isocapnic</w:t>
            </w:r>
            <w:proofErr w:type="spellEnd"/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 xml:space="preserve"> hypoxia, </w:t>
            </w:r>
            <w:proofErr w:type="spellStart"/>
            <w:r w:rsidRPr="00CB6F06">
              <w:rPr>
                <w:rFonts w:eastAsia="Times New Roman" w:cs="Times New Roman"/>
                <w:szCs w:val="24"/>
                <w:vertAlign w:val="superscript"/>
                <w:lang w:val="en-US" w:eastAsia="pl-PL"/>
              </w:rPr>
              <w:t>c</w: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data</w:t>
            </w:r>
            <w:proofErr w:type="spellEnd"/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 xml:space="preserve"> from reproducibility of progressive hypoxic test </w:t>
            </w:r>
            <w:proofErr w:type="spellStart"/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substudy</w:t>
            </w:r>
            <w:proofErr w:type="spellEnd"/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 xml:space="preserve"> (N=10), </w:t>
            </w:r>
            <w:proofErr w:type="spellStart"/>
            <w:r w:rsidRPr="00CB6F06">
              <w:rPr>
                <w:rFonts w:eastAsia="Times New Roman" w:cs="Times New Roman"/>
                <w:szCs w:val="24"/>
                <w:vertAlign w:val="superscript"/>
                <w:lang w:val="en-US" w:eastAsia="pl-PL"/>
              </w:rPr>
              <w:t>d</w: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data</w:t>
            </w:r>
            <w:proofErr w:type="spellEnd"/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 xml:space="preserve"> from transient hypoxia method, </w:t>
            </w:r>
            <w:proofErr w:type="spellStart"/>
            <w:r w:rsidRPr="00CB6F06">
              <w:rPr>
                <w:rFonts w:eastAsia="Times New Roman" w:cs="Times New Roman"/>
                <w:szCs w:val="24"/>
                <w:vertAlign w:val="superscript"/>
                <w:lang w:val="en-US" w:eastAsia="pl-PL"/>
              </w:rPr>
              <w:t>e</w: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range</w:t>
            </w:r>
            <w:proofErr w:type="spellEnd"/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 xml:space="preserve"> of age, </w:t>
            </w:r>
            <w:proofErr w:type="spellStart"/>
            <w:r w:rsidRPr="00CB6F06">
              <w:rPr>
                <w:rFonts w:eastAsia="Times New Roman" w:cs="Times New Roman"/>
                <w:szCs w:val="24"/>
                <w:vertAlign w:val="superscript"/>
                <w:lang w:val="en-US" w:eastAsia="pl-PL"/>
              </w:rPr>
              <w:t>f</w:t>
            </w:r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>result</w:t>
            </w:r>
            <w:proofErr w:type="spellEnd"/>
            <w:r w:rsidRPr="00CB6F06">
              <w:rPr>
                <w:rFonts w:eastAsia="Times New Roman" w:cs="Times New Roman"/>
                <w:szCs w:val="24"/>
                <w:lang w:val="en-US" w:eastAsia="pl-PL"/>
              </w:rPr>
              <w:t xml:space="preserve"> in </w:t>
            </w:r>
            <w:r w:rsidRPr="00CB6F06">
              <w:rPr>
                <w:rFonts w:cs="Times New Roman"/>
                <w:szCs w:val="24"/>
                <w:lang w:val="en-US"/>
              </w:rPr>
              <w:t>L/min/ScO</w:t>
            </w:r>
            <w:r w:rsidRPr="00CB6F06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CB6F06">
              <w:rPr>
                <w:rFonts w:cs="Times New Roman"/>
                <w:szCs w:val="24"/>
                <w:lang w:val="en-US"/>
              </w:rPr>
              <w:t>%, where ScO</w:t>
            </w:r>
            <w:r w:rsidRPr="00CB6F06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CB6F06">
              <w:rPr>
                <w:rFonts w:cs="Times New Roman"/>
                <w:szCs w:val="24"/>
                <w:lang w:val="en-US"/>
              </w:rPr>
              <w:t xml:space="preserve"> is blood saturation calculated from P</w:t>
            </w:r>
            <w:r w:rsidRPr="00CB6F06">
              <w:rPr>
                <w:rFonts w:cs="Times New Roman"/>
                <w:szCs w:val="24"/>
                <w:vertAlign w:val="subscript"/>
                <w:lang w:val="en-US"/>
              </w:rPr>
              <w:t>ET</w:t>
            </w:r>
            <w:r w:rsidRPr="00CB6F06">
              <w:rPr>
                <w:rFonts w:cs="Times New Roman"/>
                <w:szCs w:val="24"/>
                <w:lang w:val="en-US"/>
              </w:rPr>
              <w:t>O</w:t>
            </w:r>
            <w:r w:rsidRPr="00CB6F06">
              <w:rPr>
                <w:rFonts w:cs="Times New Roman"/>
                <w:szCs w:val="24"/>
                <w:vertAlign w:val="subscript"/>
                <w:lang w:val="en-US"/>
              </w:rPr>
              <w:t>2</w:t>
            </w:r>
            <w:r w:rsidRPr="00CB6F06">
              <w:rPr>
                <w:rFonts w:cs="Times New Roman"/>
                <w:szCs w:val="24"/>
                <w:lang w:val="en-US"/>
              </w:rPr>
              <w:t xml:space="preserve">, </w:t>
            </w:r>
            <w:proofErr w:type="spellStart"/>
            <w:r w:rsidRPr="00CB6F06">
              <w:rPr>
                <w:rFonts w:cs="Times New Roman"/>
                <w:szCs w:val="24"/>
                <w:vertAlign w:val="superscript"/>
                <w:lang w:val="en-US"/>
              </w:rPr>
              <w:t>p</w:t>
            </w:r>
            <w:r w:rsidRPr="00CB6F06">
              <w:rPr>
                <w:rFonts w:cs="Times New Roman"/>
                <w:szCs w:val="24"/>
                <w:lang w:val="en-US"/>
              </w:rPr>
              <w:t>percent</w:t>
            </w:r>
            <w:proofErr w:type="spellEnd"/>
            <w:r w:rsidRPr="00CB6F06">
              <w:rPr>
                <w:rFonts w:cs="Times New Roman"/>
                <w:szCs w:val="24"/>
                <w:lang w:val="en-US"/>
              </w:rPr>
              <w:t xml:space="preserve"> of subjects with PChsS exceeding mean+2SD measured in healthy/control group</w:t>
            </w:r>
          </w:p>
          <w:p w14:paraId="1FDC3290" w14:textId="77777777" w:rsidR="00564EC7" w:rsidRDefault="00564EC7" w:rsidP="00564EC7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CB6F06">
              <w:rPr>
                <w:rFonts w:cs="Times New Roman"/>
                <w:szCs w:val="24"/>
                <w:lang w:val="en-US"/>
              </w:rPr>
              <w:t>PChsS – peripheral chemoreceptors sensitivity</w:t>
            </w:r>
          </w:p>
          <w:p w14:paraId="0ED79BDE" w14:textId="5D18EA2A" w:rsidR="00CB6F06" w:rsidRPr="00CB6F06" w:rsidRDefault="00CB6F06" w:rsidP="00564EC7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pl-PL"/>
              </w:rPr>
            </w:pPr>
          </w:p>
        </w:tc>
      </w:tr>
    </w:tbl>
    <w:bookmarkEnd w:id="0"/>
    <w:p w14:paraId="6EA5DF04" w14:textId="5B302AB0" w:rsidR="00781CAF" w:rsidRPr="00CB6F06" w:rsidRDefault="00CB6F06" w:rsidP="00CB6F06">
      <w:pPr>
        <w:spacing w:line="480" w:lineRule="auto"/>
        <w:rPr>
          <w:rFonts w:cs="Times New Roman"/>
          <w:szCs w:val="24"/>
        </w:rPr>
      </w:pPr>
      <w:r w:rsidRPr="00CB6F06">
        <w:rPr>
          <w:rFonts w:cs="Times New Roman"/>
          <w:szCs w:val="24"/>
          <w:lang w:val="en-GB"/>
        </w:rPr>
        <w:lastRenderedPageBreak/>
        <w:t>Bibliography</w:t>
      </w:r>
      <w:r>
        <w:rPr>
          <w:rFonts w:cs="Times New Roman"/>
          <w:szCs w:val="24"/>
        </w:rPr>
        <w:t>:</w:t>
      </w:r>
    </w:p>
    <w:bookmarkStart w:id="1" w:name="_GoBack"/>
    <w:p w14:paraId="13153548" w14:textId="77777777" w:rsidR="00695428" w:rsidRPr="00695428" w:rsidRDefault="00781CAF" w:rsidP="00695428">
      <w:pPr>
        <w:pStyle w:val="EndNoteBibliography"/>
        <w:spacing w:after="0"/>
        <w:jc w:val="both"/>
      </w:pPr>
      <w:r w:rsidRPr="00CB6F06">
        <w:rPr>
          <w:szCs w:val="24"/>
        </w:rPr>
        <w:fldChar w:fldCharType="begin"/>
      </w:r>
      <w:r w:rsidRPr="00CB6F06">
        <w:rPr>
          <w:szCs w:val="24"/>
        </w:rPr>
        <w:instrText xml:space="preserve"> ADDIN EN.REFLIST </w:instrText>
      </w:r>
      <w:r w:rsidRPr="00CB6F06">
        <w:rPr>
          <w:szCs w:val="24"/>
        </w:rPr>
        <w:fldChar w:fldCharType="separate"/>
      </w:r>
      <w:r w:rsidR="00695428" w:rsidRPr="00695428">
        <w:t>1.</w:t>
      </w:r>
      <w:r w:rsidR="00695428" w:rsidRPr="00695428">
        <w:tab/>
        <w:t>Edelman N, Epstein P, Lahiri S, et al. Ventilatory responses to transient hypoxia and hypercapnia in man. Respir Physiol. 1973;17(3):302-14.</w:t>
      </w:r>
    </w:p>
    <w:p w14:paraId="06A2A20E" w14:textId="77777777" w:rsidR="00695428" w:rsidRPr="00695428" w:rsidRDefault="00695428" w:rsidP="00695428">
      <w:pPr>
        <w:pStyle w:val="EndNoteBibliography"/>
        <w:spacing w:after="0"/>
        <w:jc w:val="both"/>
      </w:pPr>
      <w:r w:rsidRPr="00695428">
        <w:t>2.</w:t>
      </w:r>
      <w:r w:rsidRPr="00695428">
        <w:tab/>
        <w:t>Shaw RA, Schonfeld SA, Whitcomb ME. Progressive and transient hypoxic ventilatory drive tests in healthy subjects. Am Rev Respir Dis. 1982;126(1):37-40.</w:t>
      </w:r>
    </w:p>
    <w:p w14:paraId="347354D0" w14:textId="77777777" w:rsidR="00695428" w:rsidRPr="00695428" w:rsidRDefault="00695428" w:rsidP="00695428">
      <w:pPr>
        <w:pStyle w:val="EndNoteBibliography"/>
        <w:spacing w:after="0"/>
        <w:jc w:val="both"/>
      </w:pPr>
      <w:r w:rsidRPr="00695428">
        <w:t>3.</w:t>
      </w:r>
      <w:r w:rsidRPr="00695428">
        <w:tab/>
        <w:t>Chua T, Coats A. The reproducibility and comparability of tests of the peripheral chemoreflex: comparing the transient hypoxic ventilatory drive test and the single‐breath carbon dioxide response test in healthy subjects. Eur J Clin Invest. 1995;25(12):887-92.</w:t>
      </w:r>
    </w:p>
    <w:p w14:paraId="00387F50" w14:textId="77777777" w:rsidR="00695428" w:rsidRPr="00695428" w:rsidRDefault="00695428" w:rsidP="00695428">
      <w:pPr>
        <w:pStyle w:val="EndNoteBibliography"/>
        <w:spacing w:after="0"/>
        <w:jc w:val="both"/>
      </w:pPr>
      <w:r w:rsidRPr="00695428">
        <w:t>4.</w:t>
      </w:r>
      <w:r w:rsidRPr="00695428">
        <w:tab/>
        <w:t>Steinback CD, Poulin MJ. Ventilatory responses to isocapnic and poikilocapnic hypoxia in humans. Respiratory physiology &amp; neurobiology. 2007;155(2):104-13.</w:t>
      </w:r>
    </w:p>
    <w:p w14:paraId="59C1EE33" w14:textId="77777777" w:rsidR="00695428" w:rsidRPr="00695428" w:rsidRDefault="00695428" w:rsidP="00695428">
      <w:pPr>
        <w:pStyle w:val="EndNoteBibliography"/>
        <w:spacing w:after="0"/>
        <w:jc w:val="both"/>
      </w:pPr>
      <w:r w:rsidRPr="00695428">
        <w:t>5.</w:t>
      </w:r>
      <w:r w:rsidRPr="00695428">
        <w:tab/>
        <w:t>Giannoni A, Emdin M, Poletti R, et al. Clinical significance of chemosensitivity in chronic heart failure: influence on neurohormonal derangement, Cheyne–Stokes respiration and arrhythmias. Clin Sci. 2008;114(7):489-97.</w:t>
      </w:r>
    </w:p>
    <w:p w14:paraId="23293148" w14:textId="77777777" w:rsidR="00695428" w:rsidRPr="00695428" w:rsidRDefault="00695428" w:rsidP="00695428">
      <w:pPr>
        <w:pStyle w:val="EndNoteBibliography"/>
        <w:spacing w:after="0"/>
        <w:jc w:val="both"/>
      </w:pPr>
      <w:r w:rsidRPr="00695428">
        <w:t>6.</w:t>
      </w:r>
      <w:r w:rsidRPr="00695428">
        <w:tab/>
        <w:t>Koehle MS, Giles LV, Curtis AN, et al. Performance of a compact end-tidal forcing system. Respiratory physiology &amp; neurobiology. 2009;167(2):155-61.</w:t>
      </w:r>
    </w:p>
    <w:p w14:paraId="21B56D82" w14:textId="77777777" w:rsidR="00695428" w:rsidRPr="00695428" w:rsidRDefault="00695428" w:rsidP="00695428">
      <w:pPr>
        <w:pStyle w:val="EndNoteBibliography"/>
        <w:spacing w:after="0"/>
        <w:jc w:val="both"/>
      </w:pPr>
      <w:r w:rsidRPr="00695428">
        <w:t>7.</w:t>
      </w:r>
      <w:r w:rsidRPr="00695428">
        <w:tab/>
        <w:t>Niewinski P, Engelman ZJ, Fudim M, et al. Clinical predictors and hemodynamic consequences of elevated peripheral chemosensitivity in optimally treated men with chronic systolic heart failure. J Card Fail. 2013;19(6):408-15.</w:t>
      </w:r>
    </w:p>
    <w:p w14:paraId="7C554AFE" w14:textId="77777777" w:rsidR="00695428" w:rsidRPr="00695428" w:rsidRDefault="00695428" w:rsidP="00695428">
      <w:pPr>
        <w:pStyle w:val="EndNoteBibliography"/>
        <w:spacing w:after="0"/>
        <w:jc w:val="both"/>
      </w:pPr>
      <w:r w:rsidRPr="00695428">
        <w:t>8.</w:t>
      </w:r>
      <w:r w:rsidRPr="00695428">
        <w:tab/>
        <w:t>Paleczny B, Niewiński P, Rydlewska A, et al. Age-related reflex responses from peripheral and central chemoreceptors in healthy men. Clin Auton Res. 2014;24(6):285-96.</w:t>
      </w:r>
    </w:p>
    <w:p w14:paraId="6F24AA57" w14:textId="77777777" w:rsidR="00695428" w:rsidRPr="00695428" w:rsidRDefault="00695428" w:rsidP="00695428">
      <w:pPr>
        <w:pStyle w:val="EndNoteBibliography"/>
        <w:spacing w:after="0"/>
        <w:jc w:val="both"/>
      </w:pPr>
      <w:r w:rsidRPr="00695428">
        <w:t>9.</w:t>
      </w:r>
      <w:r w:rsidRPr="00695428">
        <w:tab/>
        <w:t>Pfoh JR, Tymko MM, Abrosimova M, et al. Comparing and characterizing transient and steady-state tests of the peripheral chemoreflex in humans. Exp Physiol. 2016;101(3):432-47.</w:t>
      </w:r>
    </w:p>
    <w:p w14:paraId="1006C953" w14:textId="77777777" w:rsidR="00695428" w:rsidRPr="00695428" w:rsidRDefault="00695428" w:rsidP="00695428">
      <w:pPr>
        <w:pStyle w:val="EndNoteBibliography"/>
        <w:spacing w:after="0"/>
        <w:jc w:val="both"/>
      </w:pPr>
      <w:r w:rsidRPr="00695428">
        <w:t>10.</w:t>
      </w:r>
      <w:r w:rsidRPr="00695428">
        <w:tab/>
        <w:t>Tubek S, Krecicki J, Paleczny B, et al., editors. Difficult to treat essential hypertension is associated with exaggerated peripheral chemoreflex. Eur Heart J; 2016; 37;1245-1245.</w:t>
      </w:r>
    </w:p>
    <w:p w14:paraId="3F875F43" w14:textId="77777777" w:rsidR="00695428" w:rsidRPr="00695428" w:rsidRDefault="00695428" w:rsidP="00695428">
      <w:pPr>
        <w:pStyle w:val="EndNoteBibliography"/>
        <w:spacing w:after="0"/>
        <w:jc w:val="both"/>
      </w:pPr>
      <w:r w:rsidRPr="00695428">
        <w:t>11.</w:t>
      </w:r>
      <w:r w:rsidRPr="00695428">
        <w:tab/>
        <w:t>Ponikowski P, Chua TP, Anker SD, et al. Peripheral chemoreceptor hypersensitivity. Circulation. 2001;104(5):544-9.</w:t>
      </w:r>
    </w:p>
    <w:p w14:paraId="68F011AB" w14:textId="77777777" w:rsidR="00695428" w:rsidRPr="00695428" w:rsidRDefault="00695428" w:rsidP="00695428">
      <w:pPr>
        <w:pStyle w:val="EndNoteBibliography"/>
        <w:jc w:val="both"/>
      </w:pPr>
      <w:r w:rsidRPr="00695428">
        <w:t>12.</w:t>
      </w:r>
      <w:r w:rsidRPr="00695428">
        <w:tab/>
        <w:t>Narkiewicz K, Ratcliffe LEK, Hart EC, et al. Unilateral Carotid Body Resection in Resistant Hypertension: A Safety and Feasibility Trial. JACC: Basic to Translational Science. 2016;1(5):313-24.</w:t>
      </w:r>
    </w:p>
    <w:p w14:paraId="2F7E8D76" w14:textId="09A3B8AA" w:rsidR="00564EC7" w:rsidRPr="00CB6F06" w:rsidRDefault="00781CAF" w:rsidP="00695428">
      <w:pPr>
        <w:spacing w:line="480" w:lineRule="auto"/>
        <w:jc w:val="both"/>
        <w:rPr>
          <w:rFonts w:cs="Times New Roman"/>
          <w:szCs w:val="24"/>
        </w:rPr>
      </w:pPr>
      <w:r w:rsidRPr="00CB6F06">
        <w:rPr>
          <w:rFonts w:cs="Times New Roman"/>
          <w:szCs w:val="24"/>
        </w:rPr>
        <w:fldChar w:fldCharType="end"/>
      </w:r>
      <w:bookmarkEnd w:id="1"/>
    </w:p>
    <w:sectPr w:rsidR="00564EC7" w:rsidRPr="00CB6F06" w:rsidSect="007F5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 KP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etstr0a6tffrge50ztxrr9k5fxzxrp950sr&quot;&gt;My EndNote Library - ST&lt;record-ids&gt;&lt;item&gt;8&lt;/item&gt;&lt;item&gt;18&lt;/item&gt;&lt;item&gt;25&lt;/item&gt;&lt;item&gt;27&lt;/item&gt;&lt;item&gt;29&lt;/item&gt;&lt;item&gt;30&lt;/item&gt;&lt;item&gt;38&lt;/item&gt;&lt;item&gt;75&lt;/item&gt;&lt;item&gt;179&lt;/item&gt;&lt;item&gt;180&lt;/item&gt;&lt;item&gt;181&lt;/item&gt;&lt;item&gt;182&lt;/item&gt;&lt;item&gt;184&lt;/item&gt;&lt;/record-ids&gt;&lt;/item&gt;&lt;/Libraries&gt;"/>
  </w:docVars>
  <w:rsids>
    <w:rsidRoot w:val="00056580"/>
    <w:rsid w:val="00056580"/>
    <w:rsid w:val="00094AEB"/>
    <w:rsid w:val="000A1221"/>
    <w:rsid w:val="00365081"/>
    <w:rsid w:val="00457476"/>
    <w:rsid w:val="004A183D"/>
    <w:rsid w:val="004B7B24"/>
    <w:rsid w:val="00564EC7"/>
    <w:rsid w:val="006562EB"/>
    <w:rsid w:val="00695428"/>
    <w:rsid w:val="006F59EF"/>
    <w:rsid w:val="00781CAF"/>
    <w:rsid w:val="007F57B5"/>
    <w:rsid w:val="008846BF"/>
    <w:rsid w:val="009E52F6"/>
    <w:rsid w:val="009E7040"/>
    <w:rsid w:val="00A13CED"/>
    <w:rsid w:val="00AE35C0"/>
    <w:rsid w:val="00CB6F06"/>
    <w:rsid w:val="00C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3471"/>
  <w15:chartTrackingRefBased/>
  <w15:docId w15:val="{AE6AC37B-219A-4A7C-B9ED-D7781C7D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4EC7"/>
    <w:rPr>
      <w:rFonts w:ascii="Times New Roman" w:hAnsi="Times New Roman"/>
      <w:sz w:val="24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ykunagwek">
    <w:name w:val="Artykuł nagłówek"/>
    <w:basedOn w:val="Normalny"/>
    <w:link w:val="ArtykunagwekZnak"/>
    <w:qFormat/>
    <w:rsid w:val="00AE35C0"/>
    <w:pPr>
      <w:spacing w:after="0" w:line="360" w:lineRule="auto"/>
      <w:ind w:left="708"/>
    </w:pPr>
    <w:rPr>
      <w:rFonts w:cs="Times New Roman"/>
      <w:b/>
      <w:bCs/>
      <w:sz w:val="28"/>
      <w:szCs w:val="24"/>
      <w:lang w:val="en-GB"/>
    </w:rPr>
  </w:style>
  <w:style w:type="character" w:customStyle="1" w:styleId="ArtykunagwekZnak">
    <w:name w:val="Artykuł nagłówek Znak"/>
    <w:basedOn w:val="Domylnaczcionkaakapitu"/>
    <w:link w:val="Artykunagwek"/>
    <w:rsid w:val="00AE35C0"/>
    <w:rPr>
      <w:rFonts w:ascii="Times New Roman" w:hAnsi="Times New Roman" w:cs="Times New Roman"/>
      <w:b/>
      <w:bCs/>
      <w:sz w:val="28"/>
      <w:szCs w:val="24"/>
      <w:lang w:val="en-GB"/>
    </w:rPr>
  </w:style>
  <w:style w:type="paragraph" w:styleId="Bezodstpw">
    <w:name w:val="No Spacing"/>
    <w:uiPriority w:val="1"/>
    <w:qFormat/>
    <w:rsid w:val="00564EC7"/>
    <w:pPr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EndNoteBibliographyTitle">
    <w:name w:val="EndNote Bibliography Title"/>
    <w:basedOn w:val="Normalny"/>
    <w:link w:val="EndNoteBibliographyTitleZnak"/>
    <w:rsid w:val="00781CAF"/>
    <w:pPr>
      <w:spacing w:after="0"/>
      <w:jc w:val="center"/>
    </w:pPr>
    <w:rPr>
      <w:rFonts w:cs="Times New Roman"/>
      <w:noProof/>
      <w:lang w:val="en-US"/>
    </w:rPr>
  </w:style>
  <w:style w:type="character" w:customStyle="1" w:styleId="EndNoteBibliographyTitleZnak">
    <w:name w:val="EndNote Bibliography Title Znak"/>
    <w:basedOn w:val="Domylnaczcionkaakapitu"/>
    <w:link w:val="EndNoteBibliographyTitle"/>
    <w:rsid w:val="00781CAF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ny"/>
    <w:link w:val="EndNoteBibliographyZnak"/>
    <w:rsid w:val="00781CAF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Znak">
    <w:name w:val="EndNote Bibliography Znak"/>
    <w:basedOn w:val="Domylnaczcionkaakapitu"/>
    <w:link w:val="EndNoteBibliography"/>
    <w:rsid w:val="00781CAF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Tubek</dc:creator>
  <cp:keywords/>
  <dc:description/>
  <cp:lastModifiedBy>Stanisław Tubek</cp:lastModifiedBy>
  <cp:revision>6</cp:revision>
  <dcterms:created xsi:type="dcterms:W3CDTF">2018-07-09T16:35:00Z</dcterms:created>
  <dcterms:modified xsi:type="dcterms:W3CDTF">2018-08-09T22:26:00Z</dcterms:modified>
</cp:coreProperties>
</file>