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3890E" w14:textId="77777777" w:rsidR="009D31F3" w:rsidRPr="008F056F" w:rsidRDefault="009D31F3" w:rsidP="009D31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Table S1. </w:t>
      </w:r>
      <w:proofErr w:type="spellStart"/>
      <w:proofErr w:type="gramStart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Univariate</w:t>
      </w:r>
      <w:proofErr w:type="spellEnd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analyses of predictors of the primary and secondary endpoint at one year in the PCI/CABG group.</w:t>
      </w:r>
      <w:proofErr w:type="gramEnd"/>
    </w:p>
    <w:p w14:paraId="1E6DB11C" w14:textId="77777777" w:rsidR="009D31F3" w:rsidRPr="008F056F" w:rsidRDefault="009D31F3" w:rsidP="009D3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Siatkatabeli"/>
        <w:tblW w:w="5000" w:type="pct"/>
        <w:tblLayout w:type="fixed"/>
        <w:tblLook w:val="04A0" w:firstRow="1" w:lastRow="0" w:firstColumn="1" w:lastColumn="0" w:noHBand="0" w:noVBand="1"/>
      </w:tblPr>
      <w:tblGrid>
        <w:gridCol w:w="2521"/>
        <w:gridCol w:w="2404"/>
        <w:gridCol w:w="991"/>
        <w:gridCol w:w="2267"/>
        <w:gridCol w:w="1099"/>
      </w:tblGrid>
      <w:tr w:rsidR="009D31F3" w:rsidRPr="008F056F" w14:paraId="6DE10359" w14:textId="77777777" w:rsidTr="00386EE1">
        <w:trPr>
          <w:trHeight w:val="170"/>
        </w:trPr>
        <w:tc>
          <w:tcPr>
            <w:tcW w:w="1358" w:type="pct"/>
            <w:vAlign w:val="center"/>
          </w:tcPr>
          <w:p w14:paraId="71303C8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628F4AE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Primary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endpoint</w:t>
            </w:r>
            <w:proofErr w:type="spellEnd"/>
          </w:p>
        </w:tc>
        <w:tc>
          <w:tcPr>
            <w:tcW w:w="1813" w:type="pct"/>
            <w:gridSpan w:val="2"/>
            <w:vAlign w:val="center"/>
          </w:tcPr>
          <w:p w14:paraId="2E3978E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Secondary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endpoint</w:t>
            </w:r>
            <w:proofErr w:type="spellEnd"/>
          </w:p>
        </w:tc>
      </w:tr>
      <w:tr w:rsidR="009D31F3" w:rsidRPr="008F056F" w14:paraId="3C06D9AA" w14:textId="77777777" w:rsidTr="00386EE1">
        <w:trPr>
          <w:trHeight w:val="170"/>
        </w:trPr>
        <w:tc>
          <w:tcPr>
            <w:tcW w:w="1358" w:type="pct"/>
            <w:vAlign w:val="center"/>
          </w:tcPr>
          <w:p w14:paraId="6C4A52B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pct"/>
            <w:vAlign w:val="center"/>
          </w:tcPr>
          <w:p w14:paraId="7A53E0D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HR (95% CI)</w:t>
            </w:r>
          </w:p>
        </w:tc>
        <w:tc>
          <w:tcPr>
            <w:tcW w:w="534" w:type="pct"/>
            <w:vAlign w:val="center"/>
          </w:tcPr>
          <w:p w14:paraId="7EE47D8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P-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221" w:type="pct"/>
            <w:vAlign w:val="center"/>
          </w:tcPr>
          <w:p w14:paraId="1EB0888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HR (95% CI)</w:t>
            </w:r>
          </w:p>
        </w:tc>
        <w:tc>
          <w:tcPr>
            <w:tcW w:w="592" w:type="pct"/>
            <w:vAlign w:val="center"/>
          </w:tcPr>
          <w:p w14:paraId="7572467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P-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9D31F3" w:rsidRPr="008F056F" w14:paraId="3ED4C8CE" w14:textId="77777777" w:rsidTr="00386EE1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DD927B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Demographics</w:t>
            </w:r>
          </w:p>
        </w:tc>
      </w:tr>
      <w:tr w:rsidR="009D31F3" w:rsidRPr="008F056F" w14:paraId="39D823B1" w14:textId="77777777" w:rsidTr="00386EE1">
        <w:trPr>
          <w:trHeight w:val="227"/>
        </w:trPr>
        <w:tc>
          <w:tcPr>
            <w:tcW w:w="1358" w:type="pct"/>
            <w:shd w:val="clear" w:color="auto" w:fill="auto"/>
            <w:vAlign w:val="center"/>
          </w:tcPr>
          <w:p w14:paraId="04286B7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 xml:space="preserve">Age, per 10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1DAF8BE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1.00 (0.97-1.03)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296BDF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0.97</w:t>
            </w:r>
            <w:bookmarkStart w:id="0" w:name="_GoBack"/>
            <w:bookmarkEnd w:id="0"/>
          </w:p>
        </w:tc>
        <w:tc>
          <w:tcPr>
            <w:tcW w:w="1221" w:type="pct"/>
            <w:vAlign w:val="center"/>
          </w:tcPr>
          <w:p w14:paraId="1C02642E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1.01 (0.99-1.03)</w:t>
            </w:r>
          </w:p>
        </w:tc>
        <w:tc>
          <w:tcPr>
            <w:tcW w:w="592" w:type="pct"/>
            <w:vAlign w:val="center"/>
          </w:tcPr>
          <w:p w14:paraId="22C9FC1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0.39</w:t>
            </w:r>
          </w:p>
        </w:tc>
      </w:tr>
      <w:tr w:rsidR="009D31F3" w:rsidRPr="008F056F" w14:paraId="63A4FAEE" w14:textId="77777777" w:rsidTr="00386EE1">
        <w:trPr>
          <w:trHeight w:val="217"/>
        </w:trPr>
        <w:tc>
          <w:tcPr>
            <w:tcW w:w="1358" w:type="pct"/>
            <w:shd w:val="clear" w:color="auto" w:fill="auto"/>
            <w:vAlign w:val="center"/>
          </w:tcPr>
          <w:p w14:paraId="33DE1F6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B66C38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1.05 (0.47-2.33)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067CC1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0.91</w:t>
            </w:r>
          </w:p>
        </w:tc>
        <w:tc>
          <w:tcPr>
            <w:tcW w:w="1221" w:type="pct"/>
            <w:vAlign w:val="center"/>
          </w:tcPr>
          <w:p w14:paraId="090E45B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1.07 (0.63-1.80)</w:t>
            </w:r>
          </w:p>
        </w:tc>
        <w:tc>
          <w:tcPr>
            <w:tcW w:w="592" w:type="pct"/>
            <w:vAlign w:val="center"/>
          </w:tcPr>
          <w:p w14:paraId="0394198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0.81</w:t>
            </w:r>
          </w:p>
        </w:tc>
      </w:tr>
      <w:tr w:rsidR="009D31F3" w:rsidRPr="008F056F" w14:paraId="0772EE41" w14:textId="77777777" w:rsidTr="00386EE1">
        <w:trPr>
          <w:trHeight w:val="220"/>
        </w:trPr>
        <w:tc>
          <w:tcPr>
            <w:tcW w:w="1358" w:type="pct"/>
            <w:shd w:val="clear" w:color="auto" w:fill="auto"/>
            <w:vAlign w:val="center"/>
          </w:tcPr>
          <w:p w14:paraId="4B3B6BF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BMI, per 1 kg/m</w:t>
            </w:r>
            <w:r w:rsidRPr="008F056F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1A9544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0.93 (0.86-1.01)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812B2B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0.09</w:t>
            </w:r>
          </w:p>
        </w:tc>
        <w:tc>
          <w:tcPr>
            <w:tcW w:w="1221" w:type="pct"/>
            <w:vAlign w:val="center"/>
          </w:tcPr>
          <w:p w14:paraId="205F9DB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0.97 (0.93-1.02)</w:t>
            </w:r>
          </w:p>
        </w:tc>
        <w:tc>
          <w:tcPr>
            <w:tcW w:w="592" w:type="pct"/>
            <w:vAlign w:val="center"/>
          </w:tcPr>
          <w:p w14:paraId="0F31E03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0.29</w:t>
            </w:r>
          </w:p>
        </w:tc>
      </w:tr>
      <w:tr w:rsidR="009D31F3" w:rsidRPr="008F056F" w14:paraId="0DA23B81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F2AF26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Heart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failure</w:t>
            </w:r>
            <w:proofErr w:type="spellEnd"/>
          </w:p>
        </w:tc>
      </w:tr>
      <w:tr w:rsidR="009D31F3" w:rsidRPr="008F056F" w14:paraId="66843AAE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3D16E6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LVEF, per 5%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348605A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0.96 (0.92-0.99)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494423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0.01</w:t>
            </w:r>
          </w:p>
        </w:tc>
        <w:tc>
          <w:tcPr>
            <w:tcW w:w="1221" w:type="pct"/>
            <w:vAlign w:val="center"/>
          </w:tcPr>
          <w:p w14:paraId="16BC402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0.98 (0.96-1.00)</w:t>
            </w:r>
          </w:p>
        </w:tc>
        <w:tc>
          <w:tcPr>
            <w:tcW w:w="592" w:type="pct"/>
            <w:vAlign w:val="center"/>
          </w:tcPr>
          <w:p w14:paraId="4EF6A0D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0.06</w:t>
            </w:r>
          </w:p>
        </w:tc>
      </w:tr>
      <w:tr w:rsidR="009D31F3" w:rsidRPr="008F056F" w14:paraId="1DF2DB60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79CC0D5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HFREF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4296EB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1.28 (0.38-4.25)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488684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0.69</w:t>
            </w:r>
          </w:p>
        </w:tc>
        <w:tc>
          <w:tcPr>
            <w:tcW w:w="1221" w:type="pct"/>
            <w:vAlign w:val="center"/>
          </w:tcPr>
          <w:p w14:paraId="6015157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1.27 (0.63-2.54)</w:t>
            </w:r>
          </w:p>
        </w:tc>
        <w:tc>
          <w:tcPr>
            <w:tcW w:w="592" w:type="pct"/>
            <w:vAlign w:val="center"/>
          </w:tcPr>
          <w:p w14:paraId="23E4DCA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0.51</w:t>
            </w:r>
          </w:p>
        </w:tc>
      </w:tr>
      <w:tr w:rsidR="009D31F3" w:rsidRPr="008F056F" w14:paraId="70290F60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08D6B56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Previous HF hospitalization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FF963B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1.27 (0.60-2.66)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D72572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0.53</w:t>
            </w:r>
          </w:p>
        </w:tc>
        <w:tc>
          <w:tcPr>
            <w:tcW w:w="1221" w:type="pct"/>
            <w:vAlign w:val="center"/>
          </w:tcPr>
          <w:p w14:paraId="7685D1B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1.03 (0.65-1.65)</w:t>
            </w:r>
          </w:p>
        </w:tc>
        <w:tc>
          <w:tcPr>
            <w:tcW w:w="592" w:type="pct"/>
            <w:vAlign w:val="center"/>
          </w:tcPr>
          <w:p w14:paraId="06CC8C2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0.90</w:t>
            </w:r>
          </w:p>
        </w:tc>
      </w:tr>
      <w:tr w:rsidR="009D31F3" w:rsidRPr="008F056F" w14:paraId="14F37B3A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23FCEF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Medical history</w:t>
            </w:r>
          </w:p>
        </w:tc>
      </w:tr>
      <w:tr w:rsidR="009D31F3" w:rsidRPr="008F056F" w14:paraId="17D2004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BCB1B0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Hypertension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9D9269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0.89 (0.42-1.87)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AAA9ED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0.76</w:t>
            </w:r>
          </w:p>
        </w:tc>
        <w:tc>
          <w:tcPr>
            <w:tcW w:w="1221" w:type="pct"/>
            <w:vAlign w:val="center"/>
          </w:tcPr>
          <w:p w14:paraId="3E9D519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0.60 (0.38-0.96)</w:t>
            </w:r>
          </w:p>
        </w:tc>
        <w:tc>
          <w:tcPr>
            <w:tcW w:w="592" w:type="pct"/>
            <w:vAlign w:val="center"/>
          </w:tcPr>
          <w:p w14:paraId="3450B8E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0.03</w:t>
            </w:r>
          </w:p>
        </w:tc>
      </w:tr>
      <w:tr w:rsidR="009D31F3" w:rsidRPr="008F056F" w14:paraId="4AF40E50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6E60C05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Myocardial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infarction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10C0883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0.48 (0.15-1.57)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535F34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0.23</w:t>
            </w:r>
          </w:p>
        </w:tc>
        <w:tc>
          <w:tcPr>
            <w:tcW w:w="1221" w:type="pct"/>
            <w:vAlign w:val="center"/>
          </w:tcPr>
          <w:p w14:paraId="41C1DF94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0.60 (0.26-1.37)</w:t>
            </w:r>
          </w:p>
        </w:tc>
        <w:tc>
          <w:tcPr>
            <w:tcW w:w="592" w:type="pct"/>
            <w:vAlign w:val="center"/>
          </w:tcPr>
          <w:p w14:paraId="45AAF7D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0.22</w:t>
            </w:r>
          </w:p>
        </w:tc>
      </w:tr>
      <w:tr w:rsidR="009D31F3" w:rsidRPr="008F056F" w14:paraId="2C6F1959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0FD5E6E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Atrial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fibrillation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1C0835F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2.83 (1.41-5.68)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20A01F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0.004</w:t>
            </w:r>
          </w:p>
        </w:tc>
        <w:tc>
          <w:tcPr>
            <w:tcW w:w="1221" w:type="pct"/>
            <w:vAlign w:val="center"/>
          </w:tcPr>
          <w:p w14:paraId="54FB43E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1.89 (1.23-2.92)</w:t>
            </w:r>
          </w:p>
        </w:tc>
        <w:tc>
          <w:tcPr>
            <w:tcW w:w="592" w:type="pct"/>
            <w:vAlign w:val="center"/>
          </w:tcPr>
          <w:p w14:paraId="46685AC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0.004</w:t>
            </w:r>
          </w:p>
        </w:tc>
      </w:tr>
      <w:tr w:rsidR="009D31F3" w:rsidRPr="008F056F" w14:paraId="226FCBC7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3D2C46B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Peripheral artery disease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6A2D7F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0.76 (0.27-2.16)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043082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221" w:type="pct"/>
            <w:vAlign w:val="center"/>
          </w:tcPr>
          <w:p w14:paraId="769B89B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1.20 (0.68-2.13)</w:t>
            </w:r>
          </w:p>
        </w:tc>
        <w:tc>
          <w:tcPr>
            <w:tcW w:w="592" w:type="pct"/>
            <w:vAlign w:val="center"/>
          </w:tcPr>
          <w:p w14:paraId="47FF265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0.53</w:t>
            </w:r>
          </w:p>
        </w:tc>
      </w:tr>
      <w:tr w:rsidR="009D31F3" w:rsidRPr="008F056F" w14:paraId="1A754286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35E94CC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Diabetes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2339D6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1.14 (0.57-2.26)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12A3ED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0.71</w:t>
            </w:r>
          </w:p>
        </w:tc>
        <w:tc>
          <w:tcPr>
            <w:tcW w:w="1221" w:type="pct"/>
            <w:vAlign w:val="center"/>
          </w:tcPr>
          <w:p w14:paraId="6CBA0124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1.66 (1.08-2.56)</w:t>
            </w:r>
          </w:p>
        </w:tc>
        <w:tc>
          <w:tcPr>
            <w:tcW w:w="592" w:type="pct"/>
            <w:vAlign w:val="center"/>
          </w:tcPr>
          <w:p w14:paraId="36CABB0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0.02</w:t>
            </w:r>
          </w:p>
        </w:tc>
      </w:tr>
      <w:tr w:rsidR="009D31F3" w:rsidRPr="008F056F" w14:paraId="1BBF503B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1F85DFC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COPD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DE5B71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0.49 (0.12-2.05)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0AEE91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0.33</w:t>
            </w:r>
          </w:p>
        </w:tc>
        <w:tc>
          <w:tcPr>
            <w:tcW w:w="1221" w:type="pct"/>
            <w:vAlign w:val="center"/>
          </w:tcPr>
          <w:p w14:paraId="7131067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1.03 (0.51-2.05)</w:t>
            </w:r>
          </w:p>
        </w:tc>
        <w:tc>
          <w:tcPr>
            <w:tcW w:w="592" w:type="pct"/>
            <w:vAlign w:val="center"/>
          </w:tcPr>
          <w:p w14:paraId="00D2381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0.94</w:t>
            </w:r>
          </w:p>
        </w:tc>
      </w:tr>
      <w:tr w:rsidR="009D31F3" w:rsidRPr="008F056F" w14:paraId="113D01F6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1575BAE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090229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0.21 (0.03-1.56)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48C0E4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0.13</w:t>
            </w:r>
          </w:p>
        </w:tc>
        <w:tc>
          <w:tcPr>
            <w:tcW w:w="1221" w:type="pct"/>
            <w:vAlign w:val="center"/>
          </w:tcPr>
          <w:p w14:paraId="5C0C8EE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1.02 (0.51-2.04)</w:t>
            </w:r>
          </w:p>
        </w:tc>
        <w:tc>
          <w:tcPr>
            <w:tcW w:w="592" w:type="pct"/>
            <w:vAlign w:val="center"/>
          </w:tcPr>
          <w:p w14:paraId="68D367A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0.95</w:t>
            </w:r>
          </w:p>
        </w:tc>
      </w:tr>
      <w:tr w:rsidR="009D31F3" w:rsidRPr="008F056F" w14:paraId="60FF7FC9" w14:textId="77777777" w:rsidTr="00386EE1">
        <w:trPr>
          <w:trHeight w:val="316"/>
        </w:trPr>
        <w:tc>
          <w:tcPr>
            <w:tcW w:w="1358" w:type="pct"/>
            <w:shd w:val="clear" w:color="auto" w:fill="auto"/>
            <w:vAlign w:val="center"/>
          </w:tcPr>
          <w:p w14:paraId="6C80F0F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Current smoking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9AA03B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0.63 (0.31-1.29)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A5D22D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0.20</w:t>
            </w:r>
          </w:p>
        </w:tc>
        <w:tc>
          <w:tcPr>
            <w:tcW w:w="1221" w:type="pct"/>
            <w:vAlign w:val="center"/>
          </w:tcPr>
          <w:p w14:paraId="620FC955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0.90 (0.57-1.42)</w:t>
            </w:r>
          </w:p>
        </w:tc>
        <w:tc>
          <w:tcPr>
            <w:tcW w:w="592" w:type="pct"/>
            <w:vAlign w:val="center"/>
          </w:tcPr>
          <w:p w14:paraId="12ABB9B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0.64</w:t>
            </w:r>
          </w:p>
        </w:tc>
      </w:tr>
      <w:tr w:rsidR="009D31F3" w:rsidRPr="008F056F" w14:paraId="6514574C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4D61C9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Clinical status at admission</w:t>
            </w:r>
          </w:p>
        </w:tc>
      </w:tr>
      <w:tr w:rsidR="009D31F3" w:rsidRPr="008F056F" w14:paraId="2AB61BC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865FB8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Cardiogenic shock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B6EC8E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41EFAF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1.00</w:t>
            </w:r>
          </w:p>
        </w:tc>
        <w:tc>
          <w:tcPr>
            <w:tcW w:w="1221" w:type="pct"/>
            <w:vAlign w:val="center"/>
          </w:tcPr>
          <w:p w14:paraId="738FECB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14:paraId="737A024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1.00</w:t>
            </w:r>
          </w:p>
        </w:tc>
      </w:tr>
      <w:tr w:rsidR="009D31F3" w:rsidRPr="008F056F" w14:paraId="523B208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753C3B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 xml:space="preserve">NYHA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5387D59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2.12 (1.25-3.58)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D1AC03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0.01</w:t>
            </w:r>
          </w:p>
        </w:tc>
        <w:tc>
          <w:tcPr>
            <w:tcW w:w="1221" w:type="pct"/>
            <w:vAlign w:val="center"/>
          </w:tcPr>
          <w:p w14:paraId="264D42E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1.58 (1.15-2.16)</w:t>
            </w:r>
          </w:p>
        </w:tc>
        <w:tc>
          <w:tcPr>
            <w:tcW w:w="592" w:type="pct"/>
            <w:vAlign w:val="center"/>
          </w:tcPr>
          <w:p w14:paraId="7D0C0C2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0.004</w:t>
            </w:r>
          </w:p>
        </w:tc>
      </w:tr>
      <w:tr w:rsidR="009D31F3" w:rsidRPr="008F056F" w14:paraId="5FD4F267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415B349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lastRenderedPageBreak/>
              <w:t>SBP, per 10 mmHg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2FDF12D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0.99 (0.97-0.999)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31A478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0.04</w:t>
            </w:r>
          </w:p>
        </w:tc>
        <w:tc>
          <w:tcPr>
            <w:tcW w:w="1221" w:type="pct"/>
            <w:vAlign w:val="center"/>
          </w:tcPr>
          <w:p w14:paraId="6235F8E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0.99 (0.98-1.00)</w:t>
            </w:r>
          </w:p>
        </w:tc>
        <w:tc>
          <w:tcPr>
            <w:tcW w:w="592" w:type="pct"/>
            <w:vAlign w:val="center"/>
          </w:tcPr>
          <w:p w14:paraId="4B99A17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0.07</w:t>
            </w:r>
          </w:p>
        </w:tc>
      </w:tr>
      <w:tr w:rsidR="009D31F3" w:rsidRPr="008F056F" w14:paraId="4C42CEED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076449E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Heart rate, 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 xml:space="preserve">per 10 </w:t>
            </w: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b.p.m</w:t>
            </w:r>
            <w:proofErr w:type="spellEnd"/>
            <w:r w:rsidRPr="008F056F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D73559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1.01 (1.00-1.03)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CA770A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221" w:type="pct"/>
            <w:vAlign w:val="center"/>
          </w:tcPr>
          <w:p w14:paraId="7E9A691F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1.01 (0.997-1.02)</w:t>
            </w:r>
          </w:p>
        </w:tc>
        <w:tc>
          <w:tcPr>
            <w:tcW w:w="592" w:type="pct"/>
            <w:vAlign w:val="center"/>
          </w:tcPr>
          <w:p w14:paraId="04BFC70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0.16</w:t>
            </w:r>
          </w:p>
        </w:tc>
      </w:tr>
      <w:tr w:rsidR="009D31F3" w:rsidRPr="008F056F" w14:paraId="35EA2FDC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3A09383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VF or VT as a cause of admission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EBE287E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1.48 (0.45-4.85)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024181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0.52</w:t>
            </w:r>
          </w:p>
        </w:tc>
        <w:tc>
          <w:tcPr>
            <w:tcW w:w="1221" w:type="pct"/>
            <w:vAlign w:val="center"/>
          </w:tcPr>
          <w:p w14:paraId="73BC9AD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1.2 (0.53-2.79)</w:t>
            </w:r>
          </w:p>
        </w:tc>
        <w:tc>
          <w:tcPr>
            <w:tcW w:w="592" w:type="pct"/>
            <w:vAlign w:val="center"/>
          </w:tcPr>
          <w:p w14:paraId="258D39A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0.64</w:t>
            </w:r>
          </w:p>
        </w:tc>
      </w:tr>
      <w:tr w:rsidR="009D31F3" w:rsidRPr="008F056F" w14:paraId="6BECD05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743AE37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ACS as a cause of admission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23600B7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0.56 (0.25-1.24)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CC618E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1221" w:type="pct"/>
            <w:vAlign w:val="center"/>
          </w:tcPr>
          <w:p w14:paraId="16B697D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0.88 (0.54-1.44)</w:t>
            </w:r>
          </w:p>
        </w:tc>
        <w:tc>
          <w:tcPr>
            <w:tcW w:w="592" w:type="pct"/>
            <w:vAlign w:val="center"/>
          </w:tcPr>
          <w:p w14:paraId="75EBA38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0.61</w:t>
            </w:r>
          </w:p>
        </w:tc>
      </w:tr>
      <w:tr w:rsidR="009D31F3" w:rsidRPr="008F056F" w14:paraId="406769E4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7700E42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AF as a cause of admission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83EA56E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2.41 (1.05-5.56)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65D5C6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221" w:type="pct"/>
            <w:vAlign w:val="center"/>
          </w:tcPr>
          <w:p w14:paraId="16ADD2F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2.34 (1.33-4.10)</w:t>
            </w:r>
          </w:p>
        </w:tc>
        <w:tc>
          <w:tcPr>
            <w:tcW w:w="592" w:type="pct"/>
            <w:vAlign w:val="center"/>
          </w:tcPr>
          <w:p w14:paraId="25837D3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0.003</w:t>
            </w:r>
          </w:p>
        </w:tc>
      </w:tr>
      <w:tr w:rsidR="009D31F3" w:rsidRPr="008F056F" w14:paraId="37B72937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A56318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Laboratory findings at admission</w:t>
            </w:r>
          </w:p>
        </w:tc>
      </w:tr>
      <w:tr w:rsidR="009D31F3" w:rsidRPr="008F056F" w14:paraId="5BCB4A5C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08B4F1A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Serum sodium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0A7893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0.88 (0.80-0.96)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648760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0.01</w:t>
            </w:r>
          </w:p>
        </w:tc>
        <w:tc>
          <w:tcPr>
            <w:tcW w:w="1221" w:type="pct"/>
            <w:vAlign w:val="center"/>
          </w:tcPr>
          <w:p w14:paraId="34E58D7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0.91 (0.86-0.96)</w:t>
            </w:r>
          </w:p>
        </w:tc>
        <w:tc>
          <w:tcPr>
            <w:tcW w:w="592" w:type="pct"/>
            <w:vAlign w:val="center"/>
          </w:tcPr>
          <w:p w14:paraId="6571DA2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0.001</w:t>
            </w:r>
          </w:p>
        </w:tc>
      </w:tr>
      <w:tr w:rsidR="009D31F3" w:rsidRPr="008F056F" w14:paraId="49A83F6E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0F081B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Serum potassium,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 xml:space="preserve">per 0.5 </w:t>
            </w: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mmol</w:t>
            </w:r>
            <w:proofErr w:type="spellEnd"/>
            <w:r w:rsidRPr="008F056F">
              <w:rPr>
                <w:rFonts w:eastAsia="Times New Roman"/>
                <w:sz w:val="24"/>
                <w:szCs w:val="24"/>
                <w:lang w:val="en-US"/>
              </w:rPr>
              <w:t>/l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5AE131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2.01 (1.04-3.87)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21F349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221" w:type="pct"/>
            <w:vAlign w:val="center"/>
          </w:tcPr>
          <w:p w14:paraId="4232746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0.99 (0.65-1.52)</w:t>
            </w:r>
          </w:p>
        </w:tc>
        <w:tc>
          <w:tcPr>
            <w:tcW w:w="592" w:type="pct"/>
            <w:vAlign w:val="center"/>
          </w:tcPr>
          <w:p w14:paraId="24A7850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0.97</w:t>
            </w:r>
          </w:p>
        </w:tc>
      </w:tr>
      <w:tr w:rsidR="009D31F3" w:rsidRPr="008F056F" w14:paraId="61B6311F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696348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Serum </w:t>
            </w: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creatinine</w:t>
            </w:r>
            <w:proofErr w:type="spellEnd"/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>per 1 mg/dl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B6A0984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1.63 (1.15-2.30)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DFBEB1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21" w:type="pct"/>
            <w:vAlign w:val="center"/>
          </w:tcPr>
          <w:p w14:paraId="1475A40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1.39 (1.06-1.81)</w:t>
            </w:r>
          </w:p>
        </w:tc>
        <w:tc>
          <w:tcPr>
            <w:tcW w:w="592" w:type="pct"/>
            <w:vAlign w:val="center"/>
          </w:tcPr>
          <w:p w14:paraId="0023350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0.02</w:t>
            </w:r>
          </w:p>
        </w:tc>
      </w:tr>
      <w:tr w:rsidR="009D31F3" w:rsidRPr="008F056F" w14:paraId="3DB19BBE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5875B7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Hemoglobin, 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>per 1 g/dl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4CCA6F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0.97 (0.81-1.15)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A2F320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0.72</w:t>
            </w:r>
          </w:p>
        </w:tc>
        <w:tc>
          <w:tcPr>
            <w:tcW w:w="1221" w:type="pct"/>
            <w:vAlign w:val="center"/>
          </w:tcPr>
          <w:p w14:paraId="0F9FACB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0.95 (0.84-1.07)</w:t>
            </w:r>
          </w:p>
        </w:tc>
        <w:tc>
          <w:tcPr>
            <w:tcW w:w="592" w:type="pct"/>
            <w:vAlign w:val="center"/>
          </w:tcPr>
          <w:p w14:paraId="7BB0837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0.41</w:t>
            </w:r>
          </w:p>
        </w:tc>
      </w:tr>
      <w:tr w:rsidR="009D31F3" w:rsidRPr="008F056F" w14:paraId="50A5E84D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1B0A48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Major management during index hospitalization, clinical status and laboratory finding at discharge</w:t>
            </w:r>
          </w:p>
        </w:tc>
      </w:tr>
      <w:tr w:rsidR="009D31F3" w:rsidRPr="008F056F" w14:paraId="2F5B62A9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07CDB07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PCI/CABG during hospitalization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8F7543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0.65 (0.25-1.70)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366A86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0.38</w:t>
            </w:r>
          </w:p>
        </w:tc>
        <w:tc>
          <w:tcPr>
            <w:tcW w:w="1221" w:type="pct"/>
            <w:vAlign w:val="center"/>
          </w:tcPr>
          <w:p w14:paraId="5457834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1.09 (0.64-1.86)</w:t>
            </w:r>
          </w:p>
        </w:tc>
        <w:tc>
          <w:tcPr>
            <w:tcW w:w="592" w:type="pct"/>
            <w:vAlign w:val="center"/>
          </w:tcPr>
          <w:p w14:paraId="3C554C4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0.75</w:t>
            </w:r>
          </w:p>
        </w:tc>
      </w:tr>
      <w:tr w:rsidR="009D31F3" w:rsidRPr="008F056F" w14:paraId="75E10FC0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FE4A95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ICD implantation during hospitalization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2412E1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0.99 (0.35-2.81)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9913C9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221" w:type="pct"/>
            <w:vAlign w:val="center"/>
          </w:tcPr>
          <w:p w14:paraId="53CEFED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0.79 (0.41-1.54)</w:t>
            </w:r>
          </w:p>
        </w:tc>
        <w:tc>
          <w:tcPr>
            <w:tcW w:w="592" w:type="pct"/>
            <w:vAlign w:val="center"/>
          </w:tcPr>
          <w:p w14:paraId="47146E8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0.50</w:t>
            </w:r>
          </w:p>
        </w:tc>
      </w:tr>
      <w:tr w:rsidR="009D31F3" w:rsidRPr="008F056F" w14:paraId="0DF459BB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626295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Heart rate, 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 xml:space="preserve">per 10 </w:t>
            </w: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b.p.m</w:t>
            </w:r>
            <w:proofErr w:type="spellEnd"/>
            <w:r w:rsidRPr="008F056F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10DD54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1.02 (0.99-1.05)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ABC3F1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221" w:type="pct"/>
            <w:vAlign w:val="center"/>
          </w:tcPr>
          <w:p w14:paraId="02CC381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1.00 (0.98-1.02)</w:t>
            </w:r>
          </w:p>
        </w:tc>
        <w:tc>
          <w:tcPr>
            <w:tcW w:w="592" w:type="pct"/>
            <w:vAlign w:val="center"/>
          </w:tcPr>
          <w:p w14:paraId="6F904D5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0.96</w:t>
            </w:r>
          </w:p>
        </w:tc>
      </w:tr>
      <w:tr w:rsidR="009D31F3" w:rsidRPr="008F056F" w14:paraId="4670DDDE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22311D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Pharmacotherapy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at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hospital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9D31F3" w:rsidRPr="008F056F" w14:paraId="113235A2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72FC694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Diuretics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85FF4F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2.65 (0.63-11.06)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446048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0.18</w:t>
            </w:r>
          </w:p>
        </w:tc>
        <w:tc>
          <w:tcPr>
            <w:tcW w:w="1221" w:type="pct"/>
            <w:vAlign w:val="center"/>
          </w:tcPr>
          <w:p w14:paraId="3D292DA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1.51 (0.76-3.03)</w:t>
            </w:r>
          </w:p>
        </w:tc>
        <w:tc>
          <w:tcPr>
            <w:tcW w:w="592" w:type="pct"/>
            <w:vAlign w:val="center"/>
          </w:tcPr>
          <w:p w14:paraId="6FC91B8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0.24</w:t>
            </w:r>
          </w:p>
        </w:tc>
      </w:tr>
      <w:tr w:rsidR="009D31F3" w:rsidRPr="008F056F" w14:paraId="797F57A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4E4039D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Aldosterone antagonist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0F759C7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1.11 (0.53-2.32)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C3BE00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0.79</w:t>
            </w:r>
          </w:p>
        </w:tc>
        <w:tc>
          <w:tcPr>
            <w:tcW w:w="1221" w:type="pct"/>
            <w:vAlign w:val="center"/>
          </w:tcPr>
          <w:p w14:paraId="200DC03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1.45 (0.89-2.35)</w:t>
            </w:r>
          </w:p>
        </w:tc>
        <w:tc>
          <w:tcPr>
            <w:tcW w:w="592" w:type="pct"/>
            <w:vAlign w:val="center"/>
          </w:tcPr>
          <w:p w14:paraId="4A92B6E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0.13</w:t>
            </w:r>
          </w:p>
        </w:tc>
      </w:tr>
      <w:tr w:rsidR="009D31F3" w:rsidRPr="008F056F" w14:paraId="0D2EDF85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552105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ACE-I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84A74E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0.58 (0.28-1.19)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B73E02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0.13</w:t>
            </w:r>
          </w:p>
        </w:tc>
        <w:tc>
          <w:tcPr>
            <w:tcW w:w="1221" w:type="pct"/>
            <w:vAlign w:val="center"/>
          </w:tcPr>
          <w:p w14:paraId="676B9D1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0.63 (0.39-0.996)</w:t>
            </w:r>
          </w:p>
        </w:tc>
        <w:tc>
          <w:tcPr>
            <w:tcW w:w="592" w:type="pct"/>
            <w:vAlign w:val="center"/>
          </w:tcPr>
          <w:p w14:paraId="2675B85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0.048</w:t>
            </w:r>
          </w:p>
        </w:tc>
      </w:tr>
      <w:tr w:rsidR="009D31F3" w:rsidRPr="008F056F" w14:paraId="71C6D07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A419DF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ARB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2563D3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0.29 (0.04-2.13)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1762B3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0.23</w:t>
            </w:r>
          </w:p>
        </w:tc>
        <w:tc>
          <w:tcPr>
            <w:tcW w:w="1221" w:type="pct"/>
            <w:vAlign w:val="center"/>
          </w:tcPr>
          <w:p w14:paraId="0D64891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0.66 (0.29-1.52)</w:t>
            </w:r>
          </w:p>
        </w:tc>
        <w:tc>
          <w:tcPr>
            <w:tcW w:w="592" w:type="pct"/>
            <w:vAlign w:val="center"/>
          </w:tcPr>
          <w:p w14:paraId="64ECF6D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0.33</w:t>
            </w:r>
          </w:p>
        </w:tc>
      </w:tr>
      <w:tr w:rsidR="009D31F3" w:rsidRPr="008F056F" w14:paraId="54D75CC2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7337C20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β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t>-blocker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3D1ADF3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0.81 (0.25-2.66)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AF1C04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0.73</w:t>
            </w:r>
          </w:p>
        </w:tc>
        <w:tc>
          <w:tcPr>
            <w:tcW w:w="1221" w:type="pct"/>
            <w:vAlign w:val="center"/>
          </w:tcPr>
          <w:p w14:paraId="376B583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0.79 (0.38-1.64)</w:t>
            </w:r>
          </w:p>
        </w:tc>
        <w:tc>
          <w:tcPr>
            <w:tcW w:w="592" w:type="pct"/>
            <w:vAlign w:val="center"/>
          </w:tcPr>
          <w:p w14:paraId="2C22F9D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0.53</w:t>
            </w:r>
          </w:p>
        </w:tc>
      </w:tr>
      <w:tr w:rsidR="009D31F3" w:rsidRPr="008F056F" w14:paraId="45E1A8CF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650E6C6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Statin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5614A6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0.68 (0.29-1.56)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0718C2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0.36</w:t>
            </w:r>
          </w:p>
        </w:tc>
        <w:tc>
          <w:tcPr>
            <w:tcW w:w="1221" w:type="pct"/>
            <w:vAlign w:val="center"/>
          </w:tcPr>
          <w:p w14:paraId="0F1B339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0.68 (0.40-1.14)</w:t>
            </w:r>
          </w:p>
        </w:tc>
        <w:tc>
          <w:tcPr>
            <w:tcW w:w="592" w:type="pct"/>
            <w:vAlign w:val="center"/>
          </w:tcPr>
          <w:p w14:paraId="2197569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0.14</w:t>
            </w:r>
          </w:p>
        </w:tc>
      </w:tr>
      <w:tr w:rsidR="009D31F3" w:rsidRPr="008F056F" w14:paraId="4785E116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7D15F1C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Anticoagulants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DE849C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1.90 (0.96-3.75)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3647C2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0.07</w:t>
            </w:r>
          </w:p>
        </w:tc>
        <w:tc>
          <w:tcPr>
            <w:tcW w:w="1221" w:type="pct"/>
            <w:vAlign w:val="center"/>
          </w:tcPr>
          <w:p w14:paraId="20FC3BA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1.62 (1.05-2.50)</w:t>
            </w:r>
          </w:p>
        </w:tc>
        <w:tc>
          <w:tcPr>
            <w:tcW w:w="592" w:type="pct"/>
            <w:vAlign w:val="center"/>
          </w:tcPr>
          <w:p w14:paraId="0789AB8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0.03</w:t>
            </w:r>
          </w:p>
        </w:tc>
      </w:tr>
      <w:tr w:rsidR="009D31F3" w:rsidRPr="008F056F" w14:paraId="79EE4EA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7618E5A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Antiplateletes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3430122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0.39 (0.18-0.84)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3349EF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0.02</w:t>
            </w:r>
          </w:p>
        </w:tc>
        <w:tc>
          <w:tcPr>
            <w:tcW w:w="1221" w:type="pct"/>
            <w:vAlign w:val="center"/>
          </w:tcPr>
          <w:p w14:paraId="04C2F97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0.60 (0.36-1.01)</w:t>
            </w:r>
          </w:p>
        </w:tc>
        <w:tc>
          <w:tcPr>
            <w:tcW w:w="592" w:type="pct"/>
            <w:vAlign w:val="center"/>
          </w:tcPr>
          <w:p w14:paraId="46E9299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0.06</w:t>
            </w:r>
          </w:p>
        </w:tc>
      </w:tr>
    </w:tbl>
    <w:p w14:paraId="464BC4EA" w14:textId="77777777" w:rsidR="009D31F3" w:rsidRPr="008F056F" w:rsidRDefault="00A66F9B" w:rsidP="009D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ACE-I,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angioten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sin-converting-enzyme inhibitor; ACS,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acute 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coronary syndrome; AF, atrial fibrillation; ARB, angiotensin receptor blocker; BMI, body mass index; CABG, coronary artery bypass grafting; CI,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confidence 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interval;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COPD,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chroni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obstructive pulmonary disease; HF, heart failure; HFREF,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heart failure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reduced ejection fraction; HR, hazard ratio; ICD,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implant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able </w:t>
      </w:r>
      <w:proofErr w:type="spellStart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cardioverter</w:t>
      </w:r>
      <w:proofErr w:type="spellEnd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defibrillator;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LVEF,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left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ventricular ejection fraction; NYHA,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New York Heart Association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PCI,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per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cutaneous coronary intervention; SBP,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systolic b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lood pressure; VF, ventricular fibrillation; VT,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ventricular tachycardia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yrs</w:t>
      </w:r>
      <w:proofErr w:type="spellEnd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years</w:t>
      </w:r>
    </w:p>
    <w:p w14:paraId="63CE2F08" w14:textId="77777777" w:rsidR="009D31F3" w:rsidRPr="008F056F" w:rsidRDefault="009D31F3" w:rsidP="009D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DC923B" w14:textId="77777777" w:rsidR="00386EE1" w:rsidRDefault="009D31F3" w:rsidP="009D31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56F">
        <w:rPr>
          <w:rFonts w:ascii="Times New Roman" w:hAnsi="Times New Roman" w:cs="Times New Roman"/>
          <w:sz w:val="24"/>
          <w:szCs w:val="24"/>
          <w:lang w:val="en-US"/>
        </w:rPr>
        <w:t xml:space="preserve">In case of questionable validity of the model fit, “–“ statement was used. </w:t>
      </w:r>
    </w:p>
    <w:p w14:paraId="77EF2091" w14:textId="5E7AFA7C" w:rsidR="009D31F3" w:rsidRPr="008F056F" w:rsidRDefault="00386EE1" w:rsidP="009D3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6E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E720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Pr="00386E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 of &lt;0.05 is consid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ered statistically significant.</w:t>
      </w:r>
    </w:p>
    <w:p w14:paraId="2BC152A3" w14:textId="77777777" w:rsidR="009D31F3" w:rsidRPr="008F056F" w:rsidRDefault="009D31F3" w:rsidP="009D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28C09B6" w14:textId="77777777" w:rsidR="009D31F3" w:rsidRPr="008F056F" w:rsidRDefault="009D31F3" w:rsidP="009D31F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Table S2. </w:t>
      </w:r>
      <w:proofErr w:type="spellStart"/>
      <w:proofErr w:type="gramStart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Univariate</w:t>
      </w:r>
      <w:proofErr w:type="spellEnd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analyses of predictors of the primary and secondary endpoint at one year in the non-PCI/CABG group.</w:t>
      </w:r>
      <w:proofErr w:type="gramEnd"/>
    </w:p>
    <w:p w14:paraId="415D646F" w14:textId="77777777" w:rsidR="009D31F3" w:rsidRPr="008F056F" w:rsidRDefault="009D31F3" w:rsidP="009D3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Siatkatabeli"/>
        <w:tblW w:w="5000" w:type="pct"/>
        <w:tblLayout w:type="fixed"/>
        <w:tblLook w:val="04A0" w:firstRow="1" w:lastRow="0" w:firstColumn="1" w:lastColumn="0" w:noHBand="0" w:noVBand="1"/>
      </w:tblPr>
      <w:tblGrid>
        <w:gridCol w:w="2521"/>
        <w:gridCol w:w="2404"/>
        <w:gridCol w:w="991"/>
        <w:gridCol w:w="2267"/>
        <w:gridCol w:w="1099"/>
      </w:tblGrid>
      <w:tr w:rsidR="009D31F3" w:rsidRPr="008F056F" w14:paraId="73EC6A22" w14:textId="77777777" w:rsidTr="00386EE1">
        <w:trPr>
          <w:trHeight w:val="170"/>
        </w:trPr>
        <w:tc>
          <w:tcPr>
            <w:tcW w:w="1358" w:type="pct"/>
            <w:vAlign w:val="center"/>
          </w:tcPr>
          <w:p w14:paraId="36E2BD9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338FCD0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Primary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endpoint</w:t>
            </w:r>
            <w:proofErr w:type="spellEnd"/>
          </w:p>
        </w:tc>
        <w:tc>
          <w:tcPr>
            <w:tcW w:w="1813" w:type="pct"/>
            <w:gridSpan w:val="2"/>
            <w:vAlign w:val="center"/>
          </w:tcPr>
          <w:p w14:paraId="2EB86AF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Secondary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endpoint</w:t>
            </w:r>
            <w:proofErr w:type="spellEnd"/>
          </w:p>
        </w:tc>
      </w:tr>
      <w:tr w:rsidR="009D31F3" w:rsidRPr="008F056F" w14:paraId="5B77AAA6" w14:textId="77777777" w:rsidTr="00386EE1">
        <w:trPr>
          <w:trHeight w:val="170"/>
        </w:trPr>
        <w:tc>
          <w:tcPr>
            <w:tcW w:w="1358" w:type="pct"/>
            <w:vAlign w:val="center"/>
          </w:tcPr>
          <w:p w14:paraId="4FB0837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pct"/>
            <w:vAlign w:val="center"/>
          </w:tcPr>
          <w:p w14:paraId="41B0B32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HR (95% CI)</w:t>
            </w:r>
          </w:p>
        </w:tc>
        <w:tc>
          <w:tcPr>
            <w:tcW w:w="534" w:type="pct"/>
            <w:vAlign w:val="center"/>
          </w:tcPr>
          <w:p w14:paraId="32D635E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P-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221" w:type="pct"/>
            <w:vAlign w:val="center"/>
          </w:tcPr>
          <w:p w14:paraId="5EDF1BD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HR (95% CI)</w:t>
            </w:r>
          </w:p>
        </w:tc>
        <w:tc>
          <w:tcPr>
            <w:tcW w:w="592" w:type="pct"/>
            <w:vAlign w:val="center"/>
          </w:tcPr>
          <w:p w14:paraId="303AD12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P-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9D31F3" w:rsidRPr="008F056F" w14:paraId="145760E5" w14:textId="77777777" w:rsidTr="00386EE1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8DA937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Demographics</w:t>
            </w:r>
          </w:p>
        </w:tc>
      </w:tr>
      <w:tr w:rsidR="009D31F3" w:rsidRPr="008F056F" w14:paraId="0308EA79" w14:textId="77777777" w:rsidTr="00386EE1">
        <w:trPr>
          <w:trHeight w:val="227"/>
        </w:trPr>
        <w:tc>
          <w:tcPr>
            <w:tcW w:w="1358" w:type="pct"/>
            <w:shd w:val="clear" w:color="auto" w:fill="auto"/>
            <w:vAlign w:val="center"/>
          </w:tcPr>
          <w:p w14:paraId="772CFAE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 xml:space="preserve">Age, per 10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13A2FF6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1.06 (1.03-1.09)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F2C2FB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&lt;0.0001</w:t>
            </w:r>
          </w:p>
        </w:tc>
        <w:tc>
          <w:tcPr>
            <w:tcW w:w="1221" w:type="pct"/>
            <w:vAlign w:val="center"/>
          </w:tcPr>
          <w:p w14:paraId="0D303709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1.01 (0.99-1.02)</w:t>
            </w:r>
          </w:p>
        </w:tc>
        <w:tc>
          <w:tcPr>
            <w:tcW w:w="592" w:type="pct"/>
            <w:vAlign w:val="center"/>
          </w:tcPr>
          <w:p w14:paraId="0DBC11F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0.24</w:t>
            </w:r>
          </w:p>
        </w:tc>
      </w:tr>
      <w:tr w:rsidR="009D31F3" w:rsidRPr="008F056F" w14:paraId="0976A025" w14:textId="77777777" w:rsidTr="00386EE1">
        <w:trPr>
          <w:trHeight w:val="217"/>
        </w:trPr>
        <w:tc>
          <w:tcPr>
            <w:tcW w:w="1358" w:type="pct"/>
            <w:shd w:val="clear" w:color="auto" w:fill="auto"/>
            <w:vAlign w:val="center"/>
          </w:tcPr>
          <w:p w14:paraId="0817E5F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7DE35E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0.63 (0.37-1.06)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2C6FBC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0.08</w:t>
            </w:r>
          </w:p>
        </w:tc>
        <w:tc>
          <w:tcPr>
            <w:tcW w:w="1221" w:type="pct"/>
            <w:vAlign w:val="center"/>
          </w:tcPr>
          <w:p w14:paraId="66B70C6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0.87 (0.61-1.24)</w:t>
            </w:r>
          </w:p>
        </w:tc>
        <w:tc>
          <w:tcPr>
            <w:tcW w:w="592" w:type="pct"/>
            <w:vAlign w:val="center"/>
          </w:tcPr>
          <w:p w14:paraId="17649A0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0.44</w:t>
            </w:r>
          </w:p>
        </w:tc>
      </w:tr>
      <w:tr w:rsidR="009D31F3" w:rsidRPr="008F056F" w14:paraId="2127E59A" w14:textId="77777777" w:rsidTr="00386EE1">
        <w:trPr>
          <w:trHeight w:val="220"/>
        </w:trPr>
        <w:tc>
          <w:tcPr>
            <w:tcW w:w="1358" w:type="pct"/>
            <w:shd w:val="clear" w:color="auto" w:fill="auto"/>
            <w:vAlign w:val="center"/>
          </w:tcPr>
          <w:p w14:paraId="26EA607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BMI, per 1 kg/m</w:t>
            </w:r>
            <w:r w:rsidRPr="008F056F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8848C5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0.97 (0.92-1.03)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008421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0.37</w:t>
            </w:r>
          </w:p>
        </w:tc>
        <w:tc>
          <w:tcPr>
            <w:tcW w:w="1221" w:type="pct"/>
            <w:vAlign w:val="center"/>
          </w:tcPr>
          <w:p w14:paraId="37DC427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1.02 (0.98-1.05)</w:t>
            </w:r>
          </w:p>
        </w:tc>
        <w:tc>
          <w:tcPr>
            <w:tcW w:w="592" w:type="pct"/>
            <w:vAlign w:val="center"/>
          </w:tcPr>
          <w:p w14:paraId="17EE044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0.35</w:t>
            </w:r>
          </w:p>
        </w:tc>
      </w:tr>
      <w:tr w:rsidR="009D31F3" w:rsidRPr="008F056F" w14:paraId="1F3DAB12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2A0007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Heart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failure</w:t>
            </w:r>
            <w:proofErr w:type="spellEnd"/>
          </w:p>
        </w:tc>
      </w:tr>
      <w:tr w:rsidR="009D31F3" w:rsidRPr="008F056F" w14:paraId="2046290A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1BD897F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LVEF, per 5%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F4AFB6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0.99 (0.98-1.02)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A9B975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0.72</w:t>
            </w:r>
          </w:p>
        </w:tc>
        <w:tc>
          <w:tcPr>
            <w:tcW w:w="1221" w:type="pct"/>
            <w:vAlign w:val="center"/>
          </w:tcPr>
          <w:p w14:paraId="1E0A37F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0.99 (0.98-1.01)</w:t>
            </w:r>
          </w:p>
        </w:tc>
        <w:tc>
          <w:tcPr>
            <w:tcW w:w="592" w:type="pct"/>
            <w:vAlign w:val="center"/>
          </w:tcPr>
          <w:p w14:paraId="09125B5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0.24</w:t>
            </w:r>
          </w:p>
        </w:tc>
      </w:tr>
      <w:tr w:rsidR="009D31F3" w:rsidRPr="008F056F" w14:paraId="6B189611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3EA12CB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HFREF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83D384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1.22 (0.63-2.36)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FA4E6C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0.55</w:t>
            </w:r>
          </w:p>
        </w:tc>
        <w:tc>
          <w:tcPr>
            <w:tcW w:w="1221" w:type="pct"/>
            <w:vAlign w:val="center"/>
          </w:tcPr>
          <w:p w14:paraId="2436BBE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1.43 (0.92-2.22)</w:t>
            </w:r>
          </w:p>
        </w:tc>
        <w:tc>
          <w:tcPr>
            <w:tcW w:w="592" w:type="pct"/>
            <w:vAlign w:val="center"/>
          </w:tcPr>
          <w:p w14:paraId="62D39C1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0.11</w:t>
            </w:r>
          </w:p>
        </w:tc>
      </w:tr>
      <w:tr w:rsidR="009D31F3" w:rsidRPr="008F056F" w14:paraId="6F374216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941F75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Previous HF hospitalization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2BADDD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0.78 (0.46-1.31)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5DD1FA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0.34</w:t>
            </w:r>
          </w:p>
        </w:tc>
        <w:tc>
          <w:tcPr>
            <w:tcW w:w="1221" w:type="pct"/>
            <w:vAlign w:val="center"/>
          </w:tcPr>
          <w:p w14:paraId="7F150DE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1.35 (0.94-1.94)</w:t>
            </w:r>
          </w:p>
        </w:tc>
        <w:tc>
          <w:tcPr>
            <w:tcW w:w="592" w:type="pct"/>
            <w:vAlign w:val="center"/>
          </w:tcPr>
          <w:p w14:paraId="65C26F5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0.11</w:t>
            </w:r>
          </w:p>
        </w:tc>
      </w:tr>
      <w:tr w:rsidR="009D31F3" w:rsidRPr="008F056F" w14:paraId="3522F7FB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5EF372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Medical history</w:t>
            </w:r>
          </w:p>
        </w:tc>
      </w:tr>
      <w:tr w:rsidR="009D31F3" w:rsidRPr="008F056F" w14:paraId="3F151846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19902FD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Hypertension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B88859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1.51 (0.85-2.70)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F7A42C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0.16</w:t>
            </w:r>
          </w:p>
        </w:tc>
        <w:tc>
          <w:tcPr>
            <w:tcW w:w="1221" w:type="pct"/>
            <w:vAlign w:val="center"/>
          </w:tcPr>
          <w:p w14:paraId="205FCFD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0.90 (0.62-1.30)</w:t>
            </w:r>
          </w:p>
        </w:tc>
        <w:tc>
          <w:tcPr>
            <w:tcW w:w="592" w:type="pct"/>
            <w:vAlign w:val="center"/>
          </w:tcPr>
          <w:p w14:paraId="16B529E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0.58</w:t>
            </w:r>
          </w:p>
        </w:tc>
      </w:tr>
      <w:tr w:rsidR="009D31F3" w:rsidRPr="008F056F" w14:paraId="08FAAA05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751065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Myocardial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infarction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6A6D8B2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1.85 (1.09-3.13)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77F421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0.02</w:t>
            </w:r>
          </w:p>
        </w:tc>
        <w:tc>
          <w:tcPr>
            <w:tcW w:w="1221" w:type="pct"/>
            <w:vAlign w:val="center"/>
          </w:tcPr>
          <w:p w14:paraId="381627D2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1.20 (0.84-1.72)</w:t>
            </w:r>
          </w:p>
        </w:tc>
        <w:tc>
          <w:tcPr>
            <w:tcW w:w="592" w:type="pct"/>
            <w:vAlign w:val="center"/>
          </w:tcPr>
          <w:p w14:paraId="45026C1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0.32</w:t>
            </w:r>
          </w:p>
        </w:tc>
      </w:tr>
      <w:tr w:rsidR="009D31F3" w:rsidRPr="008F056F" w14:paraId="125B4A92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1359439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Atrial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fibrillation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6283573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1.07 (0.63-1.82)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3B5C4E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0.81</w:t>
            </w:r>
          </w:p>
        </w:tc>
        <w:tc>
          <w:tcPr>
            <w:tcW w:w="1221" w:type="pct"/>
            <w:vAlign w:val="center"/>
          </w:tcPr>
          <w:p w14:paraId="4F4EB4C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1.09 (0.76-1.57)</w:t>
            </w:r>
          </w:p>
        </w:tc>
        <w:tc>
          <w:tcPr>
            <w:tcW w:w="592" w:type="pct"/>
            <w:vAlign w:val="center"/>
          </w:tcPr>
          <w:p w14:paraId="197AAD6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0.65</w:t>
            </w:r>
          </w:p>
        </w:tc>
      </w:tr>
      <w:tr w:rsidR="009D31F3" w:rsidRPr="008F056F" w14:paraId="1074D3CB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3488A1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Peripheral artery disease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0E5B5E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1.75 (0.70-4.38)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77F03F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221" w:type="pct"/>
            <w:vAlign w:val="center"/>
          </w:tcPr>
          <w:p w14:paraId="4EC8711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0.91 (0.40-2.08)</w:t>
            </w:r>
          </w:p>
        </w:tc>
        <w:tc>
          <w:tcPr>
            <w:tcW w:w="592" w:type="pct"/>
            <w:vAlign w:val="center"/>
          </w:tcPr>
          <w:p w14:paraId="7AA7BFC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0.83</w:t>
            </w:r>
          </w:p>
        </w:tc>
      </w:tr>
      <w:tr w:rsidR="009D31F3" w:rsidRPr="008F056F" w14:paraId="4D49F570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6CEDC38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Diabetes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872CF0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1.85 (1.09-3.14)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77D60B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0.02</w:t>
            </w:r>
          </w:p>
        </w:tc>
        <w:tc>
          <w:tcPr>
            <w:tcW w:w="1221" w:type="pct"/>
            <w:vAlign w:val="center"/>
          </w:tcPr>
          <w:p w14:paraId="4FF41B3B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1.14 (0.78-1.66)</w:t>
            </w:r>
          </w:p>
        </w:tc>
        <w:tc>
          <w:tcPr>
            <w:tcW w:w="592" w:type="pct"/>
            <w:vAlign w:val="center"/>
          </w:tcPr>
          <w:p w14:paraId="62C57C9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0.51</w:t>
            </w:r>
          </w:p>
        </w:tc>
      </w:tr>
      <w:tr w:rsidR="009D31F3" w:rsidRPr="008F056F" w14:paraId="3E4607D9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959AD3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COPD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056130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1.09 (0.52-2.31)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124F8C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0.82</w:t>
            </w:r>
          </w:p>
        </w:tc>
        <w:tc>
          <w:tcPr>
            <w:tcW w:w="1221" w:type="pct"/>
            <w:vAlign w:val="center"/>
          </w:tcPr>
          <w:p w14:paraId="72684F8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1.01 (0.60-1.70)</w:t>
            </w:r>
          </w:p>
        </w:tc>
        <w:tc>
          <w:tcPr>
            <w:tcW w:w="592" w:type="pct"/>
            <w:vAlign w:val="center"/>
          </w:tcPr>
          <w:p w14:paraId="26C0674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0.98</w:t>
            </w:r>
          </w:p>
        </w:tc>
      </w:tr>
      <w:tr w:rsidR="009D31F3" w:rsidRPr="008F056F" w14:paraId="76C190B1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1FA7E48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6F5E61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1.21 (0.52-2.82)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288767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0.66</w:t>
            </w:r>
          </w:p>
        </w:tc>
        <w:tc>
          <w:tcPr>
            <w:tcW w:w="1221" w:type="pct"/>
            <w:vAlign w:val="center"/>
          </w:tcPr>
          <w:p w14:paraId="68358DF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1.29 (0.74-2.26)</w:t>
            </w:r>
          </w:p>
        </w:tc>
        <w:tc>
          <w:tcPr>
            <w:tcW w:w="592" w:type="pct"/>
            <w:vAlign w:val="center"/>
          </w:tcPr>
          <w:p w14:paraId="69943BA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0.37</w:t>
            </w:r>
          </w:p>
        </w:tc>
      </w:tr>
      <w:tr w:rsidR="009D31F3" w:rsidRPr="008F056F" w14:paraId="07A8C286" w14:textId="77777777" w:rsidTr="00386EE1">
        <w:trPr>
          <w:trHeight w:val="316"/>
        </w:trPr>
        <w:tc>
          <w:tcPr>
            <w:tcW w:w="1358" w:type="pct"/>
            <w:shd w:val="clear" w:color="auto" w:fill="auto"/>
            <w:vAlign w:val="center"/>
          </w:tcPr>
          <w:p w14:paraId="7AD8CF6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Current smoking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A98D0D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1.06 (0.62-1.82)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38FE9A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0.82</w:t>
            </w:r>
          </w:p>
        </w:tc>
        <w:tc>
          <w:tcPr>
            <w:tcW w:w="1221" w:type="pct"/>
            <w:vAlign w:val="center"/>
          </w:tcPr>
          <w:p w14:paraId="430250BA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0.99 (0.68-1.42)</w:t>
            </w:r>
          </w:p>
        </w:tc>
        <w:tc>
          <w:tcPr>
            <w:tcW w:w="592" w:type="pct"/>
            <w:vAlign w:val="center"/>
          </w:tcPr>
          <w:p w14:paraId="4ADFD2D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0.94</w:t>
            </w:r>
          </w:p>
        </w:tc>
      </w:tr>
      <w:tr w:rsidR="009D31F3" w:rsidRPr="008F056F" w14:paraId="2F00AC33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03B538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Clinical status at admission</w:t>
            </w:r>
          </w:p>
        </w:tc>
      </w:tr>
      <w:tr w:rsidR="009D31F3" w:rsidRPr="008F056F" w14:paraId="6B382EA8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47DAFD1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Cardiogenic shock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372B352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2.38 (0.86-6.59)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FA36AB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0.10</w:t>
            </w:r>
          </w:p>
        </w:tc>
        <w:tc>
          <w:tcPr>
            <w:tcW w:w="1221" w:type="pct"/>
            <w:vAlign w:val="center"/>
          </w:tcPr>
          <w:p w14:paraId="0B42D6B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2.08 (0.97-4.47)</w:t>
            </w:r>
          </w:p>
        </w:tc>
        <w:tc>
          <w:tcPr>
            <w:tcW w:w="592" w:type="pct"/>
            <w:vAlign w:val="center"/>
          </w:tcPr>
          <w:p w14:paraId="1E34D0B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0.06</w:t>
            </w:r>
          </w:p>
        </w:tc>
      </w:tr>
      <w:tr w:rsidR="009D31F3" w:rsidRPr="008F056F" w14:paraId="123563BB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6562E0F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 xml:space="preserve">NYHA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1D5E0A6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1.84 (1.26-2.69)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BC2BA2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0.002</w:t>
            </w:r>
          </w:p>
        </w:tc>
        <w:tc>
          <w:tcPr>
            <w:tcW w:w="1221" w:type="pct"/>
            <w:vAlign w:val="center"/>
          </w:tcPr>
          <w:p w14:paraId="386B8F9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1.57 (1.22-2.02)</w:t>
            </w:r>
          </w:p>
        </w:tc>
        <w:tc>
          <w:tcPr>
            <w:tcW w:w="592" w:type="pct"/>
            <w:vAlign w:val="center"/>
          </w:tcPr>
          <w:p w14:paraId="117009D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0.001</w:t>
            </w:r>
          </w:p>
        </w:tc>
      </w:tr>
      <w:tr w:rsidR="009D31F3" w:rsidRPr="008F056F" w14:paraId="7C63B082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53FB76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SBP, per 10 mmHg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86AD1CB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0.99 (0.98-1.00)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4FF0C2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0.049</w:t>
            </w:r>
          </w:p>
        </w:tc>
        <w:tc>
          <w:tcPr>
            <w:tcW w:w="1221" w:type="pct"/>
            <w:vAlign w:val="center"/>
          </w:tcPr>
          <w:p w14:paraId="5781D88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0.99 (0.98-0.99)</w:t>
            </w:r>
          </w:p>
        </w:tc>
        <w:tc>
          <w:tcPr>
            <w:tcW w:w="592" w:type="pct"/>
            <w:vAlign w:val="center"/>
          </w:tcPr>
          <w:p w14:paraId="2B5BD0B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0.001</w:t>
            </w:r>
          </w:p>
        </w:tc>
      </w:tr>
      <w:tr w:rsidR="009D31F3" w:rsidRPr="008F056F" w14:paraId="6984E6A4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177760D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Heart rate, 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 xml:space="preserve">per 10 </w:t>
            </w: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b.p.m</w:t>
            </w:r>
            <w:proofErr w:type="spellEnd"/>
            <w:r w:rsidRPr="008F056F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9CBDF0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1.01 (1.00-1.02)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D37896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21" w:type="pct"/>
            <w:vAlign w:val="center"/>
          </w:tcPr>
          <w:p w14:paraId="569EEBF0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1.00 (0.99-1.01)</w:t>
            </w:r>
          </w:p>
        </w:tc>
        <w:tc>
          <w:tcPr>
            <w:tcW w:w="592" w:type="pct"/>
            <w:vAlign w:val="center"/>
          </w:tcPr>
          <w:p w14:paraId="29CE46F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0.23</w:t>
            </w:r>
          </w:p>
        </w:tc>
      </w:tr>
      <w:tr w:rsidR="009D31F3" w:rsidRPr="008F056F" w14:paraId="43E8F986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A90FFE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VF or VT as a cause of admission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7B681C9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0.93 (0.23-3.82)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F9DC45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1221" w:type="pct"/>
            <w:vAlign w:val="center"/>
          </w:tcPr>
          <w:p w14:paraId="728188D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0.47 (0.12-1.90)</w:t>
            </w:r>
          </w:p>
        </w:tc>
        <w:tc>
          <w:tcPr>
            <w:tcW w:w="592" w:type="pct"/>
            <w:vAlign w:val="center"/>
          </w:tcPr>
          <w:p w14:paraId="6E6C183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0.29</w:t>
            </w:r>
          </w:p>
        </w:tc>
      </w:tr>
      <w:tr w:rsidR="009D31F3" w:rsidRPr="008F056F" w14:paraId="4176E6CE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BB96EE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ACS as a cause of admission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3E0A354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1.97 (1.16-3.35)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BE6C0A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21" w:type="pct"/>
            <w:vAlign w:val="center"/>
          </w:tcPr>
          <w:p w14:paraId="2E7AB41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1.18 (0.80-1.73)</w:t>
            </w:r>
          </w:p>
        </w:tc>
        <w:tc>
          <w:tcPr>
            <w:tcW w:w="592" w:type="pct"/>
            <w:vAlign w:val="center"/>
          </w:tcPr>
          <w:p w14:paraId="345BD13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0.41</w:t>
            </w:r>
          </w:p>
        </w:tc>
      </w:tr>
      <w:tr w:rsidR="009D31F3" w:rsidRPr="008F056F" w14:paraId="59D8D277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098137E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AF as a cause of admission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3D4AE5FF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1.24 (0.64-2.40)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D66473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0.52</w:t>
            </w:r>
          </w:p>
        </w:tc>
        <w:tc>
          <w:tcPr>
            <w:tcW w:w="1221" w:type="pct"/>
            <w:vAlign w:val="center"/>
          </w:tcPr>
          <w:p w14:paraId="57C80D0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1.27 (0.80-2.04)</w:t>
            </w:r>
          </w:p>
        </w:tc>
        <w:tc>
          <w:tcPr>
            <w:tcW w:w="592" w:type="pct"/>
            <w:vAlign w:val="center"/>
          </w:tcPr>
          <w:p w14:paraId="30A8E152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0.32</w:t>
            </w:r>
          </w:p>
        </w:tc>
      </w:tr>
      <w:tr w:rsidR="009D31F3" w:rsidRPr="008F056F" w14:paraId="52169AF3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0F0A9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Laboratory findings at admission</w:t>
            </w:r>
          </w:p>
        </w:tc>
      </w:tr>
      <w:tr w:rsidR="009D31F3" w:rsidRPr="008F056F" w14:paraId="075B39E4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4843306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Serum sodium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4A5786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0.90 (0.86-0.93)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B08C0B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&lt;0.0001</w:t>
            </w:r>
          </w:p>
        </w:tc>
        <w:tc>
          <w:tcPr>
            <w:tcW w:w="1221" w:type="pct"/>
            <w:vAlign w:val="center"/>
          </w:tcPr>
          <w:p w14:paraId="49D6EAC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0.94 (0.91-0.98)</w:t>
            </w:r>
          </w:p>
        </w:tc>
        <w:tc>
          <w:tcPr>
            <w:tcW w:w="592" w:type="pct"/>
            <w:vAlign w:val="center"/>
          </w:tcPr>
          <w:p w14:paraId="54F99F2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0.004</w:t>
            </w:r>
          </w:p>
        </w:tc>
      </w:tr>
      <w:tr w:rsidR="009D31F3" w:rsidRPr="008F056F" w14:paraId="3DE8DB9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1C8A57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Serum potassium,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 xml:space="preserve">per 0.5 </w:t>
            </w: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mmol</w:t>
            </w:r>
            <w:proofErr w:type="spellEnd"/>
            <w:r w:rsidRPr="008F056F">
              <w:rPr>
                <w:rFonts w:eastAsia="Times New Roman"/>
                <w:sz w:val="24"/>
                <w:szCs w:val="24"/>
                <w:lang w:val="en-US"/>
              </w:rPr>
              <w:t>/l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97F89B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0.92 (0.60-1.41)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CD2E4A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0.71</w:t>
            </w:r>
          </w:p>
        </w:tc>
        <w:tc>
          <w:tcPr>
            <w:tcW w:w="1221" w:type="pct"/>
            <w:vAlign w:val="center"/>
          </w:tcPr>
          <w:p w14:paraId="519ADD3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0.87 (0.65-1.17)</w:t>
            </w:r>
          </w:p>
        </w:tc>
        <w:tc>
          <w:tcPr>
            <w:tcW w:w="592" w:type="pct"/>
            <w:vAlign w:val="center"/>
          </w:tcPr>
          <w:p w14:paraId="3D248AA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0.37</w:t>
            </w:r>
          </w:p>
        </w:tc>
      </w:tr>
      <w:tr w:rsidR="009D31F3" w:rsidRPr="008F056F" w14:paraId="74E16666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293C703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Serum </w:t>
            </w: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creatinine</w:t>
            </w:r>
            <w:proofErr w:type="spellEnd"/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>per 1 mg/dl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EAACC33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1.00 (0.93-1.08)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968738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0.995</w:t>
            </w:r>
          </w:p>
        </w:tc>
        <w:tc>
          <w:tcPr>
            <w:tcW w:w="1221" w:type="pct"/>
            <w:vAlign w:val="center"/>
          </w:tcPr>
          <w:p w14:paraId="4725DCD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1.20 (0.98-1.46)</w:t>
            </w:r>
          </w:p>
        </w:tc>
        <w:tc>
          <w:tcPr>
            <w:tcW w:w="592" w:type="pct"/>
            <w:vAlign w:val="center"/>
          </w:tcPr>
          <w:p w14:paraId="1294E35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0.09</w:t>
            </w:r>
          </w:p>
        </w:tc>
      </w:tr>
      <w:tr w:rsidR="009D31F3" w:rsidRPr="008F056F" w14:paraId="70449DD4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06225E4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Hemoglobin, 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>per 1 g/dl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F88849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0.84 (0.74-0.95)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3528B4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0.01</w:t>
            </w:r>
          </w:p>
        </w:tc>
        <w:tc>
          <w:tcPr>
            <w:tcW w:w="1221" w:type="pct"/>
            <w:vAlign w:val="center"/>
          </w:tcPr>
          <w:p w14:paraId="70B65CD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0.86 (0.78-0.94)</w:t>
            </w:r>
          </w:p>
        </w:tc>
        <w:tc>
          <w:tcPr>
            <w:tcW w:w="592" w:type="pct"/>
            <w:vAlign w:val="center"/>
          </w:tcPr>
          <w:p w14:paraId="1F147E7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0.001</w:t>
            </w:r>
          </w:p>
        </w:tc>
      </w:tr>
      <w:tr w:rsidR="009D31F3" w:rsidRPr="008F056F" w14:paraId="0E11C6AE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367BED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Major management during index hospitalization, clinical status and laboratory finding at discharge</w:t>
            </w:r>
          </w:p>
        </w:tc>
      </w:tr>
      <w:tr w:rsidR="009D31F3" w:rsidRPr="008F056F" w14:paraId="68B36712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AFFC2F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PCI/CABG during hospitalization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0E89CE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1.38 (0.63-3.04)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6D85C2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0.43</w:t>
            </w:r>
          </w:p>
        </w:tc>
        <w:tc>
          <w:tcPr>
            <w:tcW w:w="1221" w:type="pct"/>
            <w:vAlign w:val="center"/>
          </w:tcPr>
          <w:p w14:paraId="055519C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0.82 (0.43-1.57)</w:t>
            </w:r>
          </w:p>
        </w:tc>
        <w:tc>
          <w:tcPr>
            <w:tcW w:w="592" w:type="pct"/>
            <w:vAlign w:val="center"/>
          </w:tcPr>
          <w:p w14:paraId="2CCA51D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0.55</w:t>
            </w:r>
          </w:p>
        </w:tc>
      </w:tr>
      <w:tr w:rsidR="009D31F3" w:rsidRPr="008F056F" w14:paraId="313D6C6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45860AE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ICD implantation during hospitalization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25E542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0.62 (0.09-4.50)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7CF5A7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0.64</w:t>
            </w:r>
          </w:p>
        </w:tc>
        <w:tc>
          <w:tcPr>
            <w:tcW w:w="1221" w:type="pct"/>
            <w:vAlign w:val="center"/>
          </w:tcPr>
          <w:p w14:paraId="28CF9D6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0.68 (0.18-2.74)</w:t>
            </w:r>
          </w:p>
        </w:tc>
        <w:tc>
          <w:tcPr>
            <w:tcW w:w="592" w:type="pct"/>
            <w:vAlign w:val="center"/>
          </w:tcPr>
          <w:p w14:paraId="3FD6DF3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0.59</w:t>
            </w:r>
          </w:p>
        </w:tc>
      </w:tr>
      <w:tr w:rsidR="009D31F3" w:rsidRPr="008F056F" w14:paraId="7314DF53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1C73E90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 xml:space="preserve">Heart rate, 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br/>
              <w:t xml:space="preserve">per 10 </w:t>
            </w: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b.p.m</w:t>
            </w:r>
            <w:proofErr w:type="spellEnd"/>
            <w:r w:rsidRPr="008F056F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5BFB44B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1.03 (1.02-1.04)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67479A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21" w:type="pct"/>
            <w:vAlign w:val="center"/>
          </w:tcPr>
          <w:p w14:paraId="7D6C2F1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1.01 (1.00-1.02)</w:t>
            </w:r>
          </w:p>
        </w:tc>
        <w:tc>
          <w:tcPr>
            <w:tcW w:w="592" w:type="pct"/>
            <w:vAlign w:val="center"/>
          </w:tcPr>
          <w:p w14:paraId="3A58933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0.02</w:t>
            </w:r>
          </w:p>
        </w:tc>
      </w:tr>
      <w:tr w:rsidR="009D31F3" w:rsidRPr="008F056F" w14:paraId="5D7FED14" w14:textId="77777777" w:rsidTr="00386EE1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2C8696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Pharmacotherapy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at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hospital</w:t>
            </w:r>
            <w:proofErr w:type="spellEnd"/>
            <w:r w:rsidRPr="008F05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056F">
              <w:rPr>
                <w:rFonts w:eastAsia="Times New Roman"/>
                <w:sz w:val="24"/>
                <w:szCs w:val="24"/>
              </w:rPr>
              <w:t>discharge</w:t>
            </w:r>
            <w:proofErr w:type="spellEnd"/>
          </w:p>
        </w:tc>
      </w:tr>
      <w:tr w:rsidR="009D31F3" w:rsidRPr="008F056F" w14:paraId="08A81295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0FB70A9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Diuretics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C1ED43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2.32 (0.93-5.82)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5BF4D9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0.07</w:t>
            </w:r>
          </w:p>
        </w:tc>
        <w:tc>
          <w:tcPr>
            <w:tcW w:w="1221" w:type="pct"/>
            <w:vAlign w:val="center"/>
          </w:tcPr>
          <w:p w14:paraId="57117CF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1.61 (0.93-2.76)</w:t>
            </w:r>
          </w:p>
        </w:tc>
        <w:tc>
          <w:tcPr>
            <w:tcW w:w="592" w:type="pct"/>
            <w:vAlign w:val="center"/>
          </w:tcPr>
          <w:p w14:paraId="54F2FB8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0.09</w:t>
            </w:r>
          </w:p>
        </w:tc>
      </w:tr>
      <w:tr w:rsidR="009D31F3" w:rsidRPr="008F056F" w14:paraId="190A379E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32DD9BD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Aldosterone antagonist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AB18742" w14:textId="77777777" w:rsidR="009D31F3" w:rsidRPr="008F056F" w:rsidRDefault="009D31F3" w:rsidP="0038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1.14 (0.66-1.99)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79EF99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0.64</w:t>
            </w:r>
          </w:p>
        </w:tc>
        <w:tc>
          <w:tcPr>
            <w:tcW w:w="1221" w:type="pct"/>
            <w:vAlign w:val="center"/>
          </w:tcPr>
          <w:p w14:paraId="78DA178E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1.20 (0.82-1.76)</w:t>
            </w:r>
          </w:p>
        </w:tc>
        <w:tc>
          <w:tcPr>
            <w:tcW w:w="592" w:type="pct"/>
            <w:vAlign w:val="center"/>
          </w:tcPr>
          <w:p w14:paraId="61C68C8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0.35</w:t>
            </w:r>
          </w:p>
        </w:tc>
      </w:tr>
      <w:tr w:rsidR="009D31F3" w:rsidRPr="008F056F" w14:paraId="4B71C01F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380465B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ACE-I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BBE011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0.62 (0.36-1.08)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33D3F6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0.09</w:t>
            </w:r>
          </w:p>
        </w:tc>
        <w:tc>
          <w:tcPr>
            <w:tcW w:w="1221" w:type="pct"/>
            <w:vAlign w:val="center"/>
          </w:tcPr>
          <w:p w14:paraId="3FB7118A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0.95 (0.64-1.40)</w:t>
            </w:r>
          </w:p>
        </w:tc>
        <w:tc>
          <w:tcPr>
            <w:tcW w:w="592" w:type="pct"/>
            <w:vAlign w:val="center"/>
          </w:tcPr>
          <w:p w14:paraId="6D28A5E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0.78</w:t>
            </w:r>
          </w:p>
        </w:tc>
      </w:tr>
      <w:tr w:rsidR="009D31F3" w:rsidRPr="008F056F" w14:paraId="14B75A32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65E4556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ARB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3AE339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0.60 (0.19-1.90)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CFD8DB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0.38</w:t>
            </w:r>
          </w:p>
        </w:tc>
        <w:tc>
          <w:tcPr>
            <w:tcW w:w="1221" w:type="pct"/>
            <w:vAlign w:val="center"/>
          </w:tcPr>
          <w:p w14:paraId="3632238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0.81 (0.42-1.54)</w:t>
            </w:r>
          </w:p>
        </w:tc>
        <w:tc>
          <w:tcPr>
            <w:tcW w:w="592" w:type="pct"/>
            <w:vAlign w:val="center"/>
          </w:tcPr>
          <w:p w14:paraId="3C89FCE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0.52</w:t>
            </w:r>
          </w:p>
        </w:tc>
      </w:tr>
      <w:tr w:rsidR="009D31F3" w:rsidRPr="008F056F" w14:paraId="3C3468A8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90BFFD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β</w:t>
            </w:r>
            <w:r w:rsidRPr="008F056F">
              <w:rPr>
                <w:rFonts w:eastAsia="Times New Roman"/>
                <w:sz w:val="24"/>
                <w:szCs w:val="24"/>
                <w:lang w:val="en-US"/>
              </w:rPr>
              <w:t>-blocker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3C61ABA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0.50 (0.27-0.94)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A01E38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0.03</w:t>
            </w:r>
          </w:p>
        </w:tc>
        <w:tc>
          <w:tcPr>
            <w:tcW w:w="1221" w:type="pct"/>
            <w:vAlign w:val="center"/>
          </w:tcPr>
          <w:p w14:paraId="05829A0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0.77 (0.48-1.23)</w:t>
            </w:r>
          </w:p>
        </w:tc>
        <w:tc>
          <w:tcPr>
            <w:tcW w:w="592" w:type="pct"/>
            <w:vAlign w:val="center"/>
          </w:tcPr>
          <w:p w14:paraId="7E5C7654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0.27</w:t>
            </w:r>
          </w:p>
        </w:tc>
      </w:tr>
      <w:tr w:rsidR="009D31F3" w:rsidRPr="008F056F" w14:paraId="181F9B3D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419FBD7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Statin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83530B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0.98 (0.57-1.69)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B99A655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0.95</w:t>
            </w:r>
          </w:p>
        </w:tc>
        <w:tc>
          <w:tcPr>
            <w:tcW w:w="1221" w:type="pct"/>
            <w:vAlign w:val="center"/>
          </w:tcPr>
          <w:p w14:paraId="708ECEE9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0.86 (0.60-1.23)</w:t>
            </w:r>
          </w:p>
        </w:tc>
        <w:tc>
          <w:tcPr>
            <w:tcW w:w="592" w:type="pct"/>
            <w:vAlign w:val="center"/>
          </w:tcPr>
          <w:p w14:paraId="31A4BE27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0.41</w:t>
            </w:r>
          </w:p>
        </w:tc>
      </w:tr>
      <w:tr w:rsidR="009D31F3" w:rsidRPr="008F056F" w14:paraId="5E576521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0F93281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F056F">
              <w:rPr>
                <w:rFonts w:eastAsia="Times New Roman"/>
                <w:sz w:val="24"/>
                <w:szCs w:val="24"/>
                <w:lang w:val="en-US"/>
              </w:rPr>
              <w:t>Anticoagulants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B74AA6F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1.08 (0.63-1.84)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5BB15C6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0.79</w:t>
            </w:r>
          </w:p>
        </w:tc>
        <w:tc>
          <w:tcPr>
            <w:tcW w:w="1221" w:type="pct"/>
            <w:vAlign w:val="center"/>
          </w:tcPr>
          <w:p w14:paraId="553F48A3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1.34 (0.93-1.91)</w:t>
            </w:r>
          </w:p>
        </w:tc>
        <w:tc>
          <w:tcPr>
            <w:tcW w:w="592" w:type="pct"/>
            <w:vAlign w:val="center"/>
          </w:tcPr>
          <w:p w14:paraId="77D26AC8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0.11</w:t>
            </w:r>
          </w:p>
        </w:tc>
      </w:tr>
      <w:tr w:rsidR="009D31F3" w:rsidRPr="008F056F" w14:paraId="75615DD7" w14:textId="77777777" w:rsidTr="00386EE1">
        <w:trPr>
          <w:trHeight w:val="315"/>
        </w:trPr>
        <w:tc>
          <w:tcPr>
            <w:tcW w:w="1358" w:type="pct"/>
            <w:shd w:val="clear" w:color="auto" w:fill="auto"/>
            <w:vAlign w:val="center"/>
          </w:tcPr>
          <w:p w14:paraId="59CF812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8F056F">
              <w:rPr>
                <w:rFonts w:eastAsia="Times New Roman"/>
                <w:sz w:val="24"/>
                <w:szCs w:val="24"/>
                <w:lang w:val="en-US"/>
              </w:rPr>
              <w:t>Antiplateletes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089B5B31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1.23 (0.70-2.16)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B0610FC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0.47</w:t>
            </w:r>
          </w:p>
        </w:tc>
        <w:tc>
          <w:tcPr>
            <w:tcW w:w="1221" w:type="pct"/>
            <w:vAlign w:val="center"/>
          </w:tcPr>
          <w:p w14:paraId="42C67780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0.76 (0.53-1.10)</w:t>
            </w:r>
          </w:p>
        </w:tc>
        <w:tc>
          <w:tcPr>
            <w:tcW w:w="592" w:type="pct"/>
            <w:vAlign w:val="center"/>
          </w:tcPr>
          <w:p w14:paraId="52E34F2D" w14:textId="77777777" w:rsidR="009D31F3" w:rsidRPr="008F056F" w:rsidRDefault="009D31F3" w:rsidP="00386E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056F">
              <w:rPr>
                <w:rFonts w:eastAsia="Times New Roman"/>
                <w:sz w:val="24"/>
                <w:szCs w:val="24"/>
              </w:rPr>
              <w:t>0.14</w:t>
            </w:r>
          </w:p>
        </w:tc>
      </w:tr>
    </w:tbl>
    <w:p w14:paraId="335A01E9" w14:textId="01162291" w:rsidR="009D31F3" w:rsidRPr="008F056F" w:rsidRDefault="002D09B8" w:rsidP="009D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ACE-I,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angioten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sin-converting-enzyme inhibitor; ACS,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acute coronary 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syndrome; AF, atrial fibrillation; ARB, angiotensin receptor blocker; BMI, body mass index; CABG, coronary artery bypass grafting; CI, confidence interval;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COPD,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chronic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obstructive pulmonary disease; HF, heart failure;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HFREF,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heart failure with re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duced ejection fraction; HR, hazard ratio; ICD,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implanta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ble </w:t>
      </w:r>
      <w:proofErr w:type="spellStart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cardioverter</w:t>
      </w:r>
      <w:proofErr w:type="spellEnd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defibrillator; LVEF,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left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ventricular ejection fraction; NYHA, New York Heart Association; PCI,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perc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utaneous coronary intervention; SBP, systolic blood pressure; VF,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ventricula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r fibrillation; VT,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ventricular tachycardia</w:t>
      </w:r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yrs</w:t>
      </w:r>
      <w:proofErr w:type="spellEnd"/>
      <w:r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D31F3" w:rsidRPr="008F056F">
        <w:rPr>
          <w:rFonts w:ascii="Times New Roman" w:eastAsia="Times New Roman" w:hAnsi="Times New Roman" w:cs="Times New Roman"/>
          <w:sz w:val="24"/>
          <w:szCs w:val="24"/>
          <w:lang w:val="en-US"/>
        </w:rPr>
        <w:t>years</w:t>
      </w:r>
    </w:p>
    <w:p w14:paraId="1F08046A" w14:textId="77777777" w:rsidR="009D31F3" w:rsidRPr="008F056F" w:rsidRDefault="009D31F3" w:rsidP="009D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BAE5A7" w14:textId="592245CC" w:rsidR="003159C8" w:rsidRPr="008F056F" w:rsidRDefault="00386EE1">
      <w:pPr>
        <w:rPr>
          <w:rFonts w:ascii="Times New Roman" w:hAnsi="Times New Roman" w:cs="Times New Roman"/>
          <w:sz w:val="24"/>
          <w:szCs w:val="24"/>
        </w:rPr>
      </w:pPr>
      <w:r w:rsidRPr="00386E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E720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Pr="00386E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 of &lt;0.05 is consid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ered statistically significant.</w:t>
      </w:r>
    </w:p>
    <w:sectPr w:rsidR="003159C8" w:rsidRPr="008F056F" w:rsidSect="00A968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F3"/>
    <w:rsid w:val="002D09B8"/>
    <w:rsid w:val="003159C8"/>
    <w:rsid w:val="00386EE1"/>
    <w:rsid w:val="008F056F"/>
    <w:rsid w:val="009D31F3"/>
    <w:rsid w:val="00A66F9B"/>
    <w:rsid w:val="00A968B5"/>
    <w:rsid w:val="00E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A1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F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D31F3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F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D31F3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983</Words>
  <Characters>5899</Characters>
  <Application>Microsoft Macintosh Word</Application>
  <DocSecurity>0</DocSecurity>
  <Lines>49</Lines>
  <Paragraphs>13</Paragraphs>
  <ScaleCrop>false</ScaleCrop>
  <Company>student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Tymińska</dc:creator>
  <cp:keywords/>
  <dc:description/>
  <cp:lastModifiedBy>Agata Tymińska</cp:lastModifiedBy>
  <cp:revision>6</cp:revision>
  <dcterms:created xsi:type="dcterms:W3CDTF">2016-05-01T14:08:00Z</dcterms:created>
  <dcterms:modified xsi:type="dcterms:W3CDTF">2016-08-06T17:39:00Z</dcterms:modified>
</cp:coreProperties>
</file>