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70" w:rsidRPr="003210E6" w:rsidRDefault="003210E6" w:rsidP="003210E6">
      <w:pPr>
        <w:bidi w:val="0"/>
        <w:spacing w:line="480" w:lineRule="auto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5B2A35">
        <w:rPr>
          <w:rFonts w:asciiTheme="majorBidi" w:hAnsiTheme="majorBidi" w:cstheme="majorBidi"/>
          <w:b/>
          <w:bCs/>
          <w:sz w:val="24"/>
          <w:szCs w:val="24"/>
        </w:rPr>
        <w:t>Supplemental Table 2.</w:t>
      </w:r>
      <w:proofErr w:type="gramEnd"/>
      <w:r w:rsidRPr="005B2A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5B2A35">
        <w:rPr>
          <w:rFonts w:asciiTheme="majorBidi" w:hAnsiTheme="majorBidi" w:cstheme="majorBidi"/>
          <w:b/>
          <w:bCs/>
          <w:sz w:val="24"/>
          <w:szCs w:val="24"/>
        </w:rPr>
        <w:t>Extra details o</w:t>
      </w:r>
      <w:bookmarkStart w:id="0" w:name="_GoBack"/>
      <w:bookmarkEnd w:id="0"/>
      <w:r w:rsidRPr="005B2A35">
        <w:rPr>
          <w:rFonts w:asciiTheme="majorBidi" w:hAnsiTheme="majorBidi" w:cstheme="majorBidi"/>
          <w:b/>
          <w:bCs/>
          <w:sz w:val="24"/>
          <w:szCs w:val="24"/>
        </w:rPr>
        <w:t>f characteristics of each study for exploration of heterogeneity factors.</w:t>
      </w:r>
      <w:proofErr w:type="gramEnd"/>
    </w:p>
    <w:tbl>
      <w:tblPr>
        <w:bidiVisual/>
        <w:tblW w:w="210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310"/>
        <w:gridCol w:w="1310"/>
        <w:gridCol w:w="1201"/>
        <w:gridCol w:w="1201"/>
        <w:gridCol w:w="1250"/>
        <w:gridCol w:w="1419"/>
        <w:gridCol w:w="1201"/>
        <w:gridCol w:w="1310"/>
        <w:gridCol w:w="1201"/>
        <w:gridCol w:w="1116"/>
        <w:gridCol w:w="2074"/>
        <w:gridCol w:w="1636"/>
      </w:tblGrid>
      <w:tr w:rsidR="003210E6" w:rsidRPr="005B2A35" w:rsidTr="00C42E7E">
        <w:trPr>
          <w:trHeight w:val="699"/>
          <w:jc w:val="right"/>
        </w:trPr>
        <w:tc>
          <w:tcPr>
            <w:tcW w:w="1201" w:type="dxa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 time of CPB</w:t>
            </w:r>
          </w:p>
        </w:tc>
        <w:tc>
          <w:tcPr>
            <w:tcW w:w="1201" w:type="dxa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 time of CCT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mean LVEF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BB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Total. Statin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ACEI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Diuretic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Hx of MI</w:t>
            </w:r>
          </w:p>
        </w:tc>
        <w:tc>
          <w:tcPr>
            <w:tcW w:w="1250" w:type="dxa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CS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HTN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DM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male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age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N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Geographic Area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A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Author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75.875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28.15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55.9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18.45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70.05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65.45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657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Jacob [12]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52.625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53.25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66.4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41.95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30.55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39.65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43.35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34.35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80.35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61.5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662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Saskin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[13] 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83.25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52.15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55.5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40.05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59.6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34.85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60.25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1138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Saskin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[14]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52.85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91.55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53.4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42.9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93.55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61.6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88.1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65.25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Cerit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[15]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57.15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83.25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70.05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79.35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11.05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55.8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31.7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22.35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82.75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66.75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Anatolevna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[16]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62.5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Gecmen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[17]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54.25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91.5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39.5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94.5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28.5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66.55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Korantzopoulos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[18]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56.5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47.5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56.5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69.5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Narducci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[19]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54.85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11.05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50.25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17.1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73.7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61.3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444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Limite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[20]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28.5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48.5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79.365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65.95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165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Erdem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[21]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104.965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57.155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47.8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86.5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63.5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81.5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80.5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26.5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74.5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60.55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Ertas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[22]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82.145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54.805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53.015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47.72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67.455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66.755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42.775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75.87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63.1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523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Durukan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[23]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71.7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62.2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Sabol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[24]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103.9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66.25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42.05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52.4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64.15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59.4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30.3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78.65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67.95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180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South America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Garcia [25]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99.1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67.3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54.85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43.35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48.35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62.3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Gungor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[26]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51.1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45.7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32.65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83.8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17.65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88.1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65.1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Kaireviciute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[27]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72.25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40.875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51.55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60.5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11.75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68.25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84.45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65.5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275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Gibson [28]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49.7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71.85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57.75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47.55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36.95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73.75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70.65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68.55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550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North America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Sood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[29]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54.5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36.5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71.5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72.46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65.85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315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Asia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Choi [30]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67.9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67.85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50.85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32.8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71.9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84.25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71.05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America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Fontes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[31]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87.1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35.45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62.3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23.9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59.25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65.6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253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European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Lamm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[32]</w:t>
            </w:r>
          </w:p>
        </w:tc>
      </w:tr>
      <w:tr w:rsidR="003210E6" w:rsidRPr="005B2A35" w:rsidTr="00C42E7E">
        <w:trPr>
          <w:jc w:val="right"/>
        </w:trPr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50.7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250" w:type="dxa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69.5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68.5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62.8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181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r w:rsidRPr="005B2A35">
              <w:rPr>
                <w:rFonts w:asciiTheme="majorBidi" w:hAnsiTheme="majorBidi" w:cstheme="majorBidi"/>
              </w:rPr>
              <w:t>America</w:t>
            </w:r>
          </w:p>
        </w:tc>
        <w:tc>
          <w:tcPr>
            <w:tcW w:w="1636" w:type="dxa"/>
            <w:shd w:val="clear" w:color="auto" w:fill="auto"/>
            <w:vAlign w:val="bottom"/>
          </w:tcPr>
          <w:p w:rsidR="003210E6" w:rsidRPr="005B2A35" w:rsidRDefault="003210E6" w:rsidP="00C42E7E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5B2A35">
              <w:rPr>
                <w:rFonts w:asciiTheme="majorBidi" w:hAnsiTheme="majorBidi" w:cstheme="majorBidi"/>
              </w:rPr>
              <w:t>Abdelhadi</w:t>
            </w:r>
            <w:proofErr w:type="spellEnd"/>
            <w:r w:rsidRPr="005B2A35">
              <w:rPr>
                <w:rFonts w:asciiTheme="majorBidi" w:hAnsiTheme="majorBidi" w:cstheme="majorBidi"/>
              </w:rPr>
              <w:t xml:space="preserve"> [33]</w:t>
            </w:r>
          </w:p>
        </w:tc>
      </w:tr>
      <w:tr w:rsidR="003210E6" w:rsidRPr="005B2A35" w:rsidTr="000544C7">
        <w:trPr>
          <w:jc w:val="right"/>
        </w:trPr>
        <w:tc>
          <w:tcPr>
            <w:tcW w:w="21033" w:type="dxa"/>
            <w:gridSpan w:val="16"/>
            <w:vAlign w:val="bottom"/>
          </w:tcPr>
          <w:p w:rsidR="003210E6" w:rsidRPr="005B2A35" w:rsidRDefault="003210E6" w:rsidP="003210E6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3210E6">
              <w:rPr>
                <w:rFonts w:asciiTheme="majorBidi" w:hAnsiTheme="majorBidi" w:cstheme="majorBidi"/>
                <w:b/>
                <w:bCs/>
              </w:rPr>
              <w:t>Abbreviation:</w:t>
            </w:r>
            <w:r>
              <w:rPr>
                <w:rFonts w:asciiTheme="majorBidi" w:hAnsiTheme="majorBidi" w:cstheme="majorBidi"/>
              </w:rPr>
              <w:t xml:space="preserve"> N: Number, DM: Diabetes Mellitus, HTN: Hypertension, CS: Cigarette Smoking, Hx: History, MI: Myocardial Information, ACEI: Angiotensin Converting Enzyme Inhibitor, BB: Beta-Blocker, LVEF: Left Ventricle Ejection Fraction, CCT: Cross-Clamp Time, CPB: Cardiopulmonary Bypass, ND: No Data.</w:t>
            </w:r>
          </w:p>
        </w:tc>
      </w:tr>
    </w:tbl>
    <w:p w:rsidR="003210E6" w:rsidRDefault="003210E6" w:rsidP="003210E6">
      <w:pPr>
        <w:bidi w:val="0"/>
        <w:rPr>
          <w:rFonts w:hint="cs"/>
        </w:rPr>
      </w:pPr>
    </w:p>
    <w:sectPr w:rsidR="003210E6" w:rsidSect="003210E6">
      <w:pgSz w:w="23814" w:h="16839" w:orient="landscape" w:code="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E6"/>
    <w:rsid w:val="000E50E6"/>
    <w:rsid w:val="003210E6"/>
    <w:rsid w:val="00A70218"/>
    <w:rsid w:val="00A7106B"/>
    <w:rsid w:val="00D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E6"/>
    <w:pPr>
      <w:bidi/>
      <w:spacing w:after="160" w:line="259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E6"/>
    <w:pPr>
      <w:bidi/>
      <w:spacing w:after="160" w:line="259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Sayegh</dc:creator>
  <cp:keywords/>
  <dc:description/>
  <cp:lastModifiedBy>Sayegh</cp:lastModifiedBy>
  <cp:revision>2</cp:revision>
  <dcterms:created xsi:type="dcterms:W3CDTF">2017-06-16T13:03:00Z</dcterms:created>
  <dcterms:modified xsi:type="dcterms:W3CDTF">2017-06-16T13:14:00Z</dcterms:modified>
</cp:coreProperties>
</file>