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7D44" w14:textId="1E60AFDA" w:rsidR="008F46E2" w:rsidRDefault="009D6131">
      <w:r w:rsidRPr="00BF7A98">
        <w:rPr>
          <w:noProof/>
          <w:lang w:eastAsia="pl-PL"/>
        </w:rPr>
        <w:drawing>
          <wp:inline distT="0" distB="0" distL="0" distR="0" wp14:anchorId="7E470214" wp14:editId="0527A8D6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F93F7-B389-4BF1-981A-206AEDD55E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2FC910" w14:textId="359B1E64" w:rsidR="00C27EB4" w:rsidRDefault="00C27EB4" w:rsidP="00C27EB4">
      <w:pPr>
        <w:spacing w:line="480" w:lineRule="auto"/>
      </w:pPr>
      <w:proofErr w:type="spellStart"/>
      <w:r w:rsidRPr="00C27EB4">
        <w:rPr>
          <w:b/>
        </w:rPr>
        <w:t>Figure</w:t>
      </w:r>
      <w:proofErr w:type="spellEnd"/>
      <w:r w:rsidRPr="00C27EB4">
        <w:rPr>
          <w:b/>
        </w:rPr>
        <w:t xml:space="preserve"> S3.</w:t>
      </w:r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migraine</w:t>
      </w:r>
      <w:proofErr w:type="spellEnd"/>
    </w:p>
    <w:p w14:paraId="3E22FE15" w14:textId="77777777" w:rsidR="00C27EB4" w:rsidRDefault="00C27EB4">
      <w:bookmarkStart w:id="0" w:name="_GoBack"/>
      <w:bookmarkEnd w:id="0"/>
    </w:p>
    <w:sectPr w:rsidR="00C2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F"/>
    <w:rsid w:val="008F46E2"/>
    <w:rsid w:val="009D6131"/>
    <w:rsid w:val="00C27EB4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80A2-DE54-4E06-ADE6-B13B49EB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'[Book1.xlsx]Fig 5'!$E$2:$E$8</c:f>
              <c:strCache>
                <c:ptCount val="7"/>
                <c:pt idx="0">
                  <c:v>others</c:v>
                </c:pt>
                <c:pt idx="1">
                  <c:v>angiotensin blockers</c:v>
                </c:pt>
                <c:pt idx="2">
                  <c:v>botulinum toxin</c:v>
                </c:pt>
                <c:pt idx="3">
                  <c:v>tricyclic antidepressanst</c:v>
                </c:pt>
                <c:pt idx="4">
                  <c:v>calcium channel blockers</c:v>
                </c:pt>
                <c:pt idx="5">
                  <c:v>β-blockers </c:v>
                </c:pt>
                <c:pt idx="6">
                  <c:v>anticonvultans</c:v>
                </c:pt>
              </c:strCache>
            </c:strRef>
          </c:cat>
          <c:val>
            <c:numRef>
              <c:f>'[Book1.xlsx]Fig 5'!$F$2:$F$8</c:f>
              <c:numCache>
                <c:formatCode>0%</c:formatCode>
                <c:ptCount val="7"/>
                <c:pt idx="0">
                  <c:v>0.06</c:v>
                </c:pt>
                <c:pt idx="1">
                  <c:v>0.02</c:v>
                </c:pt>
                <c:pt idx="2">
                  <c:v>0.05</c:v>
                </c:pt>
                <c:pt idx="3">
                  <c:v>0.16</c:v>
                </c:pt>
                <c:pt idx="4">
                  <c:v>0.22</c:v>
                </c:pt>
                <c:pt idx="5">
                  <c:v>0.24</c:v>
                </c:pt>
                <c:pt idx="6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9-4257-956F-65727B37F7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988032"/>
        <c:axId val="474989600"/>
      </c:barChart>
      <c:catAx>
        <c:axId val="47498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74989600"/>
        <c:crosses val="autoZero"/>
        <c:auto val="1"/>
        <c:lblAlgn val="ctr"/>
        <c:lblOffset val="100"/>
        <c:noMultiLvlLbl val="0"/>
      </c:catAx>
      <c:valAx>
        <c:axId val="4749896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7498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Piotrowski</dc:creator>
  <cp:keywords/>
  <dc:description/>
  <cp:lastModifiedBy>Dorota Czarnocka</cp:lastModifiedBy>
  <cp:revision>3</cp:revision>
  <dcterms:created xsi:type="dcterms:W3CDTF">2019-12-19T16:29:00Z</dcterms:created>
  <dcterms:modified xsi:type="dcterms:W3CDTF">2020-07-14T13:03:00Z</dcterms:modified>
</cp:coreProperties>
</file>