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812"/>
        <w:tblW w:w="10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5"/>
        <w:gridCol w:w="1728"/>
        <w:gridCol w:w="2268"/>
        <w:gridCol w:w="1843"/>
        <w:gridCol w:w="1843"/>
        <w:gridCol w:w="1843"/>
      </w:tblGrid>
      <w:tr w:rsidR="00C23A29" w:rsidRPr="004031A2" w14:paraId="470ADC33" w14:textId="77777777" w:rsidTr="00C23A29">
        <w:tc>
          <w:tcPr>
            <w:tcW w:w="1445" w:type="dxa"/>
          </w:tcPr>
          <w:p w14:paraId="36306284" w14:textId="77777777" w:rsidR="00C23A29" w:rsidRPr="00016B1F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</w:pPr>
            <w:r w:rsidRPr="00016B1F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 xml:space="preserve">Authors and year of publication </w:t>
            </w:r>
          </w:p>
          <w:p w14:paraId="794037D1" w14:textId="77777777" w:rsidR="00C23A29" w:rsidRPr="00DB1DA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</w:pPr>
          </w:p>
        </w:tc>
        <w:tc>
          <w:tcPr>
            <w:tcW w:w="1728" w:type="dxa"/>
          </w:tcPr>
          <w:p w14:paraId="2FAA5346" w14:textId="77777777" w:rsidR="00C23A29" w:rsidRPr="00DB1DA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 w:rsidRPr="00DB1DAC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>Procedural-related adverse events  intracranial hemorrhage</w:t>
            </w:r>
          </w:p>
        </w:tc>
        <w:tc>
          <w:tcPr>
            <w:tcW w:w="2268" w:type="dxa"/>
          </w:tcPr>
          <w:p w14:paraId="34497222" w14:textId="77777777" w:rsidR="00C23A29" w:rsidRPr="00DB1DA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 w:rsidRPr="00DB1DAC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>Hardware-related adverse events</w:t>
            </w:r>
            <w:r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 xml:space="preserve"> or other complications</w:t>
            </w:r>
          </w:p>
        </w:tc>
        <w:tc>
          <w:tcPr>
            <w:tcW w:w="1843" w:type="dxa"/>
          </w:tcPr>
          <w:p w14:paraId="00AC43B1" w14:textId="77777777" w:rsidR="00C23A29" w:rsidRPr="00DB1DA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</w:pPr>
            <w:r w:rsidRPr="00DB1DAC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>Stimulation-related adverse events</w:t>
            </w:r>
          </w:p>
          <w:p w14:paraId="6BAD9FC3" w14:textId="77777777" w:rsidR="00C23A29" w:rsidRPr="00DB1DA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</w:p>
        </w:tc>
        <w:tc>
          <w:tcPr>
            <w:tcW w:w="1843" w:type="dxa"/>
          </w:tcPr>
          <w:p w14:paraId="7ED6DA19" w14:textId="77777777" w:rsidR="00C23A29" w:rsidRPr="00DB1DA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 w:rsidRPr="00DB1DAC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>Behavioral/cognitive  changes</w:t>
            </w:r>
          </w:p>
        </w:tc>
        <w:tc>
          <w:tcPr>
            <w:tcW w:w="1843" w:type="dxa"/>
          </w:tcPr>
          <w:p w14:paraId="1379E9CB" w14:textId="77777777" w:rsidR="00C23A29" w:rsidRPr="00DB1DA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 w:rsidRPr="00DB1DAC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>Activities of daily living</w:t>
            </w:r>
          </w:p>
        </w:tc>
      </w:tr>
      <w:tr w:rsidR="00C23A29" w:rsidRPr="00DB1DAC" w14:paraId="5D823033" w14:textId="77777777" w:rsidTr="00C23A29">
        <w:tc>
          <w:tcPr>
            <w:tcW w:w="1445" w:type="dxa"/>
          </w:tcPr>
          <w:p w14:paraId="7957232D" w14:textId="527FC6DD" w:rsidR="00C23A29" w:rsidRPr="0033110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</w:pPr>
            <w:proofErr w:type="spellStart"/>
            <w:r w:rsidRPr="0033110C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>Vonck</w:t>
            </w:r>
            <w:proofErr w:type="spellEnd"/>
            <w:r w:rsidRPr="0033110C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 xml:space="preserve"> et al. 2002 (</w:t>
            </w:r>
            <w:r w:rsidR="007F2DA5" w:rsidRPr="0033110C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>15</w:t>
            </w:r>
            <w:r w:rsidRPr="0033110C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>)</w:t>
            </w:r>
          </w:p>
          <w:p w14:paraId="1EED801E" w14:textId="77777777" w:rsidR="00C23A29" w:rsidRPr="0033110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</w:pPr>
          </w:p>
        </w:tc>
        <w:tc>
          <w:tcPr>
            <w:tcW w:w="1728" w:type="dxa"/>
          </w:tcPr>
          <w:p w14:paraId="1858C1AA" w14:textId="77777777" w:rsidR="00C23A29" w:rsidRPr="0033110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 w:rsidRPr="0033110C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No</w:t>
            </w:r>
          </w:p>
          <w:p w14:paraId="200A442B" w14:textId="77777777" w:rsidR="00C23A29" w:rsidRPr="0033110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</w:p>
        </w:tc>
        <w:tc>
          <w:tcPr>
            <w:tcW w:w="2268" w:type="dxa"/>
          </w:tcPr>
          <w:p w14:paraId="44E5DBF2" w14:textId="77777777" w:rsidR="00C23A29" w:rsidRPr="0033110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 w:rsidRPr="0033110C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No</w:t>
            </w:r>
          </w:p>
          <w:p w14:paraId="4133A0D7" w14:textId="77777777" w:rsidR="00C23A29" w:rsidRPr="0033110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</w:p>
        </w:tc>
        <w:tc>
          <w:tcPr>
            <w:tcW w:w="1843" w:type="dxa"/>
          </w:tcPr>
          <w:p w14:paraId="74AE2E58" w14:textId="77777777" w:rsidR="00C23A29" w:rsidRPr="0033110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 w:rsidRPr="0033110C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No</w:t>
            </w:r>
          </w:p>
        </w:tc>
        <w:tc>
          <w:tcPr>
            <w:tcW w:w="1843" w:type="dxa"/>
          </w:tcPr>
          <w:p w14:paraId="5934E8CB" w14:textId="77777777" w:rsidR="00C23A29" w:rsidRPr="0033110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 w:rsidRPr="0033110C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No neuropsychological</w:t>
            </w:r>
          </w:p>
          <w:p w14:paraId="5DD39347" w14:textId="77777777" w:rsidR="00C23A29" w:rsidRPr="0033110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 w:rsidRPr="0033110C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 xml:space="preserve">deterioration  </w:t>
            </w:r>
          </w:p>
          <w:p w14:paraId="18C5FB57" w14:textId="77777777" w:rsidR="00C23A29" w:rsidRPr="0033110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</w:p>
        </w:tc>
        <w:tc>
          <w:tcPr>
            <w:tcW w:w="1843" w:type="dxa"/>
          </w:tcPr>
          <w:p w14:paraId="7E47E556" w14:textId="77777777" w:rsidR="00C23A29" w:rsidRPr="0033110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</w:p>
          <w:p w14:paraId="2735FEF1" w14:textId="77777777" w:rsidR="00C23A29" w:rsidRPr="0033110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 w:rsidRPr="0033110C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NR</w:t>
            </w:r>
          </w:p>
        </w:tc>
      </w:tr>
      <w:tr w:rsidR="00C23A29" w:rsidRPr="00E51274" w14:paraId="16321CBC" w14:textId="77777777" w:rsidTr="00C23A29">
        <w:tc>
          <w:tcPr>
            <w:tcW w:w="1445" w:type="dxa"/>
          </w:tcPr>
          <w:p w14:paraId="5BA06B9B" w14:textId="77777777" w:rsidR="00C23A29" w:rsidRPr="0033110C" w:rsidRDefault="00C23A29" w:rsidP="00C23A2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</w:pPr>
            <w:r w:rsidRPr="0033110C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 xml:space="preserve"> </w:t>
            </w:r>
          </w:p>
          <w:p w14:paraId="344D0C79" w14:textId="0255FB74" w:rsidR="00C23A29" w:rsidRPr="0033110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</w:pPr>
            <w:r w:rsidRPr="0033110C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>Tellez-</w:t>
            </w:r>
            <w:proofErr w:type="spellStart"/>
            <w:r w:rsidRPr="0033110C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>Zenteno</w:t>
            </w:r>
            <w:proofErr w:type="spellEnd"/>
            <w:r w:rsidRPr="0033110C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 xml:space="preserve"> et al. 2006 (</w:t>
            </w:r>
            <w:r w:rsidR="007F2DA5" w:rsidRPr="0033110C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>16</w:t>
            </w:r>
            <w:r w:rsidRPr="0033110C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>)</w:t>
            </w:r>
          </w:p>
          <w:p w14:paraId="0AE45EC5" w14:textId="77777777" w:rsidR="00C23A29" w:rsidRPr="0033110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</w:pPr>
          </w:p>
        </w:tc>
        <w:tc>
          <w:tcPr>
            <w:tcW w:w="1728" w:type="dxa"/>
          </w:tcPr>
          <w:p w14:paraId="6B2AB732" w14:textId="77777777" w:rsidR="0033110C" w:rsidRPr="0033110C" w:rsidRDefault="0033110C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</w:p>
          <w:p w14:paraId="761452C0" w14:textId="77777777" w:rsidR="00C23A29" w:rsidRPr="0033110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 w:rsidRPr="0033110C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No</w:t>
            </w:r>
          </w:p>
        </w:tc>
        <w:tc>
          <w:tcPr>
            <w:tcW w:w="2268" w:type="dxa"/>
          </w:tcPr>
          <w:p w14:paraId="60C2DD7E" w14:textId="77777777" w:rsidR="0033110C" w:rsidRPr="0033110C" w:rsidRDefault="0033110C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</w:p>
          <w:p w14:paraId="04B78FE2" w14:textId="77777777" w:rsidR="00C23A29" w:rsidRPr="0033110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 w:rsidRPr="0033110C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No</w:t>
            </w:r>
          </w:p>
        </w:tc>
        <w:tc>
          <w:tcPr>
            <w:tcW w:w="1843" w:type="dxa"/>
          </w:tcPr>
          <w:p w14:paraId="2EB80D01" w14:textId="77777777" w:rsidR="0033110C" w:rsidRPr="0033110C" w:rsidRDefault="0033110C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</w:p>
          <w:p w14:paraId="11177598" w14:textId="77777777" w:rsidR="00C23A29" w:rsidRPr="0033110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 w:rsidRPr="0033110C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No</w:t>
            </w:r>
          </w:p>
        </w:tc>
        <w:tc>
          <w:tcPr>
            <w:tcW w:w="1843" w:type="dxa"/>
          </w:tcPr>
          <w:p w14:paraId="4C070D4D" w14:textId="77777777" w:rsidR="00C23A29" w:rsidRPr="0033110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 w:rsidRPr="0033110C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 xml:space="preserve">No worsening during on period regarding depression, </w:t>
            </w:r>
          </w:p>
          <w:p w14:paraId="45962EF2" w14:textId="77777777" w:rsidR="00C23A29" w:rsidRPr="0033110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 w:rsidRPr="0033110C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no neuropsychological differences between on and off periods</w:t>
            </w:r>
          </w:p>
          <w:p w14:paraId="2D93C9F0" w14:textId="5D7421CE" w:rsidR="00C23A29" w:rsidRPr="0033110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 w:rsidRPr="0033110C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 xml:space="preserve">No subjective memory </w:t>
            </w:r>
            <w:r w:rsidR="00EE0EBC" w:rsidRPr="0033110C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differences</w:t>
            </w:r>
            <w:r w:rsidRPr="0033110C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 xml:space="preserve"> between on and off periods </w:t>
            </w:r>
          </w:p>
        </w:tc>
        <w:tc>
          <w:tcPr>
            <w:tcW w:w="1843" w:type="dxa"/>
          </w:tcPr>
          <w:p w14:paraId="19B6D5BB" w14:textId="77777777" w:rsidR="00C23A29" w:rsidRPr="0033110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 w:rsidRPr="0033110C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 xml:space="preserve">No worsening in on period regarding </w:t>
            </w:r>
            <w:proofErr w:type="spellStart"/>
            <w:r w:rsidRPr="0033110C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QoL</w:t>
            </w:r>
            <w:proofErr w:type="spellEnd"/>
            <w:r w:rsidRPr="0033110C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, clear improvement when compared to off period</w:t>
            </w:r>
          </w:p>
        </w:tc>
      </w:tr>
      <w:tr w:rsidR="00C23A29" w:rsidRPr="0033110C" w14:paraId="4051EBC9" w14:textId="77777777" w:rsidTr="00C23A29">
        <w:tc>
          <w:tcPr>
            <w:tcW w:w="1445" w:type="dxa"/>
          </w:tcPr>
          <w:p w14:paraId="42D0A8BF" w14:textId="77777777" w:rsidR="0033110C" w:rsidRPr="0033110C" w:rsidRDefault="0033110C" w:rsidP="00C23A2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</w:pPr>
          </w:p>
          <w:p w14:paraId="1B851BCF" w14:textId="379C3149" w:rsidR="00C23A29" w:rsidRPr="0033110C" w:rsidRDefault="00C23A29" w:rsidP="00C23A2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</w:pPr>
            <w:r w:rsidRPr="0033110C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>Velasco et al. 2007</w:t>
            </w:r>
            <w:r w:rsidR="007F2DA5" w:rsidRPr="0033110C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 xml:space="preserve"> (17)</w:t>
            </w:r>
            <w:r w:rsidRPr="0033110C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 xml:space="preserve"> </w:t>
            </w:r>
          </w:p>
        </w:tc>
        <w:tc>
          <w:tcPr>
            <w:tcW w:w="1728" w:type="dxa"/>
          </w:tcPr>
          <w:p w14:paraId="59E68C64" w14:textId="77777777" w:rsidR="0033110C" w:rsidRPr="0033110C" w:rsidRDefault="0033110C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</w:p>
          <w:p w14:paraId="5C88A0ED" w14:textId="77777777" w:rsidR="00C23A29" w:rsidRPr="0033110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 w:rsidRPr="0033110C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 xml:space="preserve">No </w:t>
            </w:r>
          </w:p>
        </w:tc>
        <w:tc>
          <w:tcPr>
            <w:tcW w:w="2268" w:type="dxa"/>
          </w:tcPr>
          <w:p w14:paraId="00927DF1" w14:textId="0EEE803E" w:rsidR="00C23A29" w:rsidRPr="0033110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 w:rsidRPr="0033110C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 xml:space="preserve">3 patients were explanted after 2 year of stimulation due to skin erosions and infection that started 24-26 months after surgery, </w:t>
            </w:r>
            <w:r w:rsidR="00EE0EBC" w:rsidRPr="0033110C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Skin</w:t>
            </w:r>
            <w:r w:rsidRPr="0033110C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 xml:space="preserve"> </w:t>
            </w:r>
            <w:r w:rsidR="00EE0EBC" w:rsidRPr="0033110C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erosions</w:t>
            </w:r>
            <w:r w:rsidRPr="0033110C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 xml:space="preserve"> and infections started at the mastoid bone (connection side)</w:t>
            </w:r>
          </w:p>
        </w:tc>
        <w:tc>
          <w:tcPr>
            <w:tcW w:w="1843" w:type="dxa"/>
          </w:tcPr>
          <w:p w14:paraId="7CA4AC78" w14:textId="77777777" w:rsidR="00C23A29" w:rsidRPr="0033110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</w:p>
          <w:p w14:paraId="0EF631DD" w14:textId="5479771F" w:rsidR="0033110C" w:rsidRPr="0033110C" w:rsidRDefault="0033110C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 w:rsidRPr="0033110C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NR</w:t>
            </w:r>
          </w:p>
        </w:tc>
        <w:tc>
          <w:tcPr>
            <w:tcW w:w="1843" w:type="dxa"/>
          </w:tcPr>
          <w:p w14:paraId="15E39E51" w14:textId="77777777" w:rsidR="00C23A29" w:rsidRPr="0033110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 w:rsidRPr="0033110C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No memory decline under unilateral or even bilateral DBS</w:t>
            </w:r>
          </w:p>
        </w:tc>
        <w:tc>
          <w:tcPr>
            <w:tcW w:w="1843" w:type="dxa"/>
          </w:tcPr>
          <w:p w14:paraId="583D3CCA" w14:textId="52DBC018" w:rsidR="00C23A29" w:rsidRPr="0033110C" w:rsidRDefault="0033110C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 w:rsidRPr="0033110C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NR</w:t>
            </w:r>
          </w:p>
        </w:tc>
      </w:tr>
      <w:tr w:rsidR="00C23A29" w:rsidRPr="00F808FA" w14:paraId="0F5C2606" w14:textId="77777777" w:rsidTr="00C23A29">
        <w:tc>
          <w:tcPr>
            <w:tcW w:w="1445" w:type="dxa"/>
          </w:tcPr>
          <w:p w14:paraId="614AE1FF" w14:textId="031A7225" w:rsidR="00C23A29" w:rsidRPr="00043920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</w:pPr>
            <w:r w:rsidRPr="00043920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>Boon et al. 2007 (</w:t>
            </w:r>
            <w:r w:rsidR="007F2DA5" w:rsidRPr="00043920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>19</w:t>
            </w:r>
            <w:r w:rsidRPr="00043920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>)</w:t>
            </w:r>
          </w:p>
        </w:tc>
        <w:tc>
          <w:tcPr>
            <w:tcW w:w="1728" w:type="dxa"/>
          </w:tcPr>
          <w:p w14:paraId="10CCEBFA" w14:textId="77777777" w:rsidR="00C23A29" w:rsidRPr="00043920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 w:rsidRPr="00043920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 xml:space="preserve">1 </w:t>
            </w:r>
            <w:proofErr w:type="spellStart"/>
            <w:r w:rsidRPr="00043920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pt</w:t>
            </w:r>
            <w:proofErr w:type="spellEnd"/>
            <w:r w:rsidRPr="00043920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 xml:space="preserve"> had asymptomatic hemorrhages along the trajectory of depth electrodes </w:t>
            </w:r>
          </w:p>
        </w:tc>
        <w:tc>
          <w:tcPr>
            <w:tcW w:w="2268" w:type="dxa"/>
          </w:tcPr>
          <w:p w14:paraId="20857E5C" w14:textId="77777777" w:rsidR="00C23A29" w:rsidRPr="00043920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</w:rPr>
            </w:pPr>
            <w:r w:rsidRPr="00043920">
              <w:rPr>
                <w:rFonts w:ascii="Times New Roman" w:hAnsi="Times New Roman"/>
                <w:sz w:val="16"/>
                <w:szCs w:val="16"/>
                <w:vertAlign w:val="subscript"/>
              </w:rPr>
              <w:t>No</w:t>
            </w:r>
          </w:p>
        </w:tc>
        <w:tc>
          <w:tcPr>
            <w:tcW w:w="1843" w:type="dxa"/>
          </w:tcPr>
          <w:p w14:paraId="3C4D4D2A" w14:textId="77777777" w:rsidR="00C23A29" w:rsidRPr="00043920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 w:rsidRPr="00043920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No</w:t>
            </w:r>
          </w:p>
        </w:tc>
        <w:tc>
          <w:tcPr>
            <w:tcW w:w="1843" w:type="dxa"/>
          </w:tcPr>
          <w:p w14:paraId="7C961181" w14:textId="218A30BF" w:rsidR="00C23A29" w:rsidRPr="00043920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 w:rsidRPr="00043920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 xml:space="preserve">No changes in </w:t>
            </w:r>
            <w:r w:rsidR="00EE0EBC" w:rsidRPr="00043920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neurophysiological</w:t>
            </w:r>
            <w:r w:rsidRPr="00043920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 xml:space="preserve"> testing</w:t>
            </w:r>
          </w:p>
        </w:tc>
        <w:tc>
          <w:tcPr>
            <w:tcW w:w="1843" w:type="dxa"/>
          </w:tcPr>
          <w:p w14:paraId="242A8C7C" w14:textId="77777777" w:rsidR="00C23A29" w:rsidRPr="00043920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 w:rsidRPr="00043920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No</w:t>
            </w:r>
          </w:p>
        </w:tc>
      </w:tr>
      <w:tr w:rsidR="00C23A29" w:rsidRPr="00F808FA" w14:paraId="21FE08DD" w14:textId="77777777" w:rsidTr="00C23A29">
        <w:tc>
          <w:tcPr>
            <w:tcW w:w="1445" w:type="dxa"/>
          </w:tcPr>
          <w:p w14:paraId="5D2B77C3" w14:textId="2899A6D2" w:rsidR="00C23A29" w:rsidRPr="00043920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</w:pPr>
            <w:proofErr w:type="spellStart"/>
            <w:r w:rsidRPr="00043920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>MacLachlan</w:t>
            </w:r>
            <w:proofErr w:type="spellEnd"/>
            <w:r w:rsidRPr="00043920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 xml:space="preserve"> et al. (</w:t>
            </w:r>
            <w:r w:rsidR="007F2DA5" w:rsidRPr="00043920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>20</w:t>
            </w:r>
            <w:r w:rsidRPr="00043920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>)</w:t>
            </w:r>
          </w:p>
        </w:tc>
        <w:tc>
          <w:tcPr>
            <w:tcW w:w="1728" w:type="dxa"/>
          </w:tcPr>
          <w:p w14:paraId="679E6DE5" w14:textId="77777777" w:rsidR="00C23A29" w:rsidRPr="00043920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 w:rsidRPr="00043920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No</w:t>
            </w:r>
          </w:p>
        </w:tc>
        <w:tc>
          <w:tcPr>
            <w:tcW w:w="2268" w:type="dxa"/>
          </w:tcPr>
          <w:p w14:paraId="43EAE646" w14:textId="77777777" w:rsidR="00C23A29" w:rsidRPr="00043920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 w:rsidRPr="00043920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No</w:t>
            </w:r>
          </w:p>
        </w:tc>
        <w:tc>
          <w:tcPr>
            <w:tcW w:w="1843" w:type="dxa"/>
          </w:tcPr>
          <w:p w14:paraId="2590DD7A" w14:textId="77777777" w:rsidR="00C23A29" w:rsidRPr="00043920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 w:rsidRPr="00043920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No</w:t>
            </w:r>
          </w:p>
        </w:tc>
        <w:tc>
          <w:tcPr>
            <w:tcW w:w="1843" w:type="dxa"/>
          </w:tcPr>
          <w:p w14:paraId="418D6730" w14:textId="77777777" w:rsidR="00C23A29" w:rsidRPr="00043920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 w:rsidRPr="00043920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 xml:space="preserve">Worse neuropsychological assessment in 1 </w:t>
            </w:r>
            <w:proofErr w:type="spellStart"/>
            <w:r w:rsidRPr="00043920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pt</w:t>
            </w:r>
            <w:proofErr w:type="spellEnd"/>
          </w:p>
        </w:tc>
        <w:tc>
          <w:tcPr>
            <w:tcW w:w="1843" w:type="dxa"/>
          </w:tcPr>
          <w:p w14:paraId="68BC7C6B" w14:textId="299D7899" w:rsidR="00C23A29" w:rsidRPr="00043920" w:rsidRDefault="00043920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 w:rsidRPr="00043920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NR</w:t>
            </w:r>
          </w:p>
        </w:tc>
      </w:tr>
      <w:tr w:rsidR="00C23A29" w:rsidRPr="00043920" w14:paraId="54B67391" w14:textId="77777777" w:rsidTr="00C23A29">
        <w:tc>
          <w:tcPr>
            <w:tcW w:w="1445" w:type="dxa"/>
          </w:tcPr>
          <w:p w14:paraId="59FFCD08" w14:textId="77777777" w:rsidR="00043920" w:rsidRPr="00043920" w:rsidRDefault="00043920" w:rsidP="00C23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</w:pPr>
          </w:p>
          <w:p w14:paraId="29A6C0A8" w14:textId="29A194AB" w:rsidR="00C23A29" w:rsidRPr="00043920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</w:pPr>
            <w:proofErr w:type="spellStart"/>
            <w:r w:rsidRPr="00043920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>Boex</w:t>
            </w:r>
            <w:proofErr w:type="spellEnd"/>
            <w:r w:rsidRPr="00043920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 xml:space="preserve"> et al. 2011 (</w:t>
            </w:r>
            <w:r w:rsidR="007F2DA5" w:rsidRPr="00043920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>21</w:t>
            </w:r>
            <w:r w:rsidRPr="00043920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 xml:space="preserve">) </w:t>
            </w:r>
          </w:p>
        </w:tc>
        <w:tc>
          <w:tcPr>
            <w:tcW w:w="1728" w:type="dxa"/>
          </w:tcPr>
          <w:p w14:paraId="456985BF" w14:textId="77777777" w:rsidR="00043920" w:rsidRPr="00043920" w:rsidRDefault="00043920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</w:p>
          <w:p w14:paraId="7D39B39C" w14:textId="77777777" w:rsidR="00C23A29" w:rsidRPr="00043920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 w:rsidRPr="00043920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No</w:t>
            </w:r>
          </w:p>
        </w:tc>
        <w:tc>
          <w:tcPr>
            <w:tcW w:w="2268" w:type="dxa"/>
          </w:tcPr>
          <w:p w14:paraId="7C3CC20E" w14:textId="77777777" w:rsidR="00043920" w:rsidRPr="00043920" w:rsidRDefault="00043920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</w:p>
          <w:p w14:paraId="1F894C09" w14:textId="77777777" w:rsidR="00043920" w:rsidRPr="00043920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 w:rsidRPr="00043920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 xml:space="preserve">1 electrode displacement needed </w:t>
            </w:r>
            <w:r w:rsidR="00EE0EBC" w:rsidRPr="00043920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revision</w:t>
            </w:r>
            <w:r w:rsidRPr="00043920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 xml:space="preserve">          </w:t>
            </w:r>
          </w:p>
          <w:p w14:paraId="29AC6BEC" w14:textId="7136AFB6" w:rsidR="00C23A29" w:rsidRPr="00043920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 w:rsidRPr="00043920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 xml:space="preserve">   1 electrode fracture requiring replacement</w:t>
            </w:r>
          </w:p>
        </w:tc>
        <w:tc>
          <w:tcPr>
            <w:tcW w:w="1843" w:type="dxa"/>
          </w:tcPr>
          <w:p w14:paraId="41ED92D7" w14:textId="77777777" w:rsidR="00043920" w:rsidRPr="00043920" w:rsidRDefault="00043920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</w:p>
          <w:p w14:paraId="56B50723" w14:textId="77777777" w:rsidR="00C23A29" w:rsidRPr="00043920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 w:rsidRPr="00043920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No</w:t>
            </w:r>
          </w:p>
        </w:tc>
        <w:tc>
          <w:tcPr>
            <w:tcW w:w="1843" w:type="dxa"/>
          </w:tcPr>
          <w:p w14:paraId="79DFB1B6" w14:textId="77777777" w:rsidR="00C23A29" w:rsidRPr="00043920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 w:rsidRPr="00043920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Verbal and visual memory normal, psychiatric assessment revealed no changes</w:t>
            </w:r>
          </w:p>
          <w:p w14:paraId="15B197D1" w14:textId="77777777" w:rsidR="00C23A29" w:rsidRPr="00043920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 w:rsidRPr="00043920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No cognitive or psychiatric impairments</w:t>
            </w:r>
          </w:p>
        </w:tc>
        <w:tc>
          <w:tcPr>
            <w:tcW w:w="1843" w:type="dxa"/>
          </w:tcPr>
          <w:p w14:paraId="5919FAC6" w14:textId="77777777" w:rsidR="00C23A29" w:rsidRPr="00043920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 w:rsidRPr="00043920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NR</w:t>
            </w:r>
          </w:p>
        </w:tc>
      </w:tr>
      <w:tr w:rsidR="00C23A29" w:rsidRPr="00BB40E3" w14:paraId="39B8DAB4" w14:textId="77777777" w:rsidTr="00C23A29">
        <w:trPr>
          <w:trHeight w:val="1162"/>
        </w:trPr>
        <w:tc>
          <w:tcPr>
            <w:tcW w:w="1445" w:type="dxa"/>
          </w:tcPr>
          <w:p w14:paraId="7433B00E" w14:textId="77777777" w:rsidR="00C23A29" w:rsidRPr="00016B1F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>Vonck</w:t>
            </w:r>
            <w:proofErr w:type="spellEnd"/>
            <w:r w:rsidRPr="00016B1F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 xml:space="preserve"> et al.</w:t>
            </w:r>
          </w:p>
          <w:p w14:paraId="7DF60264" w14:textId="11EFD2D0" w:rsidR="00C23A29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>2013</w:t>
            </w:r>
            <w:r w:rsidRPr="00016B1F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 xml:space="preserve"> (</w:t>
            </w:r>
            <w:r w:rsidR="007F2DA5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>24</w:t>
            </w:r>
            <w:r w:rsidRPr="00016B1F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>)</w:t>
            </w:r>
          </w:p>
          <w:p w14:paraId="42EFC081" w14:textId="25317D6E" w:rsidR="00043920" w:rsidRPr="00016B1F" w:rsidRDefault="00043920" w:rsidP="00C23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</w:pPr>
            <w:r w:rsidRPr="00043920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>previously reported by Boon et al.</w:t>
            </w:r>
          </w:p>
          <w:p w14:paraId="61C6B987" w14:textId="77777777" w:rsidR="00C23A29" w:rsidRPr="00DB1DA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</w:pPr>
          </w:p>
        </w:tc>
        <w:tc>
          <w:tcPr>
            <w:tcW w:w="1728" w:type="dxa"/>
          </w:tcPr>
          <w:p w14:paraId="1FC84BFB" w14:textId="77777777" w:rsidR="00C23A29" w:rsidRPr="00DB1DA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</w:p>
          <w:p w14:paraId="6217B127" w14:textId="77777777" w:rsidR="00C23A29" w:rsidRPr="00DB1DA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 w:rsidRPr="001C29CB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 xml:space="preserve">1 </w:t>
            </w:r>
            <w:proofErr w:type="spellStart"/>
            <w:r w:rsidRPr="001C29CB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pt</w:t>
            </w:r>
            <w:proofErr w:type="spellEnd"/>
            <w:r w:rsidRPr="001C29CB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 xml:space="preserve"> had asymptomatic hemorrhages along the trajectory of depth electrodes</w:t>
            </w:r>
          </w:p>
        </w:tc>
        <w:tc>
          <w:tcPr>
            <w:tcW w:w="2268" w:type="dxa"/>
          </w:tcPr>
          <w:p w14:paraId="41F3FE42" w14:textId="77777777" w:rsidR="00C23A29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</w:p>
          <w:p w14:paraId="486E02B1" w14:textId="77777777" w:rsidR="00C23A29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A revision of a connection cable,</w:t>
            </w:r>
          </w:p>
          <w:p w14:paraId="3F6A1C8A" w14:textId="77777777" w:rsidR="00C23A29" w:rsidRPr="00DB1DA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 xml:space="preserve">IPG removal due to infection  </w:t>
            </w:r>
          </w:p>
        </w:tc>
        <w:tc>
          <w:tcPr>
            <w:tcW w:w="1843" w:type="dxa"/>
          </w:tcPr>
          <w:p w14:paraId="64D5A49C" w14:textId="77777777" w:rsidR="00C23A29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</w:p>
          <w:p w14:paraId="7318E3A3" w14:textId="77777777" w:rsidR="00C23A29" w:rsidRPr="004B16D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Acute seizure induction due to high output voltage</w:t>
            </w:r>
          </w:p>
        </w:tc>
        <w:tc>
          <w:tcPr>
            <w:tcW w:w="1843" w:type="dxa"/>
          </w:tcPr>
          <w:p w14:paraId="1CE1E4CB" w14:textId="77777777" w:rsidR="00C23A29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</w:p>
          <w:p w14:paraId="21130DE6" w14:textId="77777777" w:rsidR="00C23A29" w:rsidRPr="004B16D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 xml:space="preserve">No impairments in neuropsychological performance </w:t>
            </w:r>
          </w:p>
        </w:tc>
        <w:tc>
          <w:tcPr>
            <w:tcW w:w="1843" w:type="dxa"/>
          </w:tcPr>
          <w:p w14:paraId="76A5BD73" w14:textId="77777777" w:rsidR="00043920" w:rsidRDefault="00043920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</w:p>
          <w:p w14:paraId="4F61D279" w14:textId="77777777" w:rsidR="00043920" w:rsidRDefault="00043920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</w:p>
          <w:p w14:paraId="7308F556" w14:textId="77777777" w:rsidR="00C23A29" w:rsidRPr="00DB1DA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NR</w:t>
            </w:r>
          </w:p>
        </w:tc>
      </w:tr>
      <w:tr w:rsidR="00C23A29" w:rsidRPr="006D02F3" w14:paraId="102EA07D" w14:textId="77777777" w:rsidTr="00C23A29">
        <w:tc>
          <w:tcPr>
            <w:tcW w:w="1445" w:type="dxa"/>
          </w:tcPr>
          <w:p w14:paraId="03AB0BFA" w14:textId="1BB79F97" w:rsidR="00C23A29" w:rsidRPr="00043920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</w:pPr>
            <w:proofErr w:type="spellStart"/>
            <w:r w:rsidRPr="00043920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>Cukiert</w:t>
            </w:r>
            <w:proofErr w:type="spellEnd"/>
            <w:r w:rsidRPr="00043920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 xml:space="preserve"> et al. 2013 (</w:t>
            </w:r>
            <w:r w:rsidR="00C64F16" w:rsidRPr="00043920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>22</w:t>
            </w:r>
            <w:r w:rsidRPr="00043920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>)</w:t>
            </w:r>
          </w:p>
          <w:p w14:paraId="53F72E77" w14:textId="77777777" w:rsidR="00C23A29" w:rsidRPr="00043920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</w:pPr>
          </w:p>
          <w:p w14:paraId="4CBE715B" w14:textId="77777777" w:rsidR="00C23A29" w:rsidRPr="00043920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</w:pPr>
          </w:p>
        </w:tc>
        <w:tc>
          <w:tcPr>
            <w:tcW w:w="1728" w:type="dxa"/>
          </w:tcPr>
          <w:p w14:paraId="410FA000" w14:textId="77777777" w:rsidR="00C23A29" w:rsidRPr="00043920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 w:rsidRPr="00043920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No</w:t>
            </w:r>
          </w:p>
        </w:tc>
        <w:tc>
          <w:tcPr>
            <w:tcW w:w="2268" w:type="dxa"/>
          </w:tcPr>
          <w:p w14:paraId="0F7A0814" w14:textId="4AB8F701" w:rsidR="00C23A29" w:rsidRPr="00043920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 w:rsidRPr="00043920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 xml:space="preserve">1 </w:t>
            </w:r>
            <w:proofErr w:type="spellStart"/>
            <w:r w:rsidRPr="00043920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pt</w:t>
            </w:r>
            <w:proofErr w:type="spellEnd"/>
            <w:r w:rsidRPr="00043920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 xml:space="preserve"> had </w:t>
            </w:r>
            <w:r w:rsidR="00EE0EBC" w:rsidRPr="00043920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explanation</w:t>
            </w:r>
            <w:r w:rsidRPr="00043920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 xml:space="preserve"> of the device due to infection related to trauma.</w:t>
            </w:r>
          </w:p>
        </w:tc>
        <w:tc>
          <w:tcPr>
            <w:tcW w:w="1843" w:type="dxa"/>
          </w:tcPr>
          <w:p w14:paraId="5794A634" w14:textId="77777777" w:rsidR="00C23A29" w:rsidRPr="00043920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 w:rsidRPr="00043920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No</w:t>
            </w:r>
          </w:p>
        </w:tc>
        <w:tc>
          <w:tcPr>
            <w:tcW w:w="1843" w:type="dxa"/>
          </w:tcPr>
          <w:p w14:paraId="7CB908E8" w14:textId="77777777" w:rsidR="00C23A29" w:rsidRPr="00043920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 w:rsidRPr="00043920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 xml:space="preserve">No self-reported memory deterioration. </w:t>
            </w:r>
          </w:p>
        </w:tc>
        <w:tc>
          <w:tcPr>
            <w:tcW w:w="1843" w:type="dxa"/>
          </w:tcPr>
          <w:p w14:paraId="61979B53" w14:textId="77777777" w:rsidR="00C23A29" w:rsidRPr="00043920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 w:rsidRPr="00043920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NR</w:t>
            </w:r>
          </w:p>
        </w:tc>
      </w:tr>
      <w:tr w:rsidR="00214A13" w:rsidRPr="00C64F16" w14:paraId="409B36BD" w14:textId="77777777" w:rsidTr="00C23A29">
        <w:tc>
          <w:tcPr>
            <w:tcW w:w="1445" w:type="dxa"/>
          </w:tcPr>
          <w:p w14:paraId="586E78F0" w14:textId="15C093F3" w:rsidR="00214A13" w:rsidRPr="00043920" w:rsidRDefault="00C64F16" w:rsidP="00C23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</w:pPr>
            <w:r w:rsidRPr="00043920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>Min et al. (28)</w:t>
            </w:r>
          </w:p>
        </w:tc>
        <w:tc>
          <w:tcPr>
            <w:tcW w:w="1728" w:type="dxa"/>
          </w:tcPr>
          <w:p w14:paraId="212277F1" w14:textId="0561BAD1" w:rsidR="00214A13" w:rsidRPr="00043920" w:rsidRDefault="00214A13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 w:rsidRPr="00043920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No</w:t>
            </w:r>
          </w:p>
        </w:tc>
        <w:tc>
          <w:tcPr>
            <w:tcW w:w="2268" w:type="dxa"/>
          </w:tcPr>
          <w:p w14:paraId="4260097B" w14:textId="29CDF19E" w:rsidR="00214A13" w:rsidRPr="00043920" w:rsidRDefault="00214A13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 w:rsidRPr="00043920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No</w:t>
            </w:r>
          </w:p>
        </w:tc>
        <w:tc>
          <w:tcPr>
            <w:tcW w:w="1843" w:type="dxa"/>
          </w:tcPr>
          <w:p w14:paraId="79587E9C" w14:textId="52C67FAD" w:rsidR="00214A13" w:rsidRPr="00043920" w:rsidRDefault="00214A13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 w:rsidRPr="00043920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 xml:space="preserve">No </w:t>
            </w:r>
          </w:p>
        </w:tc>
        <w:tc>
          <w:tcPr>
            <w:tcW w:w="1843" w:type="dxa"/>
          </w:tcPr>
          <w:p w14:paraId="52FE1916" w14:textId="05014DD2" w:rsidR="00214A13" w:rsidRPr="00043920" w:rsidRDefault="00214A13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 w:rsidRPr="00043920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NR</w:t>
            </w:r>
          </w:p>
        </w:tc>
        <w:tc>
          <w:tcPr>
            <w:tcW w:w="1843" w:type="dxa"/>
          </w:tcPr>
          <w:p w14:paraId="791548EA" w14:textId="5DA499D3" w:rsidR="00214A13" w:rsidRPr="00043920" w:rsidRDefault="00214A13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 w:rsidRPr="00043920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NR</w:t>
            </w:r>
          </w:p>
        </w:tc>
      </w:tr>
      <w:tr w:rsidR="00C23A29" w:rsidRPr="00C64F16" w14:paraId="0E18A88E" w14:textId="77777777" w:rsidTr="00C23A29">
        <w:tc>
          <w:tcPr>
            <w:tcW w:w="1445" w:type="dxa"/>
          </w:tcPr>
          <w:p w14:paraId="67CF8D03" w14:textId="17F88E7F" w:rsidR="00C23A29" w:rsidRPr="00043920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</w:pPr>
            <w:r w:rsidRPr="00043920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>Jin et al. 2016 (</w:t>
            </w:r>
            <w:r w:rsidR="00C64F16" w:rsidRPr="00043920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>29</w:t>
            </w:r>
            <w:r w:rsidRPr="00043920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>)</w:t>
            </w:r>
          </w:p>
        </w:tc>
        <w:tc>
          <w:tcPr>
            <w:tcW w:w="1728" w:type="dxa"/>
          </w:tcPr>
          <w:p w14:paraId="20618F5F" w14:textId="77777777" w:rsidR="00C23A29" w:rsidRPr="00043920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 w:rsidRPr="00043920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No</w:t>
            </w:r>
          </w:p>
        </w:tc>
        <w:tc>
          <w:tcPr>
            <w:tcW w:w="2268" w:type="dxa"/>
          </w:tcPr>
          <w:p w14:paraId="59C5FCD6" w14:textId="77777777" w:rsidR="00C23A29" w:rsidRPr="00043920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 w:rsidRPr="00043920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No</w:t>
            </w:r>
          </w:p>
        </w:tc>
        <w:tc>
          <w:tcPr>
            <w:tcW w:w="1843" w:type="dxa"/>
          </w:tcPr>
          <w:p w14:paraId="1B8188F8" w14:textId="77777777" w:rsidR="00C23A29" w:rsidRPr="00043920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 w:rsidRPr="00043920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 xml:space="preserve">No </w:t>
            </w:r>
          </w:p>
        </w:tc>
        <w:tc>
          <w:tcPr>
            <w:tcW w:w="1843" w:type="dxa"/>
          </w:tcPr>
          <w:p w14:paraId="537042CC" w14:textId="77777777" w:rsidR="00C23A29" w:rsidRPr="00043920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 w:rsidRPr="00043920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 xml:space="preserve">No postoperative neuropsychological deterioration </w:t>
            </w:r>
          </w:p>
        </w:tc>
        <w:tc>
          <w:tcPr>
            <w:tcW w:w="1843" w:type="dxa"/>
          </w:tcPr>
          <w:p w14:paraId="14BF6880" w14:textId="77777777" w:rsidR="00C23A29" w:rsidRPr="00043920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 w:rsidRPr="00043920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NR</w:t>
            </w:r>
          </w:p>
        </w:tc>
      </w:tr>
      <w:tr w:rsidR="00C23A29" w:rsidRPr="00BB40E3" w14:paraId="29FD8C92" w14:textId="77777777" w:rsidTr="00C23A29">
        <w:tc>
          <w:tcPr>
            <w:tcW w:w="1445" w:type="dxa"/>
          </w:tcPr>
          <w:p w14:paraId="63070FF3" w14:textId="357F60F9" w:rsidR="00C23A29" w:rsidRPr="00043920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</w:pPr>
            <w:r w:rsidRPr="00043920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>Lim et al 2016 (</w:t>
            </w:r>
            <w:r w:rsidR="00C64F16" w:rsidRPr="00043920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>30</w:t>
            </w:r>
            <w:r w:rsidRPr="00043920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>)</w:t>
            </w:r>
          </w:p>
          <w:p w14:paraId="20FBB83E" w14:textId="77777777" w:rsidR="00C23A29" w:rsidRPr="00043920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</w:pPr>
          </w:p>
        </w:tc>
        <w:tc>
          <w:tcPr>
            <w:tcW w:w="1728" w:type="dxa"/>
          </w:tcPr>
          <w:p w14:paraId="73D7E9A1" w14:textId="77777777" w:rsidR="00C23A29" w:rsidRPr="00043920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 w:rsidRPr="00043920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No</w:t>
            </w:r>
          </w:p>
        </w:tc>
        <w:tc>
          <w:tcPr>
            <w:tcW w:w="2268" w:type="dxa"/>
          </w:tcPr>
          <w:p w14:paraId="3D2AADCA" w14:textId="77777777" w:rsidR="00C23A29" w:rsidRPr="00043920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 w:rsidRPr="00043920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No</w:t>
            </w:r>
          </w:p>
        </w:tc>
        <w:tc>
          <w:tcPr>
            <w:tcW w:w="1843" w:type="dxa"/>
          </w:tcPr>
          <w:p w14:paraId="2959F23B" w14:textId="77777777" w:rsidR="00C23A29" w:rsidRPr="00043920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 w:rsidRPr="00043920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No</w:t>
            </w:r>
          </w:p>
        </w:tc>
        <w:tc>
          <w:tcPr>
            <w:tcW w:w="1843" w:type="dxa"/>
          </w:tcPr>
          <w:p w14:paraId="7AAE7EB9" w14:textId="0B744C4F" w:rsidR="00C23A29" w:rsidRPr="00043920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 w:rsidRPr="00043920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No disturbances in sleep patte</w:t>
            </w:r>
            <w:r w:rsidR="00043920" w:rsidRPr="00043920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rns and behavioral changes</w:t>
            </w:r>
          </w:p>
        </w:tc>
        <w:tc>
          <w:tcPr>
            <w:tcW w:w="1843" w:type="dxa"/>
          </w:tcPr>
          <w:p w14:paraId="13406F61" w14:textId="77777777" w:rsidR="00C23A29" w:rsidRPr="00043920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 w:rsidRPr="00043920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NR</w:t>
            </w:r>
          </w:p>
        </w:tc>
      </w:tr>
      <w:tr w:rsidR="00C23A29" w:rsidRPr="00A9262B" w14:paraId="308C1DEA" w14:textId="77777777" w:rsidTr="00C23A29">
        <w:tc>
          <w:tcPr>
            <w:tcW w:w="1445" w:type="dxa"/>
          </w:tcPr>
          <w:p w14:paraId="7F067695" w14:textId="72B80B31" w:rsidR="00C23A29" w:rsidRPr="00016B1F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>Cukiert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 xml:space="preserve"> et al. 2017</w:t>
            </w:r>
            <w:r w:rsidRPr="00016B1F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 xml:space="preserve"> (</w:t>
            </w:r>
            <w:r w:rsidR="00C64F16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>25</w:t>
            </w:r>
            <w:r w:rsidRPr="00016B1F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>)</w:t>
            </w:r>
          </w:p>
          <w:p w14:paraId="36001F27" w14:textId="77777777" w:rsidR="00C23A29" w:rsidRPr="00DB1DA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</w:pPr>
          </w:p>
        </w:tc>
        <w:tc>
          <w:tcPr>
            <w:tcW w:w="1728" w:type="dxa"/>
          </w:tcPr>
          <w:p w14:paraId="3DB7D9BC" w14:textId="77777777" w:rsidR="00C23A29" w:rsidRPr="00DB1DA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No</w:t>
            </w:r>
          </w:p>
        </w:tc>
        <w:tc>
          <w:tcPr>
            <w:tcW w:w="2268" w:type="dxa"/>
          </w:tcPr>
          <w:p w14:paraId="5128CE79" w14:textId="77777777" w:rsidR="00C23A29" w:rsidRPr="00DB1DA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2 pts with local skin erosions treated by antibiotics</w:t>
            </w:r>
          </w:p>
        </w:tc>
        <w:tc>
          <w:tcPr>
            <w:tcW w:w="1843" w:type="dxa"/>
          </w:tcPr>
          <w:p w14:paraId="2585D53F" w14:textId="77777777" w:rsidR="00C23A29" w:rsidRPr="00A9262B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 w:rsidRPr="00A9262B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No</w:t>
            </w:r>
          </w:p>
        </w:tc>
        <w:tc>
          <w:tcPr>
            <w:tcW w:w="1843" w:type="dxa"/>
          </w:tcPr>
          <w:p w14:paraId="1A528AD6" w14:textId="77777777" w:rsidR="00C23A29" w:rsidRPr="00DB1DA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NR</w:t>
            </w:r>
          </w:p>
        </w:tc>
        <w:tc>
          <w:tcPr>
            <w:tcW w:w="1843" w:type="dxa"/>
          </w:tcPr>
          <w:p w14:paraId="6BA4E904" w14:textId="77777777" w:rsidR="00C23A29" w:rsidRPr="00DB1DA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NR</w:t>
            </w:r>
          </w:p>
        </w:tc>
      </w:tr>
      <w:tr w:rsidR="00C23A29" w:rsidRPr="00E51274" w14:paraId="07F2287F" w14:textId="77777777" w:rsidTr="00C23A29">
        <w:trPr>
          <w:trHeight w:val="1558"/>
        </w:trPr>
        <w:tc>
          <w:tcPr>
            <w:tcW w:w="1445" w:type="dxa"/>
          </w:tcPr>
          <w:p w14:paraId="0A645D5F" w14:textId="199255BB" w:rsidR="00C23A29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</w:pPr>
            <w:r w:rsidRPr="00A73CD2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 xml:space="preserve">Vazquez-Barron </w:t>
            </w:r>
            <w:r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 xml:space="preserve"> et al. 2021</w:t>
            </w:r>
            <w:r w:rsidRPr="00016B1F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 xml:space="preserve"> (</w:t>
            </w:r>
            <w:r w:rsidR="00C64F16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>31</w:t>
            </w:r>
            <w:r w:rsidRPr="00016B1F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>)</w:t>
            </w:r>
          </w:p>
          <w:p w14:paraId="475EC44D" w14:textId="77777777" w:rsidR="00C23A29" w:rsidRPr="00016B1F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</w:pPr>
          </w:p>
          <w:p w14:paraId="199DA00E" w14:textId="77777777" w:rsidR="00C23A29" w:rsidRPr="00DB1DA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</w:pPr>
          </w:p>
        </w:tc>
        <w:tc>
          <w:tcPr>
            <w:tcW w:w="1728" w:type="dxa"/>
          </w:tcPr>
          <w:p w14:paraId="4F120A02" w14:textId="77777777" w:rsidR="00C23A29" w:rsidRPr="00DB1DA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</w:p>
          <w:p w14:paraId="0216CF2A" w14:textId="77777777" w:rsidR="00C23A29" w:rsidRPr="00DB1DA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No</w:t>
            </w:r>
          </w:p>
          <w:p w14:paraId="6B0F1747" w14:textId="77777777" w:rsidR="00C23A29" w:rsidRPr="00DB1DAC" w:rsidRDefault="00C23A29" w:rsidP="000439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</w:p>
        </w:tc>
        <w:tc>
          <w:tcPr>
            <w:tcW w:w="2268" w:type="dxa"/>
          </w:tcPr>
          <w:p w14:paraId="1B6B1FC5" w14:textId="77777777" w:rsidR="00043920" w:rsidRDefault="00043920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</w:p>
          <w:p w14:paraId="3CFCE4D9" w14:textId="474AB91B" w:rsidR="00C23A29" w:rsidRPr="00DB1DAC" w:rsidRDefault="00EE0EBC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 xml:space="preserve">1 </w:t>
            </w:r>
            <w:r w:rsidR="00C23A29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 xml:space="preserve">DBS electrode fracture with </w:t>
            </w:r>
            <w:proofErr w:type="spellStart"/>
            <w:r w:rsidR="00C23A29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reimplantation</w:t>
            </w:r>
            <w:proofErr w:type="spellEnd"/>
          </w:p>
        </w:tc>
        <w:tc>
          <w:tcPr>
            <w:tcW w:w="1843" w:type="dxa"/>
          </w:tcPr>
          <w:p w14:paraId="4CE41B98" w14:textId="77777777" w:rsidR="00C23A29" w:rsidRPr="00DB1DA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</w:p>
          <w:p w14:paraId="660369FD" w14:textId="77777777" w:rsidR="00C23A29" w:rsidRPr="00DB1DA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Transient preserving ideas in 1 pt.</w:t>
            </w:r>
          </w:p>
          <w:p w14:paraId="2C05EB99" w14:textId="77777777" w:rsidR="00C23A29" w:rsidRPr="00DB1DA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</w:p>
        </w:tc>
        <w:tc>
          <w:tcPr>
            <w:tcW w:w="1843" w:type="dxa"/>
          </w:tcPr>
          <w:p w14:paraId="77AE7DB0" w14:textId="77777777" w:rsidR="00043920" w:rsidRDefault="00043920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</w:p>
          <w:p w14:paraId="7A2C1A81" w14:textId="77777777" w:rsidR="00C23A29" w:rsidRPr="00DB1DA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Neuropsychological evaluation not changed</w:t>
            </w:r>
          </w:p>
        </w:tc>
        <w:tc>
          <w:tcPr>
            <w:tcW w:w="1843" w:type="dxa"/>
          </w:tcPr>
          <w:p w14:paraId="0901C379" w14:textId="77777777" w:rsidR="00C23A29" w:rsidRPr="00DB1DA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</w:p>
          <w:p w14:paraId="23B4AF22" w14:textId="77777777" w:rsidR="00C23A29" w:rsidRPr="00DB1DA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In 4 among 6 pts positive influence on daily living activities</w:t>
            </w:r>
          </w:p>
          <w:p w14:paraId="65AF6B57" w14:textId="77777777" w:rsidR="00C23A29" w:rsidRPr="00DB1DA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</w:p>
          <w:p w14:paraId="15B5C718" w14:textId="77777777" w:rsidR="00C23A29" w:rsidRPr="00DB1DA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</w:p>
          <w:p w14:paraId="79A39911" w14:textId="77777777" w:rsidR="00C23A29" w:rsidRPr="00DB1DA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</w:p>
          <w:p w14:paraId="1434079B" w14:textId="77777777" w:rsidR="00C23A29" w:rsidRPr="00DB1DA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</w:p>
          <w:p w14:paraId="2B14847A" w14:textId="77777777" w:rsidR="00C23A29" w:rsidRPr="00DB1DA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</w:p>
          <w:p w14:paraId="4D2AF484" w14:textId="77777777" w:rsidR="00C23A29" w:rsidRPr="00DB1DA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</w:p>
          <w:p w14:paraId="03F34EA3" w14:textId="77777777" w:rsidR="00C23A29" w:rsidRPr="00DB1DA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</w:p>
          <w:p w14:paraId="281C7F29" w14:textId="77777777" w:rsidR="00C23A29" w:rsidRPr="00DB1DA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</w:p>
          <w:p w14:paraId="6847075B" w14:textId="77777777" w:rsidR="00C23A29" w:rsidRPr="00DB1DA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</w:p>
        </w:tc>
      </w:tr>
      <w:tr w:rsidR="00C23A29" w:rsidRPr="00E51274" w14:paraId="2B26F150" w14:textId="77777777" w:rsidTr="00C23A29">
        <w:tc>
          <w:tcPr>
            <w:tcW w:w="1445" w:type="dxa"/>
          </w:tcPr>
          <w:p w14:paraId="70083BF8" w14:textId="77777777" w:rsidR="00C23A29" w:rsidRPr="00016B1F" w:rsidRDefault="00C23A29" w:rsidP="00C23A2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</w:pPr>
          </w:p>
          <w:p w14:paraId="06F17CE7" w14:textId="1DEFB563" w:rsidR="00C23A29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</w:pPr>
            <w:r w:rsidRPr="00A73CD2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>Saucedo</w:t>
            </w:r>
            <w:r w:rsidR="007F2DA5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>-Alvarez</w:t>
            </w:r>
            <w:r w:rsidRPr="00A73CD2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 xml:space="preserve">  et al.</w:t>
            </w:r>
            <w:r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 xml:space="preserve"> 2021</w:t>
            </w:r>
            <w:r w:rsidRPr="00A73CD2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 xml:space="preserve"> (</w:t>
            </w:r>
            <w:r w:rsidR="00C64F16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>32</w:t>
            </w:r>
            <w:r w:rsidRPr="00A73CD2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>)</w:t>
            </w:r>
          </w:p>
          <w:p w14:paraId="79515B4B" w14:textId="77777777" w:rsidR="00C23A29" w:rsidRPr="00DB1DA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</w:pPr>
          </w:p>
        </w:tc>
        <w:tc>
          <w:tcPr>
            <w:tcW w:w="1728" w:type="dxa"/>
          </w:tcPr>
          <w:p w14:paraId="412840FC" w14:textId="77777777" w:rsidR="00C23A29" w:rsidRPr="00DB1DA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</w:p>
          <w:p w14:paraId="4051DD63" w14:textId="77777777" w:rsidR="00C23A29" w:rsidRPr="00DB1DA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No</w:t>
            </w:r>
          </w:p>
        </w:tc>
        <w:tc>
          <w:tcPr>
            <w:tcW w:w="2268" w:type="dxa"/>
          </w:tcPr>
          <w:p w14:paraId="1FA6F0A4" w14:textId="77777777" w:rsidR="00C23A29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</w:p>
          <w:p w14:paraId="626A769A" w14:textId="77777777" w:rsidR="00C23A29" w:rsidRPr="00DB1DA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No</w:t>
            </w:r>
          </w:p>
        </w:tc>
        <w:tc>
          <w:tcPr>
            <w:tcW w:w="1843" w:type="dxa"/>
          </w:tcPr>
          <w:p w14:paraId="391CE186" w14:textId="77777777" w:rsidR="00C23A29" w:rsidRDefault="00C23A29" w:rsidP="000439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</w:p>
          <w:p w14:paraId="24049DA9" w14:textId="77777777" w:rsidR="00C23A29" w:rsidRPr="00DB1DA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 xml:space="preserve">Paresthesia over V2 branch of trigeminal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nerv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 xml:space="preserve"> due to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gasserian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 xml:space="preserve"> ganglion stimulation </w:t>
            </w:r>
          </w:p>
        </w:tc>
        <w:tc>
          <w:tcPr>
            <w:tcW w:w="1843" w:type="dxa"/>
          </w:tcPr>
          <w:p w14:paraId="602116E9" w14:textId="77777777" w:rsidR="00C23A29" w:rsidRPr="00DB1DA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Improvement in all neuropsychological tests</w:t>
            </w:r>
          </w:p>
        </w:tc>
        <w:tc>
          <w:tcPr>
            <w:tcW w:w="1843" w:type="dxa"/>
          </w:tcPr>
          <w:p w14:paraId="7078E386" w14:textId="77777777" w:rsidR="00C23A29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No significant changes in QOLIE-89</w:t>
            </w:r>
          </w:p>
          <w:p w14:paraId="68BD87AF" w14:textId="77777777" w:rsidR="00C23A29" w:rsidRPr="00DB1DA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2 pts unemployed before surgery return to work</w:t>
            </w:r>
          </w:p>
          <w:p w14:paraId="4A0B3617" w14:textId="77777777" w:rsidR="00C23A29" w:rsidRPr="00DB1DA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</w:p>
        </w:tc>
      </w:tr>
      <w:tr w:rsidR="00C23A29" w:rsidRPr="00B51E40" w14:paraId="5C37FD33" w14:textId="77777777" w:rsidTr="00C23A29">
        <w:tc>
          <w:tcPr>
            <w:tcW w:w="1445" w:type="dxa"/>
          </w:tcPr>
          <w:p w14:paraId="1004658E" w14:textId="100E5143" w:rsidR="00C23A29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>Cukiert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 xml:space="preserve"> et al. 2021 (</w:t>
            </w:r>
            <w:r w:rsidR="00C64F16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>26</w:t>
            </w:r>
            <w:r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>)</w:t>
            </w:r>
          </w:p>
        </w:tc>
        <w:tc>
          <w:tcPr>
            <w:tcW w:w="1728" w:type="dxa"/>
          </w:tcPr>
          <w:p w14:paraId="13B8A3BF" w14:textId="77777777" w:rsidR="00C23A29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No</w:t>
            </w:r>
          </w:p>
        </w:tc>
        <w:tc>
          <w:tcPr>
            <w:tcW w:w="2268" w:type="dxa"/>
          </w:tcPr>
          <w:p w14:paraId="2D6EA1D7" w14:textId="4F180ED1" w:rsidR="00C23A29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 xml:space="preserve">IPG infection and explanation 23 months after surgery </w:t>
            </w:r>
          </w:p>
        </w:tc>
        <w:tc>
          <w:tcPr>
            <w:tcW w:w="1843" w:type="dxa"/>
          </w:tcPr>
          <w:p w14:paraId="08438B94" w14:textId="77777777" w:rsidR="00C23A29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No</w:t>
            </w:r>
          </w:p>
        </w:tc>
        <w:tc>
          <w:tcPr>
            <w:tcW w:w="1843" w:type="dxa"/>
          </w:tcPr>
          <w:p w14:paraId="224E5168" w14:textId="77777777" w:rsidR="00C23A29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Lack of formal neuropsychological data</w:t>
            </w:r>
          </w:p>
        </w:tc>
        <w:tc>
          <w:tcPr>
            <w:tcW w:w="1843" w:type="dxa"/>
          </w:tcPr>
          <w:p w14:paraId="3195D5CE" w14:textId="77777777" w:rsidR="00C23A29" w:rsidRPr="00F412D9" w:rsidRDefault="00C23A29" w:rsidP="00C23A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NR</w:t>
            </w:r>
          </w:p>
        </w:tc>
      </w:tr>
      <w:tr w:rsidR="00C23A29" w:rsidRPr="00B51E40" w14:paraId="39B29512" w14:textId="77777777" w:rsidTr="00C23A29">
        <w:tc>
          <w:tcPr>
            <w:tcW w:w="1445" w:type="dxa"/>
          </w:tcPr>
          <w:p w14:paraId="6AF984A9" w14:textId="105036F5" w:rsidR="00C23A29" w:rsidRPr="00016B1F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>Wang</w:t>
            </w:r>
            <w:r w:rsidRPr="00A73CD2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 xml:space="preserve"> et al. </w:t>
            </w:r>
            <w:r w:rsidRPr="00016B1F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>(</w:t>
            </w:r>
            <w:r w:rsidR="00C64F16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>33</w:t>
            </w:r>
            <w:r w:rsidRPr="00016B1F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>)</w:t>
            </w:r>
            <w:r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  <w:t xml:space="preserve"> 2021</w:t>
            </w:r>
          </w:p>
          <w:p w14:paraId="01634042" w14:textId="77777777" w:rsidR="00C23A29" w:rsidRPr="00016B1F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</w:pPr>
          </w:p>
          <w:p w14:paraId="57A4D700" w14:textId="77777777" w:rsidR="00C23A29" w:rsidRPr="00DB1DA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vertAlign w:val="subscript"/>
                <w:lang w:val="en-US"/>
              </w:rPr>
            </w:pPr>
          </w:p>
        </w:tc>
        <w:tc>
          <w:tcPr>
            <w:tcW w:w="1728" w:type="dxa"/>
          </w:tcPr>
          <w:p w14:paraId="69D90F96" w14:textId="77777777" w:rsidR="00C23A29" w:rsidRPr="00DB1DA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No</w:t>
            </w:r>
          </w:p>
        </w:tc>
        <w:tc>
          <w:tcPr>
            <w:tcW w:w="2268" w:type="dxa"/>
          </w:tcPr>
          <w:p w14:paraId="4737EB12" w14:textId="77777777" w:rsidR="00C23A29" w:rsidRPr="00DB1DA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No</w:t>
            </w:r>
          </w:p>
        </w:tc>
        <w:tc>
          <w:tcPr>
            <w:tcW w:w="1843" w:type="dxa"/>
          </w:tcPr>
          <w:p w14:paraId="4741FBDD" w14:textId="77777777" w:rsidR="00C23A29" w:rsidRPr="00DB1DA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No</w:t>
            </w:r>
          </w:p>
        </w:tc>
        <w:tc>
          <w:tcPr>
            <w:tcW w:w="1843" w:type="dxa"/>
          </w:tcPr>
          <w:p w14:paraId="49681D75" w14:textId="77777777" w:rsidR="00C23A29" w:rsidRPr="00DB1DA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No significant decreases in intelligence or verbal  and visual memory</w:t>
            </w:r>
          </w:p>
        </w:tc>
        <w:tc>
          <w:tcPr>
            <w:tcW w:w="1843" w:type="dxa"/>
          </w:tcPr>
          <w:p w14:paraId="3A3EF8FB" w14:textId="77777777" w:rsidR="00C23A29" w:rsidRPr="00F412D9" w:rsidRDefault="00C23A29" w:rsidP="00C23A2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NR</w:t>
            </w:r>
          </w:p>
          <w:p w14:paraId="1CE2891B" w14:textId="77777777" w:rsidR="00C23A29" w:rsidRPr="00DB1DAC" w:rsidRDefault="00C23A29" w:rsidP="00C23A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</w:pPr>
          </w:p>
        </w:tc>
      </w:tr>
    </w:tbl>
    <w:p w14:paraId="58198694" w14:textId="77777777" w:rsidR="00C3495D" w:rsidRPr="001D3DF6" w:rsidRDefault="00C3495D" w:rsidP="00C3495D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14:paraId="59D56DDF" w14:textId="62396657" w:rsidR="00164E44" w:rsidRPr="00043920" w:rsidRDefault="00E51274">
      <w:pPr>
        <w:rPr>
          <w:rFonts w:ascii="Times New Roman" w:hAnsi="Times New Roman"/>
          <w:sz w:val="16"/>
          <w:szCs w:val="16"/>
          <w:lang w:val="en-US"/>
        </w:rPr>
      </w:pPr>
      <w:r w:rsidRPr="00E51274">
        <w:rPr>
          <w:rFonts w:ascii="Times New Roman" w:hAnsi="Times New Roman"/>
          <w:sz w:val="16"/>
          <w:szCs w:val="16"/>
          <w:lang w:val="en-US"/>
        </w:rPr>
        <w:t>Table. 2 Adverse events including procedural, hardware and stimulation related complications as well cognitive/</w:t>
      </w:r>
      <w:r>
        <w:rPr>
          <w:rFonts w:ascii="Times New Roman" w:hAnsi="Times New Roman"/>
          <w:sz w:val="16"/>
          <w:szCs w:val="16"/>
          <w:lang w:val="en-US"/>
        </w:rPr>
        <w:t>emotional outcomes following hippocampal</w:t>
      </w:r>
      <w:r w:rsidRPr="00E51274">
        <w:rPr>
          <w:rFonts w:ascii="Times New Roman" w:hAnsi="Times New Roman"/>
          <w:sz w:val="16"/>
          <w:szCs w:val="16"/>
          <w:lang w:val="en-US"/>
        </w:rPr>
        <w:t xml:space="preserve"> DBS in patie</w:t>
      </w:r>
      <w:r>
        <w:rPr>
          <w:rFonts w:ascii="Times New Roman" w:hAnsi="Times New Roman"/>
          <w:sz w:val="16"/>
          <w:szCs w:val="16"/>
          <w:lang w:val="en-US"/>
        </w:rPr>
        <w:t>nts with TLE</w:t>
      </w:r>
      <w:r w:rsidRPr="00E51274">
        <w:rPr>
          <w:rFonts w:ascii="Times New Roman" w:hAnsi="Times New Roman"/>
          <w:sz w:val="16"/>
          <w:szCs w:val="16"/>
          <w:lang w:val="en-US"/>
        </w:rPr>
        <w:t>. Abbreviations: NR – not reported,</w:t>
      </w:r>
      <w:r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  <w:lang w:val="en-US"/>
        </w:rPr>
        <w:t>pt</w:t>
      </w:r>
      <w:proofErr w:type="spellEnd"/>
      <w:r>
        <w:rPr>
          <w:rFonts w:ascii="Times New Roman" w:hAnsi="Times New Roman"/>
          <w:sz w:val="16"/>
          <w:szCs w:val="16"/>
          <w:lang w:val="en-US"/>
        </w:rPr>
        <w:t xml:space="preserve"> – patient, </w:t>
      </w:r>
      <w:proofErr w:type="spellStart"/>
      <w:r>
        <w:rPr>
          <w:rFonts w:ascii="Times New Roman" w:hAnsi="Times New Roman"/>
          <w:sz w:val="16"/>
          <w:szCs w:val="16"/>
          <w:lang w:val="en-US"/>
        </w:rPr>
        <w:t>pts</w:t>
      </w:r>
      <w:proofErr w:type="spellEnd"/>
      <w:r>
        <w:rPr>
          <w:rFonts w:ascii="Times New Roman" w:hAnsi="Times New Roman"/>
          <w:sz w:val="16"/>
          <w:szCs w:val="16"/>
          <w:lang w:val="en-US"/>
        </w:rPr>
        <w:t xml:space="preserve"> – patients, </w:t>
      </w:r>
      <w:proofErr w:type="spellStart"/>
      <w:r>
        <w:rPr>
          <w:rFonts w:ascii="Times New Roman" w:hAnsi="Times New Roman"/>
          <w:sz w:val="16"/>
          <w:szCs w:val="16"/>
          <w:lang w:val="en-US"/>
        </w:rPr>
        <w:t>QoL</w:t>
      </w:r>
      <w:proofErr w:type="spellEnd"/>
      <w:r>
        <w:rPr>
          <w:rFonts w:ascii="Times New Roman" w:hAnsi="Times New Roman"/>
          <w:sz w:val="16"/>
          <w:szCs w:val="16"/>
          <w:lang w:val="en-US"/>
        </w:rPr>
        <w:t xml:space="preserve"> – quality of life, QOLIE-89 - </w:t>
      </w:r>
      <w:r w:rsidRPr="00E51274">
        <w:rPr>
          <w:rFonts w:ascii="Times New Roman" w:hAnsi="Times New Roman"/>
          <w:sz w:val="16"/>
          <w:szCs w:val="16"/>
          <w:lang w:val="en-US"/>
        </w:rPr>
        <w:t>Quality of Life in Epilepsy Inventory</w:t>
      </w:r>
      <w:r>
        <w:rPr>
          <w:rFonts w:ascii="Times New Roman" w:hAnsi="Times New Roman"/>
          <w:sz w:val="16"/>
          <w:szCs w:val="16"/>
          <w:lang w:val="en-US"/>
        </w:rPr>
        <w:t xml:space="preserve">, IPG – implantable pulse generator. </w:t>
      </w:r>
    </w:p>
    <w:p w14:paraId="2F6C1D3B" w14:textId="67D2A3D9" w:rsidR="00475FBB" w:rsidRPr="00C3495D" w:rsidRDefault="00475FBB" w:rsidP="002B02AF">
      <w:pPr>
        <w:jc w:val="both"/>
        <w:rPr>
          <w:lang w:val="en-US"/>
        </w:rPr>
      </w:pPr>
    </w:p>
    <w:sectPr w:rsidR="00475FBB" w:rsidRPr="00C34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c0MjM2MrW0MDM1NjVX0lEKTi0uzszPAykwrAUAveOyDSwAAAA="/>
  </w:docVars>
  <w:rsids>
    <w:rsidRoot w:val="00C3495D"/>
    <w:rsid w:val="00043920"/>
    <w:rsid w:val="00046ED0"/>
    <w:rsid w:val="00086380"/>
    <w:rsid w:val="000E2BD4"/>
    <w:rsid w:val="000F019A"/>
    <w:rsid w:val="000F0FE8"/>
    <w:rsid w:val="001469C5"/>
    <w:rsid w:val="00150258"/>
    <w:rsid w:val="00164E44"/>
    <w:rsid w:val="001C29CB"/>
    <w:rsid w:val="001F1228"/>
    <w:rsid w:val="00214A13"/>
    <w:rsid w:val="00244069"/>
    <w:rsid w:val="002678CC"/>
    <w:rsid w:val="002932FF"/>
    <w:rsid w:val="002B02AF"/>
    <w:rsid w:val="002C049A"/>
    <w:rsid w:val="002D01E4"/>
    <w:rsid w:val="002F14A9"/>
    <w:rsid w:val="00300628"/>
    <w:rsid w:val="0032526A"/>
    <w:rsid w:val="0033092B"/>
    <w:rsid w:val="003310B8"/>
    <w:rsid w:val="0033110C"/>
    <w:rsid w:val="003511D3"/>
    <w:rsid w:val="003523DC"/>
    <w:rsid w:val="00353B34"/>
    <w:rsid w:val="003A16E4"/>
    <w:rsid w:val="004031A2"/>
    <w:rsid w:val="004529A9"/>
    <w:rsid w:val="00475FBB"/>
    <w:rsid w:val="004B16DC"/>
    <w:rsid w:val="004B47D7"/>
    <w:rsid w:val="004B7B42"/>
    <w:rsid w:val="004C4425"/>
    <w:rsid w:val="004F5808"/>
    <w:rsid w:val="00513B57"/>
    <w:rsid w:val="00561200"/>
    <w:rsid w:val="00591280"/>
    <w:rsid w:val="005B042E"/>
    <w:rsid w:val="005C6DA5"/>
    <w:rsid w:val="005E1996"/>
    <w:rsid w:val="006028D6"/>
    <w:rsid w:val="00603D35"/>
    <w:rsid w:val="0060497D"/>
    <w:rsid w:val="00612F44"/>
    <w:rsid w:val="00617327"/>
    <w:rsid w:val="0062277F"/>
    <w:rsid w:val="006A19CB"/>
    <w:rsid w:val="006A72D0"/>
    <w:rsid w:val="006B49DC"/>
    <w:rsid w:val="006D02F3"/>
    <w:rsid w:val="00725C34"/>
    <w:rsid w:val="00732239"/>
    <w:rsid w:val="007B0828"/>
    <w:rsid w:val="007D791F"/>
    <w:rsid w:val="007F2DA5"/>
    <w:rsid w:val="008641E6"/>
    <w:rsid w:val="008667CC"/>
    <w:rsid w:val="00896F03"/>
    <w:rsid w:val="008D18FC"/>
    <w:rsid w:val="008F4762"/>
    <w:rsid w:val="008F615C"/>
    <w:rsid w:val="009013AF"/>
    <w:rsid w:val="0092654C"/>
    <w:rsid w:val="009C36B3"/>
    <w:rsid w:val="009D0F73"/>
    <w:rsid w:val="00A00AE3"/>
    <w:rsid w:val="00A224ED"/>
    <w:rsid w:val="00A9262B"/>
    <w:rsid w:val="00B326F6"/>
    <w:rsid w:val="00B51E40"/>
    <w:rsid w:val="00B76377"/>
    <w:rsid w:val="00B81BEF"/>
    <w:rsid w:val="00BB083A"/>
    <w:rsid w:val="00BB40E3"/>
    <w:rsid w:val="00BD0330"/>
    <w:rsid w:val="00C07183"/>
    <w:rsid w:val="00C23A29"/>
    <w:rsid w:val="00C26738"/>
    <w:rsid w:val="00C33256"/>
    <w:rsid w:val="00C3495D"/>
    <w:rsid w:val="00C43F13"/>
    <w:rsid w:val="00C47149"/>
    <w:rsid w:val="00C64F16"/>
    <w:rsid w:val="00CB4E2D"/>
    <w:rsid w:val="00CB749B"/>
    <w:rsid w:val="00D22642"/>
    <w:rsid w:val="00D929FC"/>
    <w:rsid w:val="00DB1DAC"/>
    <w:rsid w:val="00DE2514"/>
    <w:rsid w:val="00DF372C"/>
    <w:rsid w:val="00E074BE"/>
    <w:rsid w:val="00E07DCA"/>
    <w:rsid w:val="00E47BFF"/>
    <w:rsid w:val="00E51274"/>
    <w:rsid w:val="00E7220B"/>
    <w:rsid w:val="00E93AAF"/>
    <w:rsid w:val="00EA00C4"/>
    <w:rsid w:val="00EB7BD2"/>
    <w:rsid w:val="00ED0F58"/>
    <w:rsid w:val="00EE0EBC"/>
    <w:rsid w:val="00F22E49"/>
    <w:rsid w:val="00F25DD0"/>
    <w:rsid w:val="00F412D9"/>
    <w:rsid w:val="00F64B3B"/>
    <w:rsid w:val="00F808FA"/>
    <w:rsid w:val="00F84651"/>
    <w:rsid w:val="00F972A7"/>
    <w:rsid w:val="00FE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990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9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9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</dc:creator>
  <cp:lastModifiedBy>UseR</cp:lastModifiedBy>
  <cp:revision>8</cp:revision>
  <dcterms:created xsi:type="dcterms:W3CDTF">2024-01-07T10:08:00Z</dcterms:created>
  <dcterms:modified xsi:type="dcterms:W3CDTF">2024-01-28T15:45:00Z</dcterms:modified>
</cp:coreProperties>
</file>