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C6BA" w14:textId="2BB80389" w:rsidR="008F46E2" w:rsidRDefault="0021174C">
      <w:r>
        <w:rPr>
          <w:noProof/>
          <w:lang w:eastAsia="pl-PL"/>
        </w:rPr>
        <w:drawing>
          <wp:inline distT="0" distB="0" distL="0" distR="0" wp14:anchorId="4D6C70F7" wp14:editId="54369789">
            <wp:extent cx="5715000" cy="6801555"/>
            <wp:effectExtent l="0" t="0" r="12700" b="18415"/>
            <wp:docPr id="1" name="Wykres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AC17C9-E447-40B6-B622-877CE5606E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41EB5812" w14:textId="6754F9E7" w:rsidR="00705640" w:rsidRDefault="00705640" w:rsidP="00705640">
      <w:pPr>
        <w:spacing w:line="480" w:lineRule="auto"/>
      </w:pPr>
      <w:proofErr w:type="spellStart"/>
      <w:r w:rsidRPr="00705640">
        <w:rPr>
          <w:b/>
        </w:rPr>
        <w:t>Figure</w:t>
      </w:r>
      <w:proofErr w:type="spellEnd"/>
      <w:r w:rsidRPr="00705640">
        <w:rPr>
          <w:b/>
        </w:rPr>
        <w:t xml:space="preserve"> S1.</w:t>
      </w:r>
      <w:r>
        <w:t xml:space="preserve"> Knowledge of the </w:t>
      </w:r>
      <w:proofErr w:type="spellStart"/>
      <w:r>
        <w:t>diagnostic</w:t>
      </w:r>
      <w:proofErr w:type="spellEnd"/>
      <w:r>
        <w:t xml:space="preserve"> </w:t>
      </w:r>
      <w:proofErr w:type="spellStart"/>
      <w:r>
        <w:t>criteria</w:t>
      </w:r>
      <w:proofErr w:type="spellEnd"/>
      <w:r>
        <w:t xml:space="preserve"> for </w:t>
      </w:r>
      <w:proofErr w:type="spellStart"/>
      <w:r>
        <w:t>migraine</w:t>
      </w:r>
      <w:proofErr w:type="spellEnd"/>
      <w:r>
        <w:t xml:space="preserve"> </w:t>
      </w:r>
      <w:proofErr w:type="spellStart"/>
      <w:r>
        <w:t>among</w:t>
      </w:r>
      <w:proofErr w:type="spellEnd"/>
      <w:r>
        <w:t xml:space="preserve"> </w:t>
      </w:r>
      <w:proofErr w:type="spellStart"/>
      <w:r>
        <w:t>neurologists</w:t>
      </w:r>
      <w:proofErr w:type="spellEnd"/>
    </w:p>
    <w:p w14:paraId="55DC6CF5" w14:textId="77777777" w:rsidR="00705640" w:rsidRDefault="00705640">
      <w:bookmarkStart w:id="0" w:name="_GoBack"/>
      <w:bookmarkEnd w:id="0"/>
    </w:p>
    <w:sectPr w:rsidR="00705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EA"/>
    <w:rsid w:val="0021174C"/>
    <w:rsid w:val="00705640"/>
    <w:rsid w:val="0081027C"/>
    <w:rsid w:val="008F46E2"/>
    <w:rsid w:val="00D84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8EC3-5F3B-441B-871F-20466BE4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4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Volumes\ADATA%20UFD\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bar"/>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pl-PL"/>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'Fig 1'!$A$4:$A$12</c:f>
              <c:strCache>
                <c:ptCount val="9"/>
                <c:pt idx="0">
                  <c:v>correct definition of migraine without aura and with aura</c:v>
                </c:pt>
                <c:pt idx="1">
                  <c:v>correct definition of migraine without aura, no definition of migraine with aura</c:v>
                </c:pt>
                <c:pt idx="2">
                  <c:v>diagnostic criteria for migraine without aura and their quantity, no information about min. 5 attacks</c:v>
                </c:pt>
                <c:pt idx="3">
                  <c:v>diagnostic criteria for migraine without aura, none clarifying the characteristics the number of pain features and associated symptoms</c:v>
                </c:pt>
                <c:pt idx="4">
                  <c:v>diagnostic criteria for migraine without aura, none clarifying the characteristics the number of pain features and associated symptoms, lack of informaiton about min 5 attacks</c:v>
                </c:pt>
                <c:pt idx="5">
                  <c:v>
part of the diagnostic criteria for migraine wihout aura and part of the migraine with aura
part of the diagnostic criteria for migraine wihout aura and part of the migraine with aura"
part of the diagnostic criteria for migraine wihout aura and part o</c:v>
                </c:pt>
                <c:pt idx="6">
                  <c:v>very limited diagnostic criteria for migraine without aura</c:v>
                </c:pt>
                <c:pt idx="7">
                  <c:v>general answer, no specific criteria listed</c:v>
                </c:pt>
                <c:pt idx="8">
                  <c:v>incorrect definition of migraine without aura</c:v>
                </c:pt>
              </c:strCache>
            </c:strRef>
          </c:cat>
          <c:val>
            <c:numRef>
              <c:f>'Fig 1'!$B$4:$B$12</c:f>
              <c:numCache>
                <c:formatCode>0%</c:formatCode>
                <c:ptCount val="9"/>
                <c:pt idx="0">
                  <c:v>0.02</c:v>
                </c:pt>
                <c:pt idx="1">
                  <c:v>0.1</c:v>
                </c:pt>
                <c:pt idx="2">
                  <c:v>0.04</c:v>
                </c:pt>
                <c:pt idx="3">
                  <c:v>0.12</c:v>
                </c:pt>
                <c:pt idx="4">
                  <c:v>0.16</c:v>
                </c:pt>
                <c:pt idx="5">
                  <c:v>0.1</c:v>
                </c:pt>
                <c:pt idx="6">
                  <c:v>0.28999999999999998</c:v>
                </c:pt>
                <c:pt idx="7">
                  <c:v>0.16</c:v>
                </c:pt>
                <c:pt idx="8">
                  <c:v>0.02</c:v>
                </c:pt>
              </c:numCache>
            </c:numRef>
          </c:val>
          <c:extLst xmlns:c16r2="http://schemas.microsoft.com/office/drawing/2015/06/chart">
            <c:ext xmlns:c16="http://schemas.microsoft.com/office/drawing/2014/chart" uri="{C3380CC4-5D6E-409C-BE32-E72D297353CC}">
              <c16:uniqueId val="{00000000-3B83-1946-915C-FC5D49ADA4BE}"/>
            </c:ext>
          </c:extLst>
        </c:ser>
        <c:dLbls>
          <c:dLblPos val="outEnd"/>
          <c:showLegendKey val="0"/>
          <c:showVal val="1"/>
          <c:showCatName val="0"/>
          <c:showSerName val="0"/>
          <c:showPercent val="0"/>
          <c:showBubbleSize val="0"/>
        </c:dLbls>
        <c:gapWidth val="182"/>
        <c:axId val="506204992"/>
        <c:axId val="506210088"/>
      </c:barChart>
      <c:catAx>
        <c:axId val="506204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pl-PL"/>
          </a:p>
        </c:txPr>
        <c:crossAx val="506210088"/>
        <c:crosses val="autoZero"/>
        <c:auto val="1"/>
        <c:lblAlgn val="ctr"/>
        <c:lblOffset val="100"/>
        <c:noMultiLvlLbl val="0"/>
      </c:catAx>
      <c:valAx>
        <c:axId val="506210088"/>
        <c:scaling>
          <c:orientation val="minMax"/>
        </c:scaling>
        <c:delete val="1"/>
        <c:axPos val="b"/>
        <c:numFmt formatCode="0%" sourceLinked="1"/>
        <c:majorTickMark val="none"/>
        <c:minorTickMark val="none"/>
        <c:tickLblPos val="nextTo"/>
        <c:crossAx val="506204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72</Characters>
  <Application>Microsoft Office Word</Application>
  <DocSecurity>0</DocSecurity>
  <Lines>1</Lines>
  <Paragraphs>1</Paragraphs>
  <ScaleCrop>false</ScaleCrop>
  <Company/>
  <LinksUpToDate>false</LinksUpToDate>
  <CharactersWithSpaces>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Piotrowski</dc:creator>
  <cp:keywords/>
  <dc:description/>
  <cp:lastModifiedBy>Dorota Czarnocka</cp:lastModifiedBy>
  <cp:revision>4</cp:revision>
  <dcterms:created xsi:type="dcterms:W3CDTF">2019-12-19T16:26:00Z</dcterms:created>
  <dcterms:modified xsi:type="dcterms:W3CDTF">2020-07-14T13:02:00Z</dcterms:modified>
</cp:coreProperties>
</file>