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55E44" w14:textId="1148B896" w:rsidR="007D2D49" w:rsidRPr="00A55433" w:rsidRDefault="00A55433" w:rsidP="00381428">
      <w:pPr>
        <w:rPr>
          <w:rStyle w:val="Strong"/>
          <w:rFonts w:ascii="Times New Roman" w:hAnsi="Times New Roman"/>
          <w:color w:val="000000"/>
          <w:sz w:val="24"/>
          <w:szCs w:val="24"/>
          <w:lang w:val="nb-NO"/>
        </w:rPr>
      </w:pPr>
      <w:r>
        <w:rPr>
          <w:rStyle w:val="Strong"/>
          <w:rFonts w:ascii="Times New Roman" w:hAnsi="Times New Roman"/>
          <w:color w:val="000000"/>
          <w:sz w:val="24"/>
          <w:szCs w:val="24"/>
          <w:lang w:val="nb-NO"/>
        </w:rPr>
        <w:tab/>
      </w:r>
    </w:p>
    <w:p w14:paraId="434859C2" w14:textId="77777777" w:rsidR="007D2D49" w:rsidRDefault="007D2D49" w:rsidP="00381428">
      <w:pPr>
        <w:rPr>
          <w:rStyle w:val="Strong"/>
          <w:rFonts w:ascii="Times New Roman" w:hAnsi="Times New Roman"/>
          <w:color w:val="000000"/>
          <w:sz w:val="24"/>
          <w:szCs w:val="24"/>
          <w:lang w:val="en-US"/>
        </w:rPr>
      </w:pPr>
    </w:p>
    <w:p w14:paraId="4698D98C" w14:textId="48E65955" w:rsidR="007A1497" w:rsidRPr="00E02629" w:rsidRDefault="00FE30D6" w:rsidP="007A1497">
      <w:pPr>
        <w:rPr>
          <w:rFonts w:ascii="Times New Roman" w:hAnsi="Times New Roman"/>
          <w:iCs/>
          <w:sz w:val="24"/>
          <w:szCs w:val="24"/>
        </w:rPr>
      </w:pPr>
      <w:r>
        <w:rPr>
          <w:rStyle w:val="Strong"/>
          <w:rFonts w:ascii="Times New Roman" w:hAnsi="Times New Roman"/>
          <w:color w:val="000000"/>
          <w:sz w:val="24"/>
          <w:szCs w:val="24"/>
          <w:lang w:val="en-US"/>
        </w:rPr>
        <w:t>Chief</w:t>
      </w:r>
      <w:r>
        <w:rPr>
          <w:rFonts w:ascii="Times New Roman" w:hAnsi="Times New Roman"/>
          <w:color w:val="000000"/>
          <w:sz w:val="24"/>
          <w:szCs w:val="24"/>
          <w:lang w:val="en-US"/>
        </w:rPr>
        <w:t xml:space="preserve"> </w:t>
      </w:r>
      <w:r w:rsidR="0065043A">
        <w:rPr>
          <w:rStyle w:val="Strong"/>
          <w:rFonts w:ascii="Times New Roman" w:hAnsi="Times New Roman"/>
          <w:color w:val="000000"/>
          <w:sz w:val="24"/>
          <w:szCs w:val="24"/>
          <w:lang w:val="en-US"/>
        </w:rPr>
        <w:t>E</w:t>
      </w:r>
      <w:r w:rsidR="00BE621D">
        <w:rPr>
          <w:rStyle w:val="Strong"/>
          <w:rFonts w:ascii="Times New Roman" w:hAnsi="Times New Roman"/>
          <w:color w:val="000000"/>
          <w:sz w:val="24"/>
          <w:szCs w:val="24"/>
          <w:lang w:val="en-US"/>
        </w:rPr>
        <w:t>ditor</w:t>
      </w:r>
      <w:r>
        <w:rPr>
          <w:rStyle w:val="Strong"/>
          <w:rFonts w:ascii="Times New Roman" w:hAnsi="Times New Roman"/>
          <w:color w:val="000000"/>
          <w:sz w:val="24"/>
          <w:szCs w:val="24"/>
          <w:lang w:val="en-US"/>
        </w:rPr>
        <w:t xml:space="preserve"> </w:t>
      </w:r>
      <w:r w:rsidR="00BE621D">
        <w:rPr>
          <w:rFonts w:ascii="Times New Roman" w:hAnsi="Times New Roman"/>
          <w:color w:val="000000"/>
          <w:sz w:val="24"/>
          <w:szCs w:val="24"/>
          <w:lang w:val="en-US"/>
        </w:rPr>
        <w:br/>
      </w:r>
      <w:r w:rsidR="00DB3F1C">
        <w:rPr>
          <w:rFonts w:ascii="Times New Roman" w:hAnsi="Times New Roman"/>
          <w:i/>
          <w:sz w:val="24"/>
          <w:szCs w:val="24"/>
        </w:rPr>
        <w:t>International Maritime Health</w:t>
      </w:r>
      <w:r w:rsidR="007A1497">
        <w:rPr>
          <w:rFonts w:ascii="Times New Roman" w:hAnsi="Times New Roman"/>
          <w:iCs/>
          <w:sz w:val="24"/>
          <w:szCs w:val="24"/>
        </w:rPr>
        <w:tab/>
      </w:r>
      <w:r w:rsidR="007A1497">
        <w:rPr>
          <w:rFonts w:ascii="Times New Roman" w:hAnsi="Times New Roman"/>
          <w:iCs/>
          <w:sz w:val="24"/>
          <w:szCs w:val="24"/>
        </w:rPr>
        <w:tab/>
      </w:r>
      <w:r w:rsidR="007A1497">
        <w:rPr>
          <w:rFonts w:ascii="Times New Roman" w:hAnsi="Times New Roman"/>
          <w:iCs/>
          <w:sz w:val="24"/>
          <w:szCs w:val="24"/>
        </w:rPr>
        <w:tab/>
      </w:r>
      <w:r w:rsidR="001F35CC">
        <w:rPr>
          <w:rFonts w:ascii="Times New Roman" w:hAnsi="Times New Roman"/>
          <w:iCs/>
          <w:sz w:val="24"/>
          <w:szCs w:val="24"/>
        </w:rPr>
        <w:t>December</w:t>
      </w:r>
      <w:r w:rsidR="00B15888">
        <w:rPr>
          <w:rFonts w:ascii="Times New Roman" w:hAnsi="Times New Roman"/>
          <w:iCs/>
          <w:sz w:val="24"/>
          <w:szCs w:val="24"/>
        </w:rPr>
        <w:t xml:space="preserve"> </w:t>
      </w:r>
      <w:r w:rsidR="001F35CC">
        <w:rPr>
          <w:rFonts w:ascii="Times New Roman" w:hAnsi="Times New Roman"/>
          <w:iCs/>
          <w:sz w:val="24"/>
          <w:szCs w:val="24"/>
        </w:rPr>
        <w:t>03</w:t>
      </w:r>
      <w:r w:rsidR="007A1497" w:rsidRPr="00E02629">
        <w:rPr>
          <w:rFonts w:ascii="Times New Roman" w:hAnsi="Times New Roman"/>
          <w:iCs/>
          <w:sz w:val="24"/>
          <w:szCs w:val="24"/>
        </w:rPr>
        <w:t>, 2021</w:t>
      </w:r>
    </w:p>
    <w:p w14:paraId="1D8BD60F" w14:textId="70DEBA41" w:rsidR="00BE621D" w:rsidRDefault="00BE621D" w:rsidP="00381428"/>
    <w:p w14:paraId="1956D6EA" w14:textId="2B546D1A" w:rsidR="00BB33A4" w:rsidRPr="00E02629" w:rsidRDefault="00BB33A4" w:rsidP="00BB33A4">
      <w:pPr>
        <w:rPr>
          <w:rFonts w:ascii="Times New Roman" w:hAnsi="Times New Roman"/>
          <w:iCs/>
          <w:sz w:val="24"/>
          <w:szCs w:val="24"/>
        </w:rPr>
      </w:pPr>
      <w:r w:rsidRPr="00E02629">
        <w:rPr>
          <w:rFonts w:ascii="Times New Roman" w:hAnsi="Times New Roman"/>
          <w:iCs/>
          <w:sz w:val="24"/>
          <w:szCs w:val="24"/>
        </w:rPr>
        <w:t xml:space="preserve">Please, find enclosed a copy of our manuscript </w:t>
      </w:r>
      <w:r w:rsidRPr="00E02629">
        <w:rPr>
          <w:rFonts w:ascii="Times New Roman" w:hAnsi="Times New Roman"/>
          <w:i/>
          <w:sz w:val="24"/>
          <w:szCs w:val="24"/>
        </w:rPr>
        <w:t>“</w:t>
      </w:r>
      <w:r w:rsidR="00B15888" w:rsidRPr="00B15888">
        <w:rPr>
          <w:rFonts w:ascii="Times New Roman" w:hAnsi="Times New Roman"/>
          <w:i/>
          <w:sz w:val="24"/>
          <w:szCs w:val="24"/>
          <w:lang w:val="en-US"/>
        </w:rPr>
        <w:t>Occupational exposure to air pollutants emitted from in situ burning of offshore oil spills – a large-scale field study</w:t>
      </w:r>
      <w:r w:rsidRPr="00E02629">
        <w:rPr>
          <w:rFonts w:ascii="Times New Roman" w:hAnsi="Times New Roman"/>
          <w:i/>
          <w:sz w:val="24"/>
          <w:szCs w:val="24"/>
        </w:rPr>
        <w:t>”</w:t>
      </w:r>
      <w:r w:rsidRPr="00E02629">
        <w:rPr>
          <w:rFonts w:ascii="Times New Roman" w:hAnsi="Times New Roman"/>
          <w:iCs/>
          <w:sz w:val="24"/>
          <w:szCs w:val="24"/>
        </w:rPr>
        <w:t xml:space="preserve">, which we would like you to consider for publication in </w:t>
      </w:r>
      <w:r w:rsidR="001D50EE" w:rsidRPr="001D50EE">
        <w:rPr>
          <w:rFonts w:ascii="Times New Roman" w:hAnsi="Times New Roman"/>
          <w:i/>
          <w:sz w:val="24"/>
          <w:szCs w:val="24"/>
        </w:rPr>
        <w:t>International Maritime Health</w:t>
      </w:r>
      <w:r w:rsidR="002A770C" w:rsidRPr="00E02629">
        <w:rPr>
          <w:rFonts w:ascii="Times New Roman" w:hAnsi="Times New Roman"/>
          <w:iCs/>
          <w:sz w:val="24"/>
          <w:szCs w:val="24"/>
        </w:rPr>
        <w:t xml:space="preserve">. </w:t>
      </w:r>
    </w:p>
    <w:p w14:paraId="4BB2B977" w14:textId="7CCBDA71" w:rsidR="00B15888" w:rsidRPr="00B15888" w:rsidRDefault="00B15888" w:rsidP="00B15888">
      <w:pP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w:t>
      </w:r>
      <w:r w:rsidRPr="00B15888">
        <w:rPr>
          <w:rFonts w:ascii="Times New Roman" w:eastAsia="Calibri" w:hAnsi="Times New Roman" w:cs="Times New Roman"/>
          <w:sz w:val="24"/>
          <w:szCs w:val="24"/>
          <w:lang w:val="en-US"/>
        </w:rPr>
        <w:t xml:space="preserve">n-situ burning (ISB) could be a favorable and cost-effective cleanup method during offshore oil spills under the right circumstances. </w:t>
      </w:r>
      <w:bookmarkStart w:id="0" w:name="_Hlk83990330"/>
      <w:r w:rsidRPr="00B15888">
        <w:rPr>
          <w:rFonts w:ascii="Times New Roman" w:eastAsia="Calibri" w:hAnsi="Times New Roman" w:cs="Times New Roman"/>
          <w:sz w:val="24"/>
          <w:szCs w:val="24"/>
          <w:lang w:val="en-US"/>
        </w:rPr>
        <w:t xml:space="preserve">This paper aims to investigate the potential of selected pollutants emitted from offshore oil fires as occupational hazards among workers on vessels involved in ISB. The study focuses on quantitative measurements of </w:t>
      </w:r>
      <w:r w:rsidR="00D4624D">
        <w:rPr>
          <w:rFonts w:ascii="Times New Roman" w:eastAsia="Calibri" w:hAnsi="Times New Roman" w:cs="Times New Roman"/>
          <w:sz w:val="24"/>
          <w:szCs w:val="24"/>
          <w:lang w:val="en-US"/>
        </w:rPr>
        <w:t>particulate matter</w:t>
      </w:r>
      <w:r w:rsidRPr="00B15888">
        <w:rPr>
          <w:rFonts w:ascii="Times New Roman" w:eastAsia="Calibri" w:hAnsi="Times New Roman" w:cs="Times New Roman"/>
          <w:sz w:val="24"/>
          <w:szCs w:val="24"/>
          <w:lang w:val="en-US"/>
        </w:rPr>
        <w:t xml:space="preserve">, </w:t>
      </w:r>
      <w:r w:rsidR="00D4624D">
        <w:rPr>
          <w:rFonts w:ascii="Times New Roman" w:eastAsia="Calibri" w:hAnsi="Times New Roman" w:cs="Times New Roman"/>
          <w:sz w:val="24"/>
          <w:szCs w:val="24"/>
          <w:lang w:val="en-US"/>
        </w:rPr>
        <w:t xml:space="preserve">polycyclic aromatic hydrocarbons </w:t>
      </w:r>
      <w:r w:rsidRPr="00B15888">
        <w:rPr>
          <w:rFonts w:ascii="Times New Roman" w:eastAsia="Calibri" w:hAnsi="Times New Roman" w:cs="Times New Roman"/>
          <w:sz w:val="24"/>
          <w:szCs w:val="24"/>
          <w:lang w:val="en-US"/>
        </w:rPr>
        <w:t xml:space="preserve">and </w:t>
      </w:r>
      <w:r w:rsidR="00D4624D">
        <w:rPr>
          <w:rFonts w:ascii="Times New Roman" w:eastAsia="Calibri" w:hAnsi="Times New Roman" w:cs="Times New Roman"/>
          <w:sz w:val="24"/>
          <w:szCs w:val="24"/>
          <w:lang w:val="en-US"/>
        </w:rPr>
        <w:t>volatile organic compounds</w:t>
      </w:r>
      <w:r w:rsidRPr="00B15888">
        <w:rPr>
          <w:rFonts w:ascii="Times New Roman" w:eastAsia="Calibri" w:hAnsi="Times New Roman" w:cs="Times New Roman"/>
          <w:sz w:val="24"/>
          <w:szCs w:val="24"/>
          <w:lang w:val="en-US"/>
        </w:rPr>
        <w:t xml:space="preserve"> on vessels at sea level, emitted from in-situ burning of crude and refined oils in large-scale experiments carried out in the North Sea.</w:t>
      </w:r>
    </w:p>
    <w:bookmarkEnd w:id="0"/>
    <w:p w14:paraId="50BC65D6" w14:textId="4BB4F4B3" w:rsidR="008F19A2" w:rsidRDefault="00E02629" w:rsidP="00381428">
      <w:pPr>
        <w:rPr>
          <w:rFonts w:ascii="Times New Roman" w:hAnsi="Times New Roman"/>
          <w:iCs/>
          <w:sz w:val="24"/>
          <w:szCs w:val="24"/>
        </w:rPr>
      </w:pPr>
      <w:r w:rsidRPr="00E02629">
        <w:rPr>
          <w:rFonts w:ascii="Times New Roman" w:hAnsi="Times New Roman"/>
          <w:iCs/>
          <w:sz w:val="24"/>
          <w:szCs w:val="24"/>
        </w:rPr>
        <w:t xml:space="preserve">The submitted material has not been published and is not under consideration for publication elsewhere. The number of words is </w:t>
      </w:r>
      <w:r w:rsidR="001D50EE">
        <w:rPr>
          <w:rFonts w:ascii="Times New Roman" w:hAnsi="Times New Roman"/>
          <w:iCs/>
          <w:sz w:val="24"/>
          <w:szCs w:val="24"/>
        </w:rPr>
        <w:t>4040</w:t>
      </w:r>
      <w:r w:rsidRPr="00E02629">
        <w:rPr>
          <w:rFonts w:ascii="Times New Roman" w:hAnsi="Times New Roman"/>
          <w:iCs/>
          <w:sz w:val="24"/>
          <w:szCs w:val="24"/>
        </w:rPr>
        <w:t>, excluding</w:t>
      </w:r>
      <w:r w:rsidRPr="00E02629">
        <w:rPr>
          <w:rFonts w:ascii="Times New Roman" w:hAnsi="Times New Roman"/>
          <w:b/>
          <w:bCs/>
          <w:iCs/>
        </w:rPr>
        <w:t xml:space="preserve"> </w:t>
      </w:r>
      <w:r w:rsidRPr="00E02629">
        <w:rPr>
          <w:rFonts w:ascii="Times New Roman" w:hAnsi="Times New Roman"/>
          <w:bCs/>
          <w:iCs/>
        </w:rPr>
        <w:t>the abstract, references, tables and figure</w:t>
      </w:r>
      <w:r w:rsidR="00063A83">
        <w:rPr>
          <w:rFonts w:ascii="Times New Roman" w:hAnsi="Times New Roman"/>
          <w:bCs/>
          <w:iCs/>
        </w:rPr>
        <w:t>s</w:t>
      </w:r>
      <w:r w:rsidRPr="00E02629">
        <w:rPr>
          <w:rFonts w:ascii="Times New Roman" w:hAnsi="Times New Roman"/>
          <w:bCs/>
          <w:iCs/>
        </w:rPr>
        <w:t>.</w:t>
      </w:r>
      <w:r w:rsidRPr="00E02629">
        <w:rPr>
          <w:rFonts w:ascii="Times New Roman" w:hAnsi="Times New Roman"/>
          <w:b/>
          <w:bCs/>
          <w:iCs/>
        </w:rPr>
        <w:t xml:space="preserve"> </w:t>
      </w:r>
      <w:r w:rsidRPr="00E02629">
        <w:rPr>
          <w:rFonts w:ascii="Times New Roman" w:hAnsi="Times New Roman"/>
          <w:iCs/>
          <w:sz w:val="24"/>
          <w:szCs w:val="24"/>
        </w:rPr>
        <w:t xml:space="preserve">The study was supported </w:t>
      </w:r>
      <w:r w:rsidRPr="00B15888">
        <w:rPr>
          <w:rFonts w:ascii="Times New Roman" w:hAnsi="Times New Roman"/>
          <w:iCs/>
          <w:sz w:val="24"/>
          <w:szCs w:val="24"/>
        </w:rPr>
        <w:t xml:space="preserve">by </w:t>
      </w:r>
      <w:r w:rsidR="00B15888" w:rsidRPr="00B15888">
        <w:rPr>
          <w:rFonts w:ascii="Times New Roman" w:hAnsi="Times New Roman"/>
          <w:iCs/>
          <w:sz w:val="24"/>
          <w:szCs w:val="24"/>
        </w:rPr>
        <w:t>The</w:t>
      </w:r>
      <w:r w:rsidR="00B15888">
        <w:rPr>
          <w:rFonts w:ascii="Times New Roman" w:hAnsi="Times New Roman"/>
          <w:iCs/>
          <w:sz w:val="24"/>
          <w:szCs w:val="24"/>
          <w:vertAlign w:val="superscript"/>
        </w:rPr>
        <w:t xml:space="preserve"> </w:t>
      </w:r>
      <w:r w:rsidR="00B15888" w:rsidRPr="00B15888">
        <w:rPr>
          <w:rFonts w:ascii="Times New Roman" w:hAnsi="Times New Roman"/>
          <w:iCs/>
          <w:sz w:val="24"/>
          <w:szCs w:val="24"/>
        </w:rPr>
        <w:t>Norwegian Clean Seas Association for Operating Companies</w:t>
      </w:r>
      <w:r w:rsidRPr="00E02629">
        <w:rPr>
          <w:rFonts w:ascii="Times New Roman" w:hAnsi="Times New Roman"/>
          <w:iCs/>
          <w:sz w:val="24"/>
          <w:szCs w:val="24"/>
        </w:rPr>
        <w:t xml:space="preserve">. We declare that we have no conflict of interest. </w:t>
      </w:r>
    </w:p>
    <w:p w14:paraId="4E976552" w14:textId="396B6BC5" w:rsidR="006E6EAB" w:rsidRDefault="006E6EAB" w:rsidP="007D2D49">
      <w:pPr>
        <w:spacing w:line="360" w:lineRule="auto"/>
        <w:outlineLvl w:val="0"/>
        <w:rPr>
          <w:rFonts w:ascii="Times New Roman" w:hAnsi="Times New Roman"/>
          <w:sz w:val="24"/>
          <w:szCs w:val="24"/>
        </w:rPr>
      </w:pPr>
      <w:r>
        <w:rPr>
          <w:rFonts w:ascii="Times New Roman" w:hAnsi="Times New Roman"/>
          <w:sz w:val="24"/>
          <w:szCs w:val="24"/>
        </w:rPr>
        <w:t>On behalf of the authors,</w:t>
      </w:r>
    </w:p>
    <w:p w14:paraId="2116D36E" w14:textId="2D6DD063" w:rsidR="006E6EAB" w:rsidRDefault="006E6EAB" w:rsidP="00035FE7">
      <w:pPr>
        <w:spacing w:after="0" w:line="240" w:lineRule="auto"/>
        <w:outlineLvl w:val="0"/>
        <w:rPr>
          <w:rFonts w:ascii="Times New Roman" w:hAnsi="Times New Roman"/>
          <w:sz w:val="24"/>
          <w:szCs w:val="24"/>
        </w:rPr>
      </w:pPr>
      <w:r>
        <w:rPr>
          <w:rFonts w:ascii="Times New Roman" w:hAnsi="Times New Roman"/>
          <w:sz w:val="24"/>
          <w:szCs w:val="24"/>
        </w:rPr>
        <w:t>Yours sincerely</w:t>
      </w:r>
      <w:r w:rsidR="00D43742">
        <w:rPr>
          <w:rFonts w:ascii="Times New Roman" w:hAnsi="Times New Roman"/>
          <w:sz w:val="24"/>
          <w:szCs w:val="24"/>
        </w:rPr>
        <w:t>,</w:t>
      </w:r>
    </w:p>
    <w:p w14:paraId="4D2FBAD9" w14:textId="77777777" w:rsidR="00035FE7" w:rsidRDefault="00035FE7" w:rsidP="00035FE7">
      <w:pPr>
        <w:spacing w:after="0" w:line="240" w:lineRule="auto"/>
        <w:outlineLvl w:val="0"/>
        <w:rPr>
          <w:rFonts w:ascii="Times New Roman" w:hAnsi="Times New Roman"/>
          <w:sz w:val="24"/>
          <w:szCs w:val="24"/>
        </w:rPr>
      </w:pPr>
    </w:p>
    <w:p w14:paraId="69AB2780" w14:textId="0D396771" w:rsidR="006E6EAB" w:rsidRDefault="00B15888" w:rsidP="00035FE7">
      <w:pPr>
        <w:spacing w:after="0" w:line="240" w:lineRule="auto"/>
        <w:outlineLvl w:val="0"/>
        <w:rPr>
          <w:rFonts w:ascii="Times New Roman" w:hAnsi="Times New Roman"/>
          <w:sz w:val="24"/>
          <w:szCs w:val="24"/>
        </w:rPr>
      </w:pPr>
      <w:r w:rsidRPr="00B15888">
        <w:rPr>
          <w:rFonts w:ascii="Times New Roman" w:hAnsi="Times New Roman"/>
          <w:sz w:val="24"/>
          <w:szCs w:val="24"/>
        </w:rPr>
        <w:t>Magne Bråtveit</w:t>
      </w:r>
      <w:r w:rsidR="006E6EAB">
        <w:rPr>
          <w:rFonts w:ascii="Times New Roman" w:hAnsi="Times New Roman"/>
          <w:sz w:val="24"/>
          <w:szCs w:val="24"/>
        </w:rPr>
        <w:t xml:space="preserve">, </w:t>
      </w:r>
      <w:r>
        <w:rPr>
          <w:rFonts w:ascii="Times New Roman" w:hAnsi="Times New Roman"/>
          <w:sz w:val="24"/>
          <w:szCs w:val="24"/>
        </w:rPr>
        <w:t>professor</w:t>
      </w:r>
    </w:p>
    <w:p w14:paraId="557E29B0" w14:textId="23F03920" w:rsidR="00395D33" w:rsidRDefault="00395D33" w:rsidP="00035FE7">
      <w:pPr>
        <w:pStyle w:val="Heading1"/>
        <w:spacing w:before="0"/>
        <w:rPr>
          <w:rFonts w:ascii="Times New Roman" w:eastAsiaTheme="minorHAnsi" w:hAnsi="Times New Roman" w:cstheme="minorBidi"/>
          <w:iCs/>
          <w:color w:val="auto"/>
          <w:sz w:val="24"/>
          <w:szCs w:val="24"/>
        </w:rPr>
      </w:pPr>
      <w:r>
        <w:rPr>
          <w:rFonts w:ascii="Times New Roman" w:eastAsiaTheme="minorHAnsi" w:hAnsi="Times New Roman" w:cstheme="minorBidi"/>
          <w:iCs/>
          <w:color w:val="auto"/>
          <w:sz w:val="24"/>
          <w:szCs w:val="24"/>
        </w:rPr>
        <w:t>University of Bergen</w:t>
      </w:r>
    </w:p>
    <w:p w14:paraId="67055CCB" w14:textId="59D1823C" w:rsidR="00035FE7" w:rsidRDefault="00D43742" w:rsidP="00035FE7">
      <w:pPr>
        <w:pStyle w:val="Heading1"/>
        <w:spacing w:before="0"/>
        <w:rPr>
          <w:rFonts w:ascii="Times New Roman" w:eastAsiaTheme="minorHAnsi" w:hAnsi="Times New Roman" w:cstheme="minorBidi"/>
          <w:iCs/>
          <w:color w:val="auto"/>
          <w:sz w:val="24"/>
          <w:szCs w:val="24"/>
        </w:rPr>
      </w:pPr>
      <w:hyperlink r:id="rId6" w:history="1">
        <w:r w:rsidR="00035FE7" w:rsidRPr="00035FE7">
          <w:rPr>
            <w:rFonts w:ascii="Times New Roman" w:eastAsiaTheme="minorHAnsi" w:hAnsi="Times New Roman" w:cstheme="minorBidi"/>
            <w:iCs/>
            <w:color w:val="auto"/>
            <w:sz w:val="24"/>
            <w:szCs w:val="24"/>
          </w:rPr>
          <w:t>Department of Global Public Health and Primary Care</w:t>
        </w:r>
      </w:hyperlink>
    </w:p>
    <w:p w14:paraId="2032A9BB" w14:textId="4D9D8BA9" w:rsidR="00053FE7" w:rsidRDefault="00395D33" w:rsidP="00381428">
      <w:r w:rsidRPr="00395D33">
        <w:rPr>
          <w:rFonts w:ascii="Times New Roman" w:hAnsi="Times New Roman"/>
          <w:iCs/>
          <w:sz w:val="24"/>
          <w:szCs w:val="24"/>
        </w:rPr>
        <w:t>Postboks 7804</w:t>
      </w:r>
      <w:r w:rsidRPr="00395D33">
        <w:rPr>
          <w:rFonts w:ascii="Times New Roman" w:hAnsi="Times New Roman"/>
          <w:iCs/>
          <w:sz w:val="24"/>
          <w:szCs w:val="24"/>
        </w:rPr>
        <w:br/>
        <w:t>NO-5020 BERGEN</w:t>
      </w:r>
      <w:r w:rsidRPr="00395D33">
        <w:rPr>
          <w:rFonts w:ascii="Times New Roman" w:hAnsi="Times New Roman"/>
          <w:iCs/>
          <w:sz w:val="24"/>
          <w:szCs w:val="24"/>
        </w:rPr>
        <w:br/>
        <w:t>NORWAY</w:t>
      </w:r>
    </w:p>
    <w:sectPr w:rsidR="00053FE7" w:rsidSect="00BB36F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4F407" w14:textId="77777777" w:rsidR="00F079DD" w:rsidRDefault="00F079DD" w:rsidP="007D2D49">
      <w:pPr>
        <w:spacing w:after="0" w:line="240" w:lineRule="auto"/>
      </w:pPr>
      <w:r>
        <w:separator/>
      </w:r>
    </w:p>
  </w:endnote>
  <w:endnote w:type="continuationSeparator" w:id="0">
    <w:p w14:paraId="58CE1F98" w14:textId="77777777" w:rsidR="00F079DD" w:rsidRDefault="00F079DD" w:rsidP="007D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00FC0" w14:textId="77777777" w:rsidR="00F079DD" w:rsidRDefault="00F079DD" w:rsidP="007D2D49">
      <w:pPr>
        <w:spacing w:after="0" w:line="240" w:lineRule="auto"/>
      </w:pPr>
      <w:r>
        <w:separator/>
      </w:r>
    </w:p>
  </w:footnote>
  <w:footnote w:type="continuationSeparator" w:id="0">
    <w:p w14:paraId="12FB57E0" w14:textId="77777777" w:rsidR="00F079DD" w:rsidRDefault="00F079DD" w:rsidP="007D2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7ED7" w14:textId="12CF0D42" w:rsidR="007D2D49" w:rsidRDefault="007D2D49">
    <w:pPr>
      <w:pStyle w:val="Header"/>
    </w:pPr>
    <w:r>
      <w:rPr>
        <w:noProof/>
      </w:rPr>
      <w:drawing>
        <wp:inline distT="0" distB="0" distL="0" distR="0" wp14:anchorId="35605CDD" wp14:editId="4068E2BC">
          <wp:extent cx="4874260" cy="898525"/>
          <wp:effectExtent l="0" t="0" r="254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4260" cy="898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AB"/>
    <w:rsid w:val="00021268"/>
    <w:rsid w:val="00035FE7"/>
    <w:rsid w:val="00053FE7"/>
    <w:rsid w:val="00063A83"/>
    <w:rsid w:val="000F79DA"/>
    <w:rsid w:val="001336DC"/>
    <w:rsid w:val="00141066"/>
    <w:rsid w:val="001B0473"/>
    <w:rsid w:val="001D50EE"/>
    <w:rsid w:val="001E2061"/>
    <w:rsid w:val="001E65A0"/>
    <w:rsid w:val="001F35CC"/>
    <w:rsid w:val="0022498E"/>
    <w:rsid w:val="00224E36"/>
    <w:rsid w:val="002469E8"/>
    <w:rsid w:val="002A770C"/>
    <w:rsid w:val="002B301A"/>
    <w:rsid w:val="002E4B85"/>
    <w:rsid w:val="00310C4F"/>
    <w:rsid w:val="003335A3"/>
    <w:rsid w:val="00337D15"/>
    <w:rsid w:val="00364D00"/>
    <w:rsid w:val="00377602"/>
    <w:rsid w:val="00381428"/>
    <w:rsid w:val="00395D33"/>
    <w:rsid w:val="003C349C"/>
    <w:rsid w:val="003D2F48"/>
    <w:rsid w:val="003E11D4"/>
    <w:rsid w:val="003F326B"/>
    <w:rsid w:val="00410230"/>
    <w:rsid w:val="0042598F"/>
    <w:rsid w:val="004562A6"/>
    <w:rsid w:val="004627FB"/>
    <w:rsid w:val="00495A9C"/>
    <w:rsid w:val="004B10A5"/>
    <w:rsid w:val="004D1EEE"/>
    <w:rsid w:val="00527485"/>
    <w:rsid w:val="00576D5E"/>
    <w:rsid w:val="00586224"/>
    <w:rsid w:val="00590295"/>
    <w:rsid w:val="005A30FE"/>
    <w:rsid w:val="005D7C27"/>
    <w:rsid w:val="006277CC"/>
    <w:rsid w:val="00633705"/>
    <w:rsid w:val="006407AB"/>
    <w:rsid w:val="0065043A"/>
    <w:rsid w:val="00686099"/>
    <w:rsid w:val="006949D9"/>
    <w:rsid w:val="006B1727"/>
    <w:rsid w:val="006E6EAB"/>
    <w:rsid w:val="00783CE4"/>
    <w:rsid w:val="007A061B"/>
    <w:rsid w:val="007A1497"/>
    <w:rsid w:val="007A5BC7"/>
    <w:rsid w:val="007B5E8A"/>
    <w:rsid w:val="007D2D49"/>
    <w:rsid w:val="007E6A28"/>
    <w:rsid w:val="007F28CC"/>
    <w:rsid w:val="007F66F3"/>
    <w:rsid w:val="008029FA"/>
    <w:rsid w:val="00881E19"/>
    <w:rsid w:val="008C597E"/>
    <w:rsid w:val="008C5B70"/>
    <w:rsid w:val="008E1113"/>
    <w:rsid w:val="008F19A2"/>
    <w:rsid w:val="008F1FC9"/>
    <w:rsid w:val="009009AA"/>
    <w:rsid w:val="00921874"/>
    <w:rsid w:val="00976527"/>
    <w:rsid w:val="00994EB2"/>
    <w:rsid w:val="009D7AB9"/>
    <w:rsid w:val="00A2081A"/>
    <w:rsid w:val="00A351B2"/>
    <w:rsid w:val="00A55433"/>
    <w:rsid w:val="00A57BB9"/>
    <w:rsid w:val="00AA1B57"/>
    <w:rsid w:val="00AA4E5A"/>
    <w:rsid w:val="00AB1256"/>
    <w:rsid w:val="00B15888"/>
    <w:rsid w:val="00B3139D"/>
    <w:rsid w:val="00B34908"/>
    <w:rsid w:val="00B34A2D"/>
    <w:rsid w:val="00B86618"/>
    <w:rsid w:val="00B93FA0"/>
    <w:rsid w:val="00BB33A4"/>
    <w:rsid w:val="00BB36FA"/>
    <w:rsid w:val="00BD29EA"/>
    <w:rsid w:val="00BE621D"/>
    <w:rsid w:val="00C04A7B"/>
    <w:rsid w:val="00C705C7"/>
    <w:rsid w:val="00C75063"/>
    <w:rsid w:val="00CA5AFF"/>
    <w:rsid w:val="00CB0647"/>
    <w:rsid w:val="00CC029E"/>
    <w:rsid w:val="00CC7898"/>
    <w:rsid w:val="00D04CEB"/>
    <w:rsid w:val="00D3364A"/>
    <w:rsid w:val="00D43261"/>
    <w:rsid w:val="00D43742"/>
    <w:rsid w:val="00D4624D"/>
    <w:rsid w:val="00D51E31"/>
    <w:rsid w:val="00D72CDA"/>
    <w:rsid w:val="00DB3F1C"/>
    <w:rsid w:val="00DD764C"/>
    <w:rsid w:val="00DE3232"/>
    <w:rsid w:val="00E02629"/>
    <w:rsid w:val="00E87596"/>
    <w:rsid w:val="00ED564A"/>
    <w:rsid w:val="00F079DD"/>
    <w:rsid w:val="00F331AC"/>
    <w:rsid w:val="00F754E9"/>
    <w:rsid w:val="00F86E91"/>
    <w:rsid w:val="00FC4994"/>
    <w:rsid w:val="00FC6C64"/>
    <w:rsid w:val="00FE0097"/>
    <w:rsid w:val="00FE30D6"/>
    <w:rsid w:val="00FE652C"/>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759B4"/>
  <w15:chartTrackingRefBased/>
  <w15:docId w15:val="{2ADFA9DD-D692-432B-9C7C-AEE2A682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94EB2"/>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7AB9"/>
    <w:rPr>
      <w:b/>
      <w:bCs/>
    </w:rPr>
  </w:style>
  <w:style w:type="character" w:customStyle="1" w:styleId="Heading1Char">
    <w:name w:val="Heading 1 Char"/>
    <w:basedOn w:val="DefaultParagraphFont"/>
    <w:link w:val="Heading1"/>
    <w:uiPriority w:val="9"/>
    <w:rsid w:val="00994EB2"/>
    <w:rPr>
      <w:rFonts w:asciiTheme="majorHAnsi" w:eastAsiaTheme="majorEastAsia" w:hAnsiTheme="majorHAnsi" w:cstheme="majorBidi"/>
      <w:color w:val="2F5496" w:themeColor="accent1" w:themeShade="BF"/>
      <w:sz w:val="32"/>
      <w:szCs w:val="32"/>
      <w:lang w:val="en-GB"/>
    </w:rPr>
  </w:style>
  <w:style w:type="character" w:styleId="Hyperlink">
    <w:name w:val="Hyperlink"/>
    <w:basedOn w:val="DefaultParagraphFont"/>
    <w:uiPriority w:val="99"/>
    <w:semiHidden/>
    <w:unhideWhenUsed/>
    <w:rsid w:val="00035FE7"/>
    <w:rPr>
      <w:color w:val="0000FF"/>
      <w:u w:val="single"/>
    </w:rPr>
  </w:style>
  <w:style w:type="paragraph" w:styleId="Header">
    <w:name w:val="header"/>
    <w:basedOn w:val="Normal"/>
    <w:link w:val="HeaderChar"/>
    <w:uiPriority w:val="99"/>
    <w:unhideWhenUsed/>
    <w:rsid w:val="007D2D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2D49"/>
    <w:rPr>
      <w:lang w:val="en-GB"/>
    </w:rPr>
  </w:style>
  <w:style w:type="paragraph" w:styleId="Footer">
    <w:name w:val="footer"/>
    <w:basedOn w:val="Normal"/>
    <w:link w:val="FooterChar"/>
    <w:uiPriority w:val="99"/>
    <w:unhideWhenUsed/>
    <w:rsid w:val="007D2D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2D4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709080">
      <w:bodyDiv w:val="1"/>
      <w:marLeft w:val="0"/>
      <w:marRight w:val="0"/>
      <w:marTop w:val="0"/>
      <w:marBottom w:val="0"/>
      <w:divBdr>
        <w:top w:val="none" w:sz="0" w:space="0" w:color="auto"/>
        <w:left w:val="none" w:sz="0" w:space="0" w:color="auto"/>
        <w:bottom w:val="none" w:sz="0" w:space="0" w:color="auto"/>
        <w:right w:val="none" w:sz="0" w:space="0" w:color="auto"/>
      </w:divBdr>
    </w:div>
    <w:div w:id="1401713431">
      <w:bodyDiv w:val="1"/>
      <w:marLeft w:val="0"/>
      <w:marRight w:val="0"/>
      <w:marTop w:val="0"/>
      <w:marBottom w:val="0"/>
      <w:divBdr>
        <w:top w:val="none" w:sz="0" w:space="0" w:color="auto"/>
        <w:left w:val="none" w:sz="0" w:space="0" w:color="auto"/>
        <w:bottom w:val="none" w:sz="0" w:space="0" w:color="auto"/>
        <w:right w:val="none" w:sz="0" w:space="0" w:color="auto"/>
      </w:divBdr>
    </w:div>
    <w:div w:id="1505390700">
      <w:bodyDiv w:val="1"/>
      <w:marLeft w:val="0"/>
      <w:marRight w:val="0"/>
      <w:marTop w:val="0"/>
      <w:marBottom w:val="0"/>
      <w:divBdr>
        <w:top w:val="none" w:sz="0" w:space="0" w:color="auto"/>
        <w:left w:val="none" w:sz="0" w:space="0" w:color="auto"/>
        <w:bottom w:val="none" w:sz="0" w:space="0" w:color="auto"/>
        <w:right w:val="none" w:sz="0" w:space="0" w:color="auto"/>
      </w:divBdr>
    </w:div>
    <w:div w:id="181555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ib.no/en/globpub"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1220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Ridderseth</dc:creator>
  <cp:keywords/>
  <dc:description/>
  <cp:lastModifiedBy>Magne Bråtveit</cp:lastModifiedBy>
  <cp:revision>2</cp:revision>
  <dcterms:created xsi:type="dcterms:W3CDTF">2021-12-06T14:29:00Z</dcterms:created>
  <dcterms:modified xsi:type="dcterms:W3CDTF">2021-12-06T14:29:00Z</dcterms:modified>
</cp:coreProperties>
</file>