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1" w:rsidRDefault="00513421" w:rsidP="00415EE7">
      <w:pPr>
        <w:pStyle w:val="Standard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Śródskórne iniekcje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acetonidu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triamcynolonu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leczeniu Zespołu Grahama-Little'a - opis przypadku.</w:t>
      </w:r>
    </w:p>
    <w:p w:rsidR="00513421" w:rsidRPr="00AE2C00" w:rsidRDefault="00513421" w:rsidP="00415EE7">
      <w:pPr>
        <w:pStyle w:val="Standard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Intradermal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injections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triamci</w:t>
      </w:r>
      <w:r w:rsidRPr="00AE2C00">
        <w:rPr>
          <w:rFonts w:ascii="Times New Roman" w:hAnsi="Times New Roman" w:cs="Times New Roman"/>
          <w:b/>
          <w:bCs/>
          <w:sz w:val="24"/>
          <w:szCs w:val="24"/>
          <w:lang w:val="en-US"/>
        </w:rPr>
        <w:t>nolone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acetonide</w:t>
      </w:r>
      <w:proofErr w:type="spellEnd"/>
      <w:r w:rsidRPr="00AE2C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AE2C00">
        <w:rPr>
          <w:rFonts w:ascii="Times New Roman" w:hAnsi="Times New Roman" w:cs="Times New Roman"/>
          <w:b/>
          <w:bCs/>
          <w:sz w:val="24"/>
          <w:szCs w:val="24"/>
          <w:lang w:val="en-US"/>
        </w:rPr>
        <w:t>Grahama</w:t>
      </w:r>
      <w:proofErr w:type="spellEnd"/>
      <w:r w:rsidRPr="00AE2C00">
        <w:rPr>
          <w:rFonts w:ascii="Times New Roman" w:hAnsi="Times New Roman" w:cs="Times New Roman"/>
          <w:b/>
          <w:bCs/>
          <w:sz w:val="24"/>
          <w:szCs w:val="24"/>
          <w:lang w:val="en-US"/>
        </w:rPr>
        <w:t>-Little Syndrome treatment – case report.</w:t>
      </w:r>
    </w:p>
    <w:p w:rsidR="00752E13" w:rsidRDefault="00752E13" w:rsidP="00415EE7">
      <w:pPr>
        <w:spacing w:line="20" w:lineRule="atLeast"/>
        <w:rPr>
          <w:lang w:val="en-US"/>
        </w:rPr>
      </w:pPr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Autorzy: </w:t>
      </w:r>
      <w:r>
        <w:rPr>
          <w:rFonts w:ascii="Times New Roman" w:hAnsi="Times New Roman" w:cs="Times New Roman"/>
          <w:sz w:val="24"/>
          <w:szCs w:val="24"/>
        </w:rPr>
        <w:t>lek. Aleksandra Siekierko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lek. </w:t>
      </w:r>
      <w:r w:rsidRPr="00AE2C00">
        <w:rPr>
          <w:rFonts w:ascii="Times New Roman" w:hAnsi="Times New Roman" w:cs="Times New Roman"/>
          <w:sz w:val="24"/>
          <w:szCs w:val="24"/>
          <w:lang w:val="en-US"/>
        </w:rPr>
        <w:t>Justyna Ceryn</w:t>
      </w:r>
      <w:r w:rsidRPr="00AE2C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E2C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2C00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E2C00">
        <w:rPr>
          <w:rFonts w:ascii="Times New Roman" w:hAnsi="Times New Roman" w:cs="Times New Roman"/>
          <w:sz w:val="24"/>
          <w:szCs w:val="24"/>
          <w:lang w:val="en-US"/>
        </w:rPr>
        <w:t xml:space="preserve"> n. med. </w:t>
      </w:r>
      <w:r>
        <w:rPr>
          <w:rFonts w:ascii="Times New Roman" w:hAnsi="Times New Roman" w:cs="Times New Roman"/>
          <w:sz w:val="24"/>
          <w:szCs w:val="24"/>
        </w:rPr>
        <w:t>Małgorzata Skibińska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prof. dr hab. n. med. Aleksandra Lesiak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Klinika Dermatologii, Dermatologii Dziecięcej i Onkologicznej, Uniwersytet Medyczny w Łodzi</w:t>
      </w:r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b/>
          <w:sz w:val="24"/>
          <w:szCs w:val="24"/>
        </w:rPr>
        <w:t>Słowa kluczowe:</w:t>
      </w:r>
      <w:r>
        <w:rPr>
          <w:rFonts w:ascii="Times New Roman" w:hAnsi="Times New Roman" w:cs="Times New Roman"/>
          <w:sz w:val="24"/>
          <w:szCs w:val="24"/>
        </w:rPr>
        <w:t xml:space="preserve"> zespół Grahama-Little'a, liszaj płaski mieszkowy,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acetonid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triamcynolonu</w:t>
      </w:r>
      <w:proofErr w:type="spellEnd"/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3B5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Graham-Little-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Piccardi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Lasseur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Syndrome, lichen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planopilaris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triamcinolone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acetonide</w:t>
      </w:r>
      <w:proofErr w:type="spellEnd"/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3421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Konflikt interesów</w:t>
      </w:r>
      <w:r>
        <w:rPr>
          <w:rFonts w:ascii="Times New Roman" w:hAnsi="Times New Roman" w:cs="Times New Roman"/>
          <w:sz w:val="24"/>
          <w:szCs w:val="24"/>
        </w:rPr>
        <w:t>: Autorzy nie zgłaszają konfliktu interesów.</w:t>
      </w:r>
    </w:p>
    <w:p w:rsidR="000E43B5" w:rsidRDefault="000E43B5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3B5" w:rsidRPr="000E43B5" w:rsidRDefault="000E43B5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3B5">
        <w:rPr>
          <w:rFonts w:ascii="Times New Roman" w:hAnsi="Times New Roman" w:cs="Times New Roman"/>
          <w:b/>
          <w:sz w:val="24"/>
          <w:szCs w:val="24"/>
        </w:rPr>
        <w:t xml:space="preserve">Adres do korespondencji: </w:t>
      </w:r>
    </w:p>
    <w:p w:rsidR="000E43B5" w:rsidRPr="000E43B5" w:rsidRDefault="000E43B5" w:rsidP="00415EE7">
      <w:pPr>
        <w:pStyle w:val="Standard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 xml:space="preserve">lek. Justyna </w:t>
      </w:r>
      <w:proofErr w:type="spellStart"/>
      <w:r w:rsidRPr="000E43B5">
        <w:rPr>
          <w:rFonts w:ascii="Times New Roman" w:hAnsi="Times New Roman" w:cs="Times New Roman"/>
          <w:sz w:val="24"/>
          <w:szCs w:val="24"/>
        </w:rPr>
        <w:t>Ceryn</w:t>
      </w:r>
      <w:proofErr w:type="spellEnd"/>
      <w:r w:rsidRPr="000E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B5" w:rsidRPr="000E43B5" w:rsidRDefault="000E43B5" w:rsidP="00415EE7">
      <w:pPr>
        <w:pStyle w:val="Standard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Klinika Dermatologii, Dermatologii Dziecięcej i Onkologicznej,</w:t>
      </w:r>
    </w:p>
    <w:p w:rsidR="000E43B5" w:rsidRPr="000E43B5" w:rsidRDefault="000E43B5" w:rsidP="00415EE7">
      <w:pPr>
        <w:pStyle w:val="Standard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Uniwersytet Medyczny w Łodzi</w:t>
      </w:r>
    </w:p>
    <w:p w:rsidR="000E43B5" w:rsidRPr="000E43B5" w:rsidRDefault="000E43B5" w:rsidP="00415EE7">
      <w:pPr>
        <w:pStyle w:val="Standard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ul. Kniaziewicza 1/5, 91-347 Łódź</w:t>
      </w:r>
    </w:p>
    <w:p w:rsidR="000E43B5" w:rsidRPr="000E43B5" w:rsidRDefault="000E43B5" w:rsidP="00415EE7">
      <w:pPr>
        <w:pStyle w:val="Standard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3B5">
        <w:rPr>
          <w:rFonts w:ascii="Times New Roman" w:hAnsi="Times New Roman" w:cs="Times New Roman"/>
          <w:sz w:val="24"/>
          <w:szCs w:val="24"/>
          <w:lang w:val="en-US"/>
        </w:rPr>
        <w:t>e-mail: justyna.ceryn@gmail.com</w:t>
      </w:r>
    </w:p>
    <w:p w:rsidR="000E43B5" w:rsidRPr="000E43B5" w:rsidRDefault="000E43B5" w:rsidP="00415EE7">
      <w:pPr>
        <w:pStyle w:val="Standard"/>
        <w:spacing w:line="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3421" w:rsidRPr="000E43B5" w:rsidRDefault="00513421" w:rsidP="00415EE7">
      <w:pPr>
        <w:pStyle w:val="Standard"/>
        <w:spacing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3421" w:rsidRPr="000E43B5" w:rsidRDefault="00513421" w:rsidP="00415EE7">
      <w:pPr>
        <w:spacing w:line="20" w:lineRule="atLeast"/>
        <w:rPr>
          <w:lang w:val="en-US"/>
        </w:rPr>
      </w:pPr>
    </w:p>
    <w:sectPr w:rsidR="00513421" w:rsidRPr="000E43B5" w:rsidSect="0075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21"/>
    <w:rsid w:val="000E43B5"/>
    <w:rsid w:val="00415EE7"/>
    <w:rsid w:val="00513421"/>
    <w:rsid w:val="00752E13"/>
    <w:rsid w:val="00E4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342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2020-07-20T20:57:00Z</dcterms:created>
  <dcterms:modified xsi:type="dcterms:W3CDTF">2020-07-20T22:24:00Z</dcterms:modified>
</cp:coreProperties>
</file>