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E20F" w14:textId="6435F492" w:rsidR="00F00F77" w:rsidRDefault="00F00F77" w:rsidP="00F00F77">
      <w:pPr>
        <w:spacing w:after="0" w:line="360" w:lineRule="auto"/>
        <w:jc w:val="center"/>
        <w:rPr>
          <w:b/>
          <w:sz w:val="20"/>
          <w:szCs w:val="20"/>
        </w:rPr>
      </w:pPr>
      <w:r w:rsidRPr="00F00F77">
        <w:rPr>
          <w:b/>
          <w:sz w:val="20"/>
          <w:szCs w:val="20"/>
        </w:rPr>
        <w:t xml:space="preserve">Investigation of the Relationship of the Maxillary Sinus Floor with Maxillary Posterior Teeth Using Cone Beam </w:t>
      </w:r>
      <w:r w:rsidR="005E6B0D">
        <w:rPr>
          <w:b/>
          <w:sz w:val="20"/>
          <w:szCs w:val="20"/>
        </w:rPr>
        <w:t>CT</w:t>
      </w:r>
      <w:bookmarkStart w:id="0" w:name="_GoBack"/>
      <w:bookmarkEnd w:id="0"/>
    </w:p>
    <w:p w14:paraId="727D26AE" w14:textId="77777777" w:rsidR="00F00F77" w:rsidRPr="00F00F77" w:rsidRDefault="00F00F77" w:rsidP="00F00F77">
      <w:pPr>
        <w:spacing w:after="0" w:line="360" w:lineRule="auto"/>
        <w:jc w:val="both"/>
        <w:rPr>
          <w:b/>
          <w:sz w:val="20"/>
          <w:szCs w:val="20"/>
        </w:rPr>
      </w:pPr>
    </w:p>
    <w:p w14:paraId="0EF313BF" w14:textId="0C8960AE" w:rsidR="00F00F77" w:rsidRPr="008A6D17" w:rsidRDefault="00F00F77" w:rsidP="00F00F77">
      <w:pPr>
        <w:spacing w:after="0" w:line="360" w:lineRule="auto"/>
        <w:jc w:val="center"/>
        <w:rPr>
          <w:bCs/>
          <w:sz w:val="20"/>
          <w:szCs w:val="20"/>
        </w:rPr>
      </w:pPr>
      <w:r w:rsidRPr="00F00F77">
        <w:rPr>
          <w:bCs/>
          <w:sz w:val="20"/>
          <w:szCs w:val="20"/>
        </w:rPr>
        <w:t>Ömer Faruk CIHAN</w:t>
      </w:r>
      <w:r w:rsidR="008A6D17" w:rsidRPr="00F00F77">
        <w:rPr>
          <w:bCs/>
          <w:sz w:val="20"/>
          <w:szCs w:val="20"/>
          <w:vertAlign w:val="superscript"/>
        </w:rPr>
        <w:t>1</w:t>
      </w:r>
      <w:r w:rsidRPr="00F00F77">
        <w:rPr>
          <w:bCs/>
          <w:sz w:val="20"/>
          <w:szCs w:val="20"/>
        </w:rPr>
        <w:t>, Habibe CAN</w:t>
      </w:r>
      <w:proofErr w:type="gramStart"/>
      <w:r w:rsidRPr="00F00F77">
        <w:rPr>
          <w:bCs/>
          <w:sz w:val="20"/>
          <w:szCs w:val="20"/>
          <w:vertAlign w:val="superscript"/>
        </w:rPr>
        <w:t>1</w:t>
      </w:r>
      <w:r w:rsidR="008A6D17">
        <w:rPr>
          <w:bCs/>
          <w:sz w:val="20"/>
          <w:szCs w:val="20"/>
          <w:vertAlign w:val="superscript"/>
        </w:rPr>
        <w:t xml:space="preserve"> </w:t>
      </w:r>
      <w:r w:rsidR="008A6D17">
        <w:rPr>
          <w:bCs/>
          <w:sz w:val="20"/>
          <w:szCs w:val="20"/>
        </w:rPr>
        <w:t>,</w:t>
      </w:r>
      <w:proofErr w:type="gramEnd"/>
      <w:r w:rsidR="008A6D17">
        <w:rPr>
          <w:bCs/>
          <w:sz w:val="20"/>
          <w:szCs w:val="20"/>
        </w:rPr>
        <w:t xml:space="preserve"> Eda Didem YALÇIN</w:t>
      </w:r>
      <w:r w:rsidR="008A6D17" w:rsidRPr="008A6D17">
        <w:rPr>
          <w:bCs/>
          <w:sz w:val="20"/>
          <w:szCs w:val="20"/>
          <w:vertAlign w:val="superscript"/>
        </w:rPr>
        <w:t>2</w:t>
      </w:r>
    </w:p>
    <w:p w14:paraId="5E41DA5B" w14:textId="77777777" w:rsidR="00151A88" w:rsidRPr="00562D50" w:rsidRDefault="00151A88" w:rsidP="003A3645">
      <w:pPr>
        <w:spacing w:after="0" w:line="360" w:lineRule="auto"/>
        <w:jc w:val="both"/>
        <w:rPr>
          <w:sz w:val="20"/>
          <w:szCs w:val="20"/>
          <w:vertAlign w:val="superscript"/>
        </w:rPr>
      </w:pPr>
    </w:p>
    <w:p w14:paraId="1F62B498" w14:textId="0D4EA112" w:rsidR="00151A88" w:rsidRDefault="00151A88" w:rsidP="003A3645">
      <w:pPr>
        <w:spacing w:after="0" w:line="360" w:lineRule="auto"/>
        <w:jc w:val="both"/>
        <w:rPr>
          <w:sz w:val="20"/>
          <w:szCs w:val="20"/>
        </w:rPr>
      </w:pPr>
      <w:r w:rsidRPr="00562D50">
        <w:rPr>
          <w:sz w:val="20"/>
          <w:szCs w:val="20"/>
          <w:vertAlign w:val="superscript"/>
        </w:rPr>
        <w:t>1</w:t>
      </w:r>
      <w:r w:rsidRPr="00562D50">
        <w:rPr>
          <w:sz w:val="20"/>
          <w:szCs w:val="20"/>
        </w:rPr>
        <w:t xml:space="preserve"> Department of Anatomy, Faculty of Medicine, Gaziantep University, Gaziantep, Turkey</w:t>
      </w:r>
    </w:p>
    <w:p w14:paraId="1C85E950" w14:textId="7E98C1EA" w:rsidR="008A6D17" w:rsidRPr="008A6D17" w:rsidRDefault="008A6D17" w:rsidP="003A3645">
      <w:pPr>
        <w:spacing w:after="0" w:line="360" w:lineRule="auto"/>
        <w:jc w:val="both"/>
        <w:rPr>
          <w:sz w:val="20"/>
          <w:szCs w:val="20"/>
        </w:rPr>
      </w:pPr>
      <w:r w:rsidRPr="008A6D17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 w:rsidRPr="008A6D17">
        <w:rPr>
          <w:sz w:val="20"/>
          <w:szCs w:val="20"/>
        </w:rPr>
        <w:t>Department of Dentomaxillofacial Radiology, Faculty of Dentistry, Istanbul Health and Technology University, Istanbul, Turkey</w:t>
      </w:r>
    </w:p>
    <w:p w14:paraId="40F047E9" w14:textId="5D038FC8" w:rsidR="00CF7B5D" w:rsidRPr="00562D50" w:rsidRDefault="00CF7B5D" w:rsidP="003A3645">
      <w:pPr>
        <w:spacing w:after="0" w:line="360" w:lineRule="auto"/>
        <w:jc w:val="both"/>
        <w:rPr>
          <w:sz w:val="20"/>
          <w:szCs w:val="20"/>
        </w:rPr>
      </w:pPr>
    </w:p>
    <w:p w14:paraId="0FBD29E9" w14:textId="77777777" w:rsidR="00CF7B5D" w:rsidRPr="00562D50" w:rsidRDefault="00CF7B5D" w:rsidP="003A3645">
      <w:pPr>
        <w:spacing w:after="0" w:line="360" w:lineRule="auto"/>
        <w:jc w:val="both"/>
        <w:rPr>
          <w:b/>
          <w:sz w:val="20"/>
          <w:szCs w:val="20"/>
        </w:rPr>
      </w:pPr>
    </w:p>
    <w:p w14:paraId="292E5052" w14:textId="77777777" w:rsidR="00CF7B5D" w:rsidRPr="00562D50" w:rsidRDefault="00CF7B5D" w:rsidP="003A3645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70CC1C2C" w14:textId="77777777" w:rsidR="00CF7B5D" w:rsidRPr="00562D50" w:rsidRDefault="00CF7B5D" w:rsidP="003A3645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562D50">
        <w:rPr>
          <w:b/>
          <w:sz w:val="20"/>
          <w:szCs w:val="20"/>
        </w:rPr>
        <w:t xml:space="preserve">Funding: </w:t>
      </w:r>
      <w:r w:rsidRPr="00562D50">
        <w:rPr>
          <w:rFonts w:eastAsia="Calibri"/>
          <w:sz w:val="20"/>
          <w:szCs w:val="20"/>
        </w:rPr>
        <w:t>This research did not receive any specific grant from funding agencies in the public, commercial, or not-for-profit sectors.</w:t>
      </w:r>
    </w:p>
    <w:p w14:paraId="6CAFD933" w14:textId="6161C1A3" w:rsidR="00CF7B5D" w:rsidRPr="00562D50" w:rsidRDefault="00CF7B5D" w:rsidP="003A3645">
      <w:pPr>
        <w:spacing w:after="0" w:line="360" w:lineRule="auto"/>
        <w:jc w:val="both"/>
        <w:rPr>
          <w:sz w:val="20"/>
          <w:szCs w:val="20"/>
        </w:rPr>
      </w:pPr>
    </w:p>
    <w:p w14:paraId="7E4E7B94" w14:textId="77777777" w:rsidR="00CF7B5D" w:rsidRPr="00562D50" w:rsidRDefault="00CF7B5D" w:rsidP="003A3645">
      <w:pPr>
        <w:spacing w:after="0" w:line="360" w:lineRule="auto"/>
        <w:jc w:val="both"/>
        <w:rPr>
          <w:sz w:val="20"/>
          <w:szCs w:val="20"/>
        </w:rPr>
      </w:pPr>
    </w:p>
    <w:p w14:paraId="4BC39284" w14:textId="7009B2D9" w:rsidR="00151A88" w:rsidRPr="00562D50" w:rsidRDefault="00151A88" w:rsidP="003A3645">
      <w:pPr>
        <w:spacing w:after="0" w:line="360" w:lineRule="auto"/>
        <w:jc w:val="both"/>
        <w:rPr>
          <w:sz w:val="20"/>
          <w:szCs w:val="20"/>
        </w:rPr>
      </w:pPr>
      <w:r w:rsidRPr="00094D27">
        <w:rPr>
          <w:b/>
          <w:bCs/>
          <w:sz w:val="20"/>
          <w:szCs w:val="20"/>
        </w:rPr>
        <w:t>Corresponding Author:</w:t>
      </w:r>
      <w:r w:rsidRPr="00562D50">
        <w:rPr>
          <w:sz w:val="20"/>
          <w:szCs w:val="20"/>
        </w:rPr>
        <w:t xml:space="preserve"> </w:t>
      </w:r>
      <w:r w:rsidR="00F00F77">
        <w:rPr>
          <w:sz w:val="20"/>
          <w:szCs w:val="20"/>
        </w:rPr>
        <w:t>Ömer Faruk CİHAN</w:t>
      </w:r>
    </w:p>
    <w:p w14:paraId="28D8A4E7" w14:textId="77777777" w:rsidR="00151A88" w:rsidRPr="00562D50" w:rsidRDefault="00151A88" w:rsidP="003A3645">
      <w:pPr>
        <w:pStyle w:val="AralkYok"/>
        <w:spacing w:before="0" w:beforeAutospacing="0" w:after="0" w:afterAutospacing="0" w:line="360" w:lineRule="auto"/>
        <w:jc w:val="both"/>
        <w:rPr>
          <w:rFonts w:cs="Times New Roman"/>
          <w:sz w:val="20"/>
          <w:szCs w:val="20"/>
          <w:lang w:val="en-US"/>
        </w:rPr>
      </w:pPr>
      <w:r w:rsidRPr="00562D50">
        <w:rPr>
          <w:rFonts w:cs="Times New Roman"/>
          <w:sz w:val="20"/>
          <w:szCs w:val="20"/>
          <w:lang w:val="en-US"/>
        </w:rPr>
        <w:t>Department of Anatomy, Faculty of Medicine, Gaziantep University, Gaziantep, Turkey</w:t>
      </w:r>
    </w:p>
    <w:p w14:paraId="1A3AE852" w14:textId="1B4E7D4C" w:rsidR="00151A88" w:rsidRPr="00562D50" w:rsidRDefault="00151A88" w:rsidP="003A3645">
      <w:pPr>
        <w:pStyle w:val="AralkYok"/>
        <w:spacing w:before="0" w:beforeAutospacing="0" w:after="0" w:afterAutospacing="0" w:line="360" w:lineRule="auto"/>
        <w:jc w:val="both"/>
        <w:rPr>
          <w:rFonts w:cs="Times New Roman"/>
          <w:sz w:val="20"/>
          <w:szCs w:val="20"/>
          <w:lang w:val="en-US"/>
        </w:rPr>
      </w:pPr>
      <w:r w:rsidRPr="00562D50">
        <w:rPr>
          <w:rFonts w:cs="Times New Roman"/>
          <w:sz w:val="20"/>
          <w:szCs w:val="20"/>
          <w:lang w:val="en-US"/>
        </w:rPr>
        <w:t>Phone: +90 342 360 60 60/465</w:t>
      </w:r>
      <w:r w:rsidR="00E669B4">
        <w:rPr>
          <w:rFonts w:cs="Times New Roman"/>
          <w:sz w:val="20"/>
          <w:szCs w:val="20"/>
          <w:lang w:val="en-US"/>
        </w:rPr>
        <w:t>1</w:t>
      </w:r>
    </w:p>
    <w:p w14:paraId="60EF4051" w14:textId="77777777" w:rsidR="00151A88" w:rsidRPr="00562D50" w:rsidRDefault="00151A88" w:rsidP="003A3645">
      <w:pPr>
        <w:pStyle w:val="AralkYok"/>
        <w:spacing w:before="0" w:beforeAutospacing="0" w:after="0" w:afterAutospacing="0" w:line="360" w:lineRule="auto"/>
        <w:jc w:val="both"/>
        <w:rPr>
          <w:rFonts w:cs="Times New Roman"/>
          <w:sz w:val="20"/>
          <w:szCs w:val="20"/>
          <w:lang w:val="en-US"/>
        </w:rPr>
      </w:pPr>
      <w:r w:rsidRPr="00562D50">
        <w:rPr>
          <w:rFonts w:cs="Times New Roman"/>
          <w:sz w:val="20"/>
          <w:szCs w:val="20"/>
          <w:lang w:val="en-US"/>
        </w:rPr>
        <w:t>Fax: +90 342 472 07 18</w:t>
      </w:r>
    </w:p>
    <w:p w14:paraId="55835BE9" w14:textId="7662D92C" w:rsidR="00151A88" w:rsidRPr="00562D50" w:rsidRDefault="00151A88" w:rsidP="003A3645">
      <w:pPr>
        <w:spacing w:after="0" w:line="360" w:lineRule="auto"/>
        <w:jc w:val="both"/>
        <w:rPr>
          <w:sz w:val="20"/>
          <w:szCs w:val="20"/>
        </w:rPr>
      </w:pPr>
      <w:r w:rsidRPr="00562D50">
        <w:rPr>
          <w:sz w:val="20"/>
          <w:szCs w:val="20"/>
        </w:rPr>
        <w:t xml:space="preserve">E-mail: </w:t>
      </w:r>
      <w:r w:rsidR="00E669B4">
        <w:rPr>
          <w:sz w:val="20"/>
          <w:szCs w:val="20"/>
        </w:rPr>
        <w:t>omerfarukcihan27</w:t>
      </w:r>
      <w:r w:rsidRPr="00562D50">
        <w:rPr>
          <w:sz w:val="20"/>
          <w:szCs w:val="20"/>
        </w:rPr>
        <w:t>@gmail.com</w:t>
      </w:r>
    </w:p>
    <w:p w14:paraId="2B69D67B" w14:textId="32701BA5" w:rsidR="00151A88" w:rsidRPr="00562D50" w:rsidRDefault="00151A88" w:rsidP="003A3645">
      <w:pPr>
        <w:pStyle w:val="AralkYok"/>
        <w:spacing w:before="0" w:beforeAutospacing="0" w:after="0" w:afterAutospacing="0" w:line="360" w:lineRule="auto"/>
        <w:jc w:val="both"/>
        <w:rPr>
          <w:rFonts w:cs="Times New Roman"/>
          <w:sz w:val="20"/>
          <w:szCs w:val="20"/>
          <w:lang w:val="en-US"/>
        </w:rPr>
      </w:pPr>
      <w:r w:rsidRPr="00562D50">
        <w:rPr>
          <w:rFonts w:cs="Times New Roman"/>
          <w:sz w:val="20"/>
          <w:szCs w:val="20"/>
          <w:lang w:val="en-US"/>
        </w:rPr>
        <w:t xml:space="preserve">Orcid id: </w:t>
      </w:r>
      <w:r w:rsidR="00F00F77" w:rsidRPr="00F00F77">
        <w:rPr>
          <w:rFonts w:cs="Times New Roman"/>
          <w:sz w:val="20"/>
          <w:szCs w:val="20"/>
          <w:lang w:val="en-US"/>
        </w:rPr>
        <w:t>orcid.org/0000-0001-5290-4384</w:t>
      </w:r>
    </w:p>
    <w:p w14:paraId="1656088C" w14:textId="0DE158DB" w:rsidR="00151A88" w:rsidRDefault="00151A88" w:rsidP="003A3645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0331AB32" w14:textId="1F5E0359" w:rsidR="00BE0A36" w:rsidRDefault="00F00F77" w:rsidP="00BE0A36">
      <w:pPr>
        <w:spacing w:after="0"/>
        <w:rPr>
          <w:sz w:val="20"/>
          <w:szCs w:val="20"/>
        </w:rPr>
      </w:pPr>
      <w:r>
        <w:rPr>
          <w:sz w:val="20"/>
          <w:szCs w:val="20"/>
        </w:rPr>
        <w:t>Habibe CAN</w:t>
      </w:r>
    </w:p>
    <w:p w14:paraId="23814EFE" w14:textId="77777777" w:rsidR="00BE0A36" w:rsidRDefault="00BE0A36" w:rsidP="00BE0A36">
      <w:pPr>
        <w:pStyle w:val="AralkYok"/>
        <w:spacing w:before="0" w:beforeAutospacing="0" w:after="0" w:afterAutospacing="0" w:line="36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Department of Anatomy, Faculty of Medicine, Gaziantep University, Gaziantep, Turkey</w:t>
      </w:r>
    </w:p>
    <w:p w14:paraId="32C03819" w14:textId="0623F654" w:rsidR="00BE0A36" w:rsidRDefault="00BE0A36" w:rsidP="00BE0A36">
      <w:pPr>
        <w:pStyle w:val="AralkYok"/>
        <w:spacing w:before="0" w:beforeAutospacing="0" w:after="0" w:afterAutospacing="0" w:line="36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Phone</w:t>
      </w:r>
      <w:r>
        <w:rPr>
          <w:rFonts w:cs="Times New Roman"/>
          <w:sz w:val="20"/>
          <w:szCs w:val="20"/>
          <w:lang w:val="en-US"/>
        </w:rPr>
        <w:tab/>
        <w:t>: +90 342 360 60 60</w:t>
      </w:r>
    </w:p>
    <w:p w14:paraId="1334EF0D" w14:textId="56DD0249" w:rsidR="00BE0A36" w:rsidRDefault="00BE0A36" w:rsidP="00BE0A36">
      <w:pPr>
        <w:spacing w:after="0"/>
        <w:rPr>
          <w:sz w:val="20"/>
          <w:szCs w:val="20"/>
        </w:rPr>
      </w:pPr>
      <w:r>
        <w:rPr>
          <w:sz w:val="20"/>
          <w:szCs w:val="20"/>
        </w:rPr>
        <w:t>E-mail</w:t>
      </w:r>
      <w:r>
        <w:rPr>
          <w:sz w:val="20"/>
          <w:szCs w:val="20"/>
        </w:rPr>
        <w:tab/>
        <w:t xml:space="preserve">: </w:t>
      </w:r>
      <w:r w:rsidR="00F00F77" w:rsidRPr="00F00F77">
        <w:rPr>
          <w:sz w:val="20"/>
          <w:szCs w:val="20"/>
        </w:rPr>
        <w:t>habibecann1@gmail.com</w:t>
      </w:r>
    </w:p>
    <w:p w14:paraId="70C382A3" w14:textId="11E1615C" w:rsidR="00BE0A36" w:rsidRDefault="00BE0A36" w:rsidP="00BE0A36">
      <w:pPr>
        <w:spacing w:after="0"/>
        <w:rPr>
          <w:iCs/>
          <w:sz w:val="20"/>
          <w:szCs w:val="20"/>
        </w:rPr>
      </w:pPr>
    </w:p>
    <w:p w14:paraId="191A8521" w14:textId="42AE6FDC" w:rsidR="00BE0A36" w:rsidRPr="008A6D17" w:rsidRDefault="008A6D17" w:rsidP="003A3645">
      <w:pPr>
        <w:spacing w:after="0" w:line="360" w:lineRule="auto"/>
        <w:jc w:val="both"/>
        <w:rPr>
          <w:sz w:val="20"/>
          <w:szCs w:val="20"/>
        </w:rPr>
      </w:pPr>
      <w:r w:rsidRPr="008A6D17">
        <w:rPr>
          <w:sz w:val="20"/>
          <w:szCs w:val="20"/>
        </w:rPr>
        <w:t>Eda Didem YALÇIN,</w:t>
      </w:r>
    </w:p>
    <w:p w14:paraId="39062D14" w14:textId="3F1F2751" w:rsidR="008A6D17" w:rsidRDefault="008A6D17" w:rsidP="003A3645">
      <w:pPr>
        <w:spacing w:after="0" w:line="360" w:lineRule="auto"/>
        <w:jc w:val="both"/>
        <w:rPr>
          <w:sz w:val="20"/>
          <w:szCs w:val="20"/>
        </w:rPr>
      </w:pPr>
      <w:r w:rsidRPr="008A6D17">
        <w:rPr>
          <w:sz w:val="20"/>
          <w:szCs w:val="20"/>
        </w:rPr>
        <w:t>Department of Dentomaxillofacial Radiology, Faculty of Dentistry, Istanbul Health and Technology University, Istanbul, Turkey</w:t>
      </w:r>
    </w:p>
    <w:p w14:paraId="63F95F1A" w14:textId="1415DCA6" w:rsidR="008A6D17" w:rsidRPr="008A6D17" w:rsidRDefault="008A6D17" w:rsidP="003A3645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 w:rsidRPr="008A6D17">
        <w:rPr>
          <w:sz w:val="20"/>
          <w:szCs w:val="20"/>
        </w:rPr>
        <w:t>didemyalcn@gmail.com</w:t>
      </w:r>
    </w:p>
    <w:p w14:paraId="1C1B8095" w14:textId="77777777" w:rsidR="008A6D17" w:rsidRDefault="008A6D17" w:rsidP="000679C4">
      <w:pPr>
        <w:spacing w:after="160" w:line="240" w:lineRule="auto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</w:p>
    <w:p w14:paraId="7762D155" w14:textId="25BE99B5" w:rsidR="000679C4" w:rsidRPr="000679C4" w:rsidRDefault="000679C4" w:rsidP="000679C4">
      <w:pPr>
        <w:spacing w:after="160" w:line="240" w:lineRule="auto"/>
        <w:jc w:val="both"/>
        <w:rPr>
          <w:rFonts w:eastAsia="Calibri"/>
          <w:sz w:val="20"/>
          <w:szCs w:val="20"/>
        </w:rPr>
      </w:pPr>
      <w:r w:rsidRPr="000679C4">
        <w:rPr>
          <w:rFonts w:eastAsia="Calibri"/>
          <w:b/>
          <w:bCs/>
          <w:sz w:val="20"/>
          <w:szCs w:val="20"/>
          <w:shd w:val="clear" w:color="auto" w:fill="FFFFFF"/>
        </w:rPr>
        <w:t>Keywords:</w:t>
      </w:r>
      <w:r w:rsidRPr="000679C4">
        <w:rPr>
          <w:rFonts w:eastAsia="Calibri"/>
          <w:b/>
          <w:bCs/>
          <w:color w:val="603620"/>
          <w:sz w:val="20"/>
          <w:szCs w:val="20"/>
          <w:shd w:val="clear" w:color="auto" w:fill="FFFFFF"/>
        </w:rPr>
        <w:t xml:space="preserve"> </w:t>
      </w:r>
      <w:r w:rsidRPr="000679C4">
        <w:rPr>
          <w:rFonts w:eastAsia="Calibri"/>
          <w:sz w:val="20"/>
          <w:szCs w:val="20"/>
        </w:rPr>
        <w:t>Maxillary sinus, Maxillary sinus septa, Maxillary posterior teeth, Conical beam computed tomography, Morphometr</w:t>
      </w:r>
      <w:bookmarkStart w:id="1" w:name="_Hlk74834938"/>
      <w:r w:rsidRPr="000679C4">
        <w:rPr>
          <w:rFonts w:eastAsia="Calibri"/>
          <w:sz w:val="20"/>
          <w:szCs w:val="20"/>
        </w:rPr>
        <w:t>y</w:t>
      </w:r>
    </w:p>
    <w:bookmarkEnd w:id="1"/>
    <w:p w14:paraId="0FC4FD6A" w14:textId="133A8F05" w:rsidR="000679C4" w:rsidRDefault="000679C4" w:rsidP="003A3645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488D7F8B" w14:textId="77777777" w:rsidR="000679C4" w:rsidRDefault="000679C4" w:rsidP="003A3645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19280A7D" w14:textId="30272F15" w:rsidR="008C67FA" w:rsidRDefault="008C67FA" w:rsidP="008C67FA">
      <w:pPr>
        <w:spacing w:after="0" w:line="360" w:lineRule="auto"/>
        <w:jc w:val="both"/>
        <w:rPr>
          <w:sz w:val="20"/>
          <w:szCs w:val="20"/>
        </w:rPr>
      </w:pPr>
      <w:r w:rsidRPr="00562D50">
        <w:rPr>
          <w:b/>
          <w:sz w:val="20"/>
          <w:szCs w:val="20"/>
        </w:rPr>
        <w:t xml:space="preserve">Conflict of interest: </w:t>
      </w:r>
      <w:bookmarkStart w:id="2" w:name="_Hlk141269715"/>
      <w:r w:rsidRPr="00562D50">
        <w:rPr>
          <w:sz w:val="20"/>
          <w:szCs w:val="20"/>
        </w:rPr>
        <w:t>The authors declare no conflict of interest.</w:t>
      </w:r>
      <w:bookmarkEnd w:id="2"/>
    </w:p>
    <w:p w14:paraId="6A461204" w14:textId="1D2E180B" w:rsidR="008C67FA" w:rsidRDefault="008C67FA" w:rsidP="008C67FA">
      <w:pPr>
        <w:spacing w:after="0" w:line="360" w:lineRule="auto"/>
        <w:jc w:val="both"/>
        <w:rPr>
          <w:sz w:val="20"/>
          <w:szCs w:val="20"/>
        </w:rPr>
      </w:pPr>
    </w:p>
    <w:p w14:paraId="0DB28BAF" w14:textId="34C4E582" w:rsidR="008C67FA" w:rsidRDefault="008C67FA" w:rsidP="008C67FA">
      <w:pPr>
        <w:spacing w:line="480" w:lineRule="auto"/>
        <w:jc w:val="both"/>
        <w:rPr>
          <w:rFonts w:eastAsia="Calibri"/>
          <w:sz w:val="20"/>
          <w:szCs w:val="20"/>
        </w:rPr>
      </w:pPr>
      <w:bookmarkStart w:id="3" w:name="_Hlk141269746"/>
      <w:r w:rsidRPr="008C67FA">
        <w:rPr>
          <w:b/>
          <w:bCs/>
          <w:sz w:val="20"/>
          <w:szCs w:val="20"/>
        </w:rPr>
        <w:t xml:space="preserve">Ethical statement: </w:t>
      </w:r>
      <w:r w:rsidRPr="008C67FA">
        <w:rPr>
          <w:rFonts w:eastAsia="Calibri"/>
          <w:sz w:val="20"/>
          <w:szCs w:val="20"/>
        </w:rPr>
        <w:t xml:space="preserve">Approval was obtained from the Ethics Committee for Clinical Trials of </w:t>
      </w:r>
      <w:r>
        <w:rPr>
          <w:rFonts w:eastAsia="Calibri"/>
          <w:sz w:val="20"/>
          <w:szCs w:val="20"/>
        </w:rPr>
        <w:t>Gaziantep</w:t>
      </w:r>
      <w:r w:rsidRPr="008C67FA">
        <w:rPr>
          <w:rFonts w:eastAsia="Calibri"/>
          <w:sz w:val="20"/>
          <w:szCs w:val="20"/>
        </w:rPr>
        <w:t xml:space="preserve"> University prior to initiation of the study (No: 2021/74).</w:t>
      </w:r>
      <w:r w:rsidR="000679C4">
        <w:rPr>
          <w:rFonts w:eastAsia="Calibri"/>
          <w:sz w:val="20"/>
          <w:szCs w:val="20"/>
        </w:rPr>
        <w:t xml:space="preserve"> </w:t>
      </w:r>
      <w:r w:rsidR="000679C4" w:rsidRPr="000679C4">
        <w:rPr>
          <w:rFonts w:eastAsia="Calibri"/>
          <w:sz w:val="20"/>
          <w:szCs w:val="20"/>
        </w:rPr>
        <w:t xml:space="preserve">'All procedures followed were in accordance with the ethical </w:t>
      </w:r>
      <w:r w:rsidR="000679C4" w:rsidRPr="000679C4">
        <w:rPr>
          <w:rFonts w:eastAsia="Calibri"/>
          <w:sz w:val="20"/>
          <w:szCs w:val="20"/>
        </w:rPr>
        <w:lastRenderedPageBreak/>
        <w:t xml:space="preserve">standards of responsible committee on human experimentation (institutional and national) with the Helsinki Declaration of 1975, as </w:t>
      </w:r>
      <w:r w:rsidR="000679C4">
        <w:rPr>
          <w:rFonts w:eastAsia="Calibri"/>
          <w:sz w:val="20"/>
          <w:szCs w:val="20"/>
        </w:rPr>
        <w:t>revised in 2008.</w:t>
      </w:r>
    </w:p>
    <w:bookmarkEnd w:id="3"/>
    <w:p w14:paraId="00A575CF" w14:textId="77777777" w:rsidR="000679C4" w:rsidRPr="008C67FA" w:rsidRDefault="000679C4" w:rsidP="008C67FA">
      <w:pPr>
        <w:spacing w:line="480" w:lineRule="auto"/>
        <w:jc w:val="both"/>
        <w:rPr>
          <w:rFonts w:eastAsia="Calibri"/>
          <w:sz w:val="20"/>
          <w:szCs w:val="20"/>
        </w:rPr>
      </w:pPr>
    </w:p>
    <w:p w14:paraId="0C5D29C1" w14:textId="08670C05" w:rsidR="008C67FA" w:rsidRPr="008C67FA" w:rsidRDefault="008C67FA" w:rsidP="008C67FA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03E789B0" w14:textId="77777777" w:rsidR="00BE0A36" w:rsidRPr="00562D50" w:rsidRDefault="00BE0A36" w:rsidP="003A3645">
      <w:pPr>
        <w:spacing w:after="0" w:line="360" w:lineRule="auto"/>
        <w:jc w:val="both"/>
        <w:rPr>
          <w:sz w:val="20"/>
          <w:szCs w:val="20"/>
        </w:rPr>
      </w:pPr>
    </w:p>
    <w:sectPr w:rsidR="00BE0A36" w:rsidRPr="0056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MTI3MTcwt7AwNzFW0lEKTi0uzszPAykwrAUApvutjSwAAAA="/>
  </w:docVars>
  <w:rsids>
    <w:rsidRoot w:val="00AF02E2"/>
    <w:rsid w:val="000470B0"/>
    <w:rsid w:val="000679C4"/>
    <w:rsid w:val="00094D27"/>
    <w:rsid w:val="00126BB2"/>
    <w:rsid w:val="00151A88"/>
    <w:rsid w:val="001D0BD7"/>
    <w:rsid w:val="002126DC"/>
    <w:rsid w:val="00254906"/>
    <w:rsid w:val="003A3645"/>
    <w:rsid w:val="003F1012"/>
    <w:rsid w:val="004F182E"/>
    <w:rsid w:val="00562D50"/>
    <w:rsid w:val="00581474"/>
    <w:rsid w:val="005E6B0D"/>
    <w:rsid w:val="008A6D17"/>
    <w:rsid w:val="008C67FA"/>
    <w:rsid w:val="00A421D0"/>
    <w:rsid w:val="00A803BB"/>
    <w:rsid w:val="00AA01F0"/>
    <w:rsid w:val="00AF02E2"/>
    <w:rsid w:val="00BE0A36"/>
    <w:rsid w:val="00CF7B5D"/>
    <w:rsid w:val="00DC6003"/>
    <w:rsid w:val="00E669B4"/>
    <w:rsid w:val="00E83B3C"/>
    <w:rsid w:val="00F00F77"/>
    <w:rsid w:val="00F80B13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8FB0"/>
  <w15:chartTrackingRefBased/>
  <w15:docId w15:val="{E97C9AE2-1828-4815-946C-97681E4C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Segoe UI"/>
        <w:sz w:val="24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A88"/>
    <w:pPr>
      <w:spacing w:after="200" w:line="276" w:lineRule="auto"/>
    </w:pPr>
    <w:rPr>
      <w:rFonts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99"/>
    <w:locked/>
    <w:rsid w:val="00151A88"/>
  </w:style>
  <w:style w:type="paragraph" w:styleId="AralkYok">
    <w:name w:val="No Spacing"/>
    <w:basedOn w:val="Normal"/>
    <w:link w:val="AralkYokChar"/>
    <w:uiPriority w:val="99"/>
    <w:qFormat/>
    <w:rsid w:val="00151A88"/>
    <w:pPr>
      <w:spacing w:before="100" w:beforeAutospacing="1" w:after="100" w:afterAutospacing="1" w:line="240" w:lineRule="auto"/>
    </w:pPr>
    <w:rPr>
      <w:rFonts w:cs="Segoe UI"/>
      <w:szCs w:val="18"/>
      <w:lang w:val="tr-TR"/>
    </w:rPr>
  </w:style>
  <w:style w:type="character" w:customStyle="1" w:styleId="tlid-translation">
    <w:name w:val="tlid-translation"/>
    <w:basedOn w:val="VarsaylanParagrafYazTipi"/>
    <w:rsid w:val="00254906"/>
  </w:style>
  <w:style w:type="character" w:styleId="Kpr">
    <w:name w:val="Hyperlink"/>
    <w:basedOn w:val="VarsaylanParagrafYazTipi"/>
    <w:uiPriority w:val="99"/>
    <w:unhideWhenUsed/>
    <w:rsid w:val="00A421D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421D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6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7FA"/>
    <w:rPr>
      <w:rFonts w:ascii="Segoe UI" w:hAnsi="Segoe UI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Bahşi</dc:creator>
  <cp:keywords/>
  <dc:description/>
  <cp:lastModifiedBy>seda adanır</cp:lastModifiedBy>
  <cp:revision>25</cp:revision>
  <dcterms:created xsi:type="dcterms:W3CDTF">2020-07-25T20:49:00Z</dcterms:created>
  <dcterms:modified xsi:type="dcterms:W3CDTF">2023-11-28T19:42:00Z</dcterms:modified>
</cp:coreProperties>
</file>