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C06F4" w14:textId="77777777" w:rsidR="009F2B3E" w:rsidRPr="00D65930" w:rsidRDefault="009F2B3E" w:rsidP="00F93D77">
      <w:pPr>
        <w:spacing w:line="480" w:lineRule="auto"/>
        <w:rPr>
          <w:rFonts w:ascii="Times New Roman" w:hAnsi="Times New Roman"/>
          <w:sz w:val="24"/>
          <w:szCs w:val="24"/>
          <w:lang w:val="en-US"/>
        </w:rPr>
      </w:pPr>
      <w:r w:rsidRPr="00D65930">
        <w:rPr>
          <w:rFonts w:ascii="Times New Roman" w:hAnsi="Times New Roman"/>
          <w:sz w:val="24"/>
          <w:szCs w:val="24"/>
          <w:lang w:val="en-US"/>
        </w:rPr>
        <w:t>Abstract</w:t>
      </w:r>
    </w:p>
    <w:p w14:paraId="658360E2" w14:textId="45195E2C" w:rsidR="009F2B3E" w:rsidRPr="00D65930" w:rsidRDefault="006C473E" w:rsidP="00F93D77">
      <w:pPr>
        <w:spacing w:line="480" w:lineRule="auto"/>
        <w:rPr>
          <w:rFonts w:ascii="Times New Roman" w:hAnsi="Times New Roman"/>
          <w:sz w:val="24"/>
          <w:szCs w:val="24"/>
          <w:lang w:val="en-US"/>
        </w:rPr>
      </w:pPr>
      <w:r w:rsidRPr="00D65930">
        <w:rPr>
          <w:rFonts w:ascii="Times New Roman" w:hAnsi="Times New Roman"/>
          <w:sz w:val="24"/>
          <w:szCs w:val="24"/>
          <w:lang w:val="en-US"/>
        </w:rPr>
        <w:t xml:space="preserve">Aim: The aim of this study was to assess the size of upper incisors and canines in patients with gaps in the upper dental arch especially medium gap between upper central incisors. Material and methods: Diagnostic orthodontic models of 30 adult patients with full permanent dentition with </w:t>
      </w:r>
      <w:proofErr w:type="spellStart"/>
      <w:r w:rsidRPr="00D65930">
        <w:rPr>
          <w:rFonts w:ascii="Times New Roman" w:hAnsi="Times New Roman"/>
          <w:sz w:val="24"/>
          <w:szCs w:val="24"/>
          <w:lang w:val="en-US"/>
        </w:rPr>
        <w:t>diastema</w:t>
      </w:r>
      <w:proofErr w:type="spellEnd"/>
      <w:r w:rsidRPr="00D65930">
        <w:rPr>
          <w:rFonts w:ascii="Times New Roman" w:hAnsi="Times New Roman"/>
          <w:sz w:val="24"/>
          <w:szCs w:val="24"/>
          <w:lang w:val="en-US"/>
        </w:rPr>
        <w:t xml:space="preserve"> in the upper arch were studied. Patients with severe malocclusion, missing teeth and periodontal disease were excluded.  Width to length ratio of the clinical crown of the central, lateral incisors and canines for both sides was measured. Together 180 teeth were tested. The results were compared with the values </w:t>
      </w:r>
      <w:r w:rsidRPr="00D65930">
        <w:rPr>
          <w:rFonts w:ascii="Cambria Math" w:hAnsi="Cambria Math" w:cs="Cambria Math"/>
          <w:sz w:val="24"/>
          <w:szCs w:val="24"/>
          <w:lang w:val="en-US"/>
        </w:rPr>
        <w:t>​​</w:t>
      </w:r>
      <w:r w:rsidRPr="00D65930">
        <w:rPr>
          <w:rFonts w:ascii="Times New Roman" w:hAnsi="Times New Roman"/>
          <w:sz w:val="24"/>
          <w:szCs w:val="24"/>
          <w:lang w:val="en-US"/>
        </w:rPr>
        <w:t>indicated by</w:t>
      </w:r>
      <w:r w:rsidR="009F2B3E" w:rsidRPr="00D65930">
        <w:rPr>
          <w:rFonts w:ascii="Times New Roman" w:hAnsi="Times New Roman"/>
          <w:sz w:val="24"/>
          <w:szCs w:val="24"/>
          <w:lang w:val="en-US"/>
        </w:rPr>
        <w:t xml:space="preserve"> </w:t>
      </w:r>
      <w:proofErr w:type="spellStart"/>
      <w:r w:rsidR="009F2B3E" w:rsidRPr="00D65930">
        <w:rPr>
          <w:rFonts w:ascii="Times New Roman" w:hAnsi="Times New Roman"/>
          <w:sz w:val="24"/>
          <w:szCs w:val="24"/>
          <w:lang w:val="en-US"/>
        </w:rPr>
        <w:t>Sterrett</w:t>
      </w:r>
      <w:proofErr w:type="spellEnd"/>
      <w:r w:rsidR="009F2B3E" w:rsidRPr="00D65930">
        <w:rPr>
          <w:rFonts w:ascii="Times New Roman" w:hAnsi="Times New Roman"/>
          <w:sz w:val="24"/>
          <w:szCs w:val="24"/>
          <w:lang w:val="en-US"/>
        </w:rPr>
        <w:t xml:space="preserve"> et al</w:t>
      </w:r>
      <w:r w:rsidR="00DF0721">
        <w:rPr>
          <w:rFonts w:ascii="Times New Roman" w:hAnsi="Times New Roman"/>
          <w:sz w:val="24"/>
          <w:szCs w:val="24"/>
          <w:lang w:val="en-US"/>
        </w:rPr>
        <w:t xml:space="preserve">. </w:t>
      </w:r>
      <w:r w:rsidRPr="00D65930">
        <w:rPr>
          <w:rFonts w:ascii="Times New Roman" w:hAnsi="Times New Roman"/>
          <w:sz w:val="24"/>
          <w:szCs w:val="24"/>
          <w:lang w:val="en-US"/>
        </w:rPr>
        <w:t>Results: In all patients, the clinical crown</w:t>
      </w:r>
      <w:r w:rsidR="0029508E" w:rsidRPr="00D65930">
        <w:rPr>
          <w:rFonts w:ascii="Times New Roman" w:hAnsi="Times New Roman"/>
          <w:sz w:val="24"/>
          <w:szCs w:val="24"/>
          <w:lang w:val="en-US"/>
        </w:rPr>
        <w:t>s</w:t>
      </w:r>
      <w:r w:rsidRPr="00D65930">
        <w:rPr>
          <w:rFonts w:ascii="Times New Roman" w:hAnsi="Times New Roman"/>
          <w:sz w:val="24"/>
          <w:szCs w:val="24"/>
          <w:lang w:val="en-US"/>
        </w:rPr>
        <w:t xml:space="preserve"> of central incisors were symmetrical. In most cases, a higher width/lengt</w:t>
      </w:r>
      <w:r w:rsidR="00DF0721">
        <w:rPr>
          <w:rFonts w:ascii="Times New Roman" w:hAnsi="Times New Roman"/>
          <w:sz w:val="24"/>
          <w:szCs w:val="24"/>
          <w:lang w:val="en-US"/>
        </w:rPr>
        <w:t>h ratio was found what indicate</w:t>
      </w:r>
      <w:r w:rsidRPr="00D65930">
        <w:rPr>
          <w:rFonts w:ascii="Times New Roman" w:hAnsi="Times New Roman"/>
          <w:sz w:val="24"/>
          <w:szCs w:val="24"/>
          <w:lang w:val="en-US"/>
        </w:rPr>
        <w:t xml:space="preserve"> that the clinical crowns of medial incisors were too broad in relation to the length. Lateral incisors: In most cases, the rate was the same for the right and the left side</w:t>
      </w:r>
      <w:r w:rsidR="0029508E" w:rsidRPr="00D65930">
        <w:rPr>
          <w:rFonts w:ascii="Times New Roman" w:hAnsi="Times New Roman"/>
          <w:sz w:val="24"/>
          <w:szCs w:val="24"/>
          <w:lang w:val="en-US"/>
        </w:rPr>
        <w:t xml:space="preserve"> </w:t>
      </w:r>
      <w:r w:rsidR="00A20606" w:rsidRPr="00D65930">
        <w:rPr>
          <w:rFonts w:ascii="Times New Roman" w:hAnsi="Times New Roman"/>
          <w:sz w:val="24"/>
          <w:szCs w:val="24"/>
          <w:lang w:val="en-US"/>
        </w:rPr>
        <w:t xml:space="preserve">however </w:t>
      </w:r>
      <w:r w:rsidRPr="00D65930">
        <w:rPr>
          <w:rFonts w:ascii="Times New Roman" w:hAnsi="Times New Roman"/>
          <w:sz w:val="24"/>
          <w:szCs w:val="24"/>
          <w:lang w:val="en-US"/>
        </w:rPr>
        <w:t>a few patients had asymmetry of lateral incisors. Most of the lateral incisors had higher width/length</w:t>
      </w:r>
      <w:r w:rsidR="00920265" w:rsidRPr="00D65930">
        <w:rPr>
          <w:rFonts w:ascii="Times New Roman" w:hAnsi="Times New Roman"/>
          <w:sz w:val="24"/>
          <w:szCs w:val="24"/>
          <w:lang w:val="en-US"/>
        </w:rPr>
        <w:t xml:space="preserve"> ratios, </w:t>
      </w:r>
      <w:r w:rsidR="00DF0721">
        <w:rPr>
          <w:rFonts w:ascii="Times New Roman" w:hAnsi="Times New Roman"/>
          <w:sz w:val="24"/>
          <w:szCs w:val="24"/>
          <w:lang w:val="en-US"/>
        </w:rPr>
        <w:t>what</w:t>
      </w:r>
      <w:bookmarkStart w:id="0" w:name="_GoBack"/>
      <w:bookmarkEnd w:id="0"/>
      <w:r w:rsidRPr="00D65930">
        <w:rPr>
          <w:rFonts w:ascii="Times New Roman" w:hAnsi="Times New Roman"/>
          <w:sz w:val="24"/>
          <w:szCs w:val="24"/>
          <w:lang w:val="en-US"/>
        </w:rPr>
        <w:t>h means that they were wider than long</w:t>
      </w:r>
      <w:r w:rsidR="00920265" w:rsidRPr="00D65930">
        <w:rPr>
          <w:rFonts w:ascii="Times New Roman" w:hAnsi="Times New Roman"/>
          <w:sz w:val="24"/>
          <w:szCs w:val="24"/>
          <w:lang w:val="en-US"/>
        </w:rPr>
        <w:t>er</w:t>
      </w:r>
      <w:r w:rsidRPr="00D65930">
        <w:rPr>
          <w:rFonts w:ascii="Times New Roman" w:hAnsi="Times New Roman"/>
          <w:sz w:val="24"/>
          <w:szCs w:val="24"/>
          <w:lang w:val="en-US"/>
        </w:rPr>
        <w:t>, some had a reduced rate</w:t>
      </w:r>
      <w:r w:rsidR="00920265" w:rsidRPr="00D65930">
        <w:rPr>
          <w:rFonts w:ascii="Times New Roman" w:hAnsi="Times New Roman"/>
          <w:sz w:val="24"/>
          <w:szCs w:val="24"/>
          <w:lang w:val="en-US"/>
        </w:rPr>
        <w:t xml:space="preserve"> and only in one case ratio was proper. </w:t>
      </w:r>
      <w:r w:rsidRPr="00D65930">
        <w:rPr>
          <w:rFonts w:ascii="Times New Roman" w:hAnsi="Times New Roman"/>
          <w:sz w:val="24"/>
          <w:szCs w:val="24"/>
          <w:lang w:val="en-US"/>
        </w:rPr>
        <w:t>Canines were also asymm</w:t>
      </w:r>
      <w:r w:rsidR="00920265" w:rsidRPr="00D65930">
        <w:rPr>
          <w:rFonts w:ascii="Times New Roman" w:hAnsi="Times New Roman"/>
          <w:sz w:val="24"/>
          <w:szCs w:val="24"/>
          <w:lang w:val="en-US"/>
        </w:rPr>
        <w:t xml:space="preserve">etrical, and none of the canine </w:t>
      </w:r>
      <w:r w:rsidRPr="00D65930">
        <w:rPr>
          <w:rFonts w:ascii="Times New Roman" w:hAnsi="Times New Roman"/>
          <w:sz w:val="24"/>
          <w:szCs w:val="24"/>
          <w:lang w:val="en-US"/>
        </w:rPr>
        <w:t>exhibit</w:t>
      </w:r>
      <w:r w:rsidR="00920265" w:rsidRPr="00D65930">
        <w:rPr>
          <w:rFonts w:ascii="Times New Roman" w:hAnsi="Times New Roman"/>
          <w:sz w:val="24"/>
          <w:szCs w:val="24"/>
          <w:lang w:val="en-US"/>
        </w:rPr>
        <w:t>ed</w:t>
      </w:r>
      <w:r w:rsidRPr="00D65930">
        <w:rPr>
          <w:rFonts w:ascii="Times New Roman" w:hAnsi="Times New Roman"/>
          <w:sz w:val="24"/>
          <w:szCs w:val="24"/>
          <w:lang w:val="en-US"/>
        </w:rPr>
        <w:t xml:space="preserve"> perfect proportions. The vast majority showed increased ratio of the width to the length of the clinical crown. In several cases, the result was lower. Conclusions: Patients with gaps between the teeth have abnormal width/length ratio of the clinical crowns of the upper front teeth.</w:t>
      </w:r>
      <w:r w:rsidR="00920265" w:rsidRPr="00D65930">
        <w:rPr>
          <w:rFonts w:ascii="Times New Roman" w:hAnsi="Times New Roman"/>
          <w:sz w:val="24"/>
          <w:szCs w:val="24"/>
          <w:lang w:val="en-US"/>
        </w:rPr>
        <w:t xml:space="preserve"> </w:t>
      </w:r>
      <w:r w:rsidRPr="00D65930">
        <w:rPr>
          <w:rFonts w:ascii="Times New Roman" w:hAnsi="Times New Roman"/>
          <w:sz w:val="24"/>
          <w:szCs w:val="24"/>
          <w:lang w:val="en-US"/>
        </w:rPr>
        <w:t xml:space="preserve">The values </w:t>
      </w:r>
      <w:r w:rsidRPr="00D65930">
        <w:rPr>
          <w:rFonts w:ascii="Cambria Math" w:hAnsi="Cambria Math" w:cs="Cambria Math"/>
          <w:sz w:val="24"/>
          <w:szCs w:val="24"/>
          <w:lang w:val="en-US"/>
        </w:rPr>
        <w:t>​​</w:t>
      </w:r>
      <w:r w:rsidRPr="00D65930">
        <w:rPr>
          <w:rFonts w:ascii="Times New Roman" w:hAnsi="Times New Roman"/>
          <w:sz w:val="24"/>
          <w:szCs w:val="24"/>
          <w:lang w:val="en-US"/>
        </w:rPr>
        <w:t>of the majority were</w:t>
      </w:r>
      <w:r w:rsidR="00920265" w:rsidRPr="00D65930">
        <w:rPr>
          <w:rFonts w:ascii="Times New Roman" w:hAnsi="Times New Roman"/>
          <w:sz w:val="24"/>
          <w:szCs w:val="24"/>
          <w:lang w:val="en-US"/>
        </w:rPr>
        <w:t xml:space="preserve"> increased, what</w:t>
      </w:r>
      <w:r w:rsidRPr="00D65930">
        <w:rPr>
          <w:rFonts w:ascii="Times New Roman" w:hAnsi="Times New Roman"/>
          <w:sz w:val="24"/>
          <w:szCs w:val="24"/>
          <w:lang w:val="en-US"/>
        </w:rPr>
        <w:t xml:space="preserve"> ind</w:t>
      </w:r>
      <w:r w:rsidR="00920265" w:rsidRPr="00D65930">
        <w:rPr>
          <w:rFonts w:ascii="Times New Roman" w:hAnsi="Times New Roman"/>
          <w:sz w:val="24"/>
          <w:szCs w:val="24"/>
          <w:lang w:val="en-US"/>
        </w:rPr>
        <w:t xml:space="preserve">icates that the front teeth were </w:t>
      </w:r>
      <w:r w:rsidRPr="00D65930">
        <w:rPr>
          <w:rFonts w:ascii="Times New Roman" w:hAnsi="Times New Roman"/>
          <w:sz w:val="24"/>
          <w:szCs w:val="24"/>
          <w:lang w:val="en-US"/>
        </w:rPr>
        <w:t>wider than longer</w:t>
      </w:r>
      <w:r w:rsidR="00920265" w:rsidRPr="00D65930">
        <w:rPr>
          <w:rFonts w:ascii="Times New Roman" w:hAnsi="Times New Roman"/>
          <w:sz w:val="24"/>
          <w:szCs w:val="24"/>
          <w:lang w:val="en-US"/>
        </w:rPr>
        <w:t xml:space="preserve"> in </w:t>
      </w:r>
      <w:r w:rsidRPr="00D65930">
        <w:rPr>
          <w:rFonts w:ascii="Times New Roman" w:hAnsi="Times New Roman"/>
          <w:sz w:val="24"/>
          <w:szCs w:val="24"/>
          <w:lang w:val="en-US"/>
        </w:rPr>
        <w:t>patients</w:t>
      </w:r>
      <w:r w:rsidR="00920265" w:rsidRPr="00D65930">
        <w:rPr>
          <w:rFonts w:ascii="Times New Roman" w:hAnsi="Times New Roman"/>
          <w:sz w:val="24"/>
          <w:szCs w:val="24"/>
          <w:lang w:val="en-US"/>
        </w:rPr>
        <w:t xml:space="preserve"> with gaps. Moreover </w:t>
      </w:r>
      <w:r w:rsidRPr="00D65930">
        <w:rPr>
          <w:rFonts w:ascii="Times New Roman" w:hAnsi="Times New Roman"/>
          <w:sz w:val="24"/>
          <w:szCs w:val="24"/>
          <w:lang w:val="en-US"/>
        </w:rPr>
        <w:t>despite the disturbed width/length proportions central incisor</w:t>
      </w:r>
      <w:r w:rsidR="00920265" w:rsidRPr="00D65930">
        <w:rPr>
          <w:rFonts w:ascii="Times New Roman" w:hAnsi="Times New Roman"/>
          <w:sz w:val="24"/>
          <w:szCs w:val="24"/>
          <w:lang w:val="en-US"/>
        </w:rPr>
        <w:t>s remain</w:t>
      </w:r>
      <w:r w:rsidRPr="00D65930">
        <w:rPr>
          <w:rFonts w:ascii="Times New Roman" w:hAnsi="Times New Roman"/>
          <w:sz w:val="24"/>
          <w:szCs w:val="24"/>
          <w:lang w:val="en-US"/>
        </w:rPr>
        <w:t>ed symmetrical. In contrast, lateral incisors and canines more often exhibited asymmetries.</w:t>
      </w:r>
    </w:p>
    <w:p w14:paraId="0537BECC" w14:textId="74A44522" w:rsidR="006C473E" w:rsidRPr="00D65930" w:rsidRDefault="009F2B3E" w:rsidP="00F93D77">
      <w:pPr>
        <w:spacing w:line="480" w:lineRule="auto"/>
        <w:rPr>
          <w:rFonts w:ascii="Times New Roman" w:hAnsi="Times New Roman"/>
          <w:sz w:val="24"/>
          <w:szCs w:val="24"/>
          <w:lang w:val="en-US"/>
        </w:rPr>
      </w:pPr>
      <w:r w:rsidRPr="00D65930">
        <w:rPr>
          <w:rFonts w:ascii="Times New Roman" w:hAnsi="Times New Roman"/>
          <w:sz w:val="24"/>
          <w:szCs w:val="24"/>
          <w:lang w:val="en-US"/>
        </w:rPr>
        <w:t xml:space="preserve"> Key words: teeth size, width /length ratio</w:t>
      </w:r>
      <w:r w:rsidR="00D65930">
        <w:rPr>
          <w:rFonts w:ascii="Times New Roman" w:hAnsi="Times New Roman"/>
          <w:sz w:val="24"/>
          <w:szCs w:val="24"/>
          <w:lang w:val="en-US"/>
        </w:rPr>
        <w:t xml:space="preserve">, </w:t>
      </w:r>
      <w:proofErr w:type="spellStart"/>
      <w:r w:rsidR="00D65930">
        <w:rPr>
          <w:rFonts w:ascii="Times New Roman" w:hAnsi="Times New Roman"/>
          <w:sz w:val="24"/>
          <w:szCs w:val="24"/>
          <w:lang w:val="en-US"/>
        </w:rPr>
        <w:t>diastema</w:t>
      </w:r>
      <w:proofErr w:type="spellEnd"/>
    </w:p>
    <w:sectPr w:rsidR="006C473E" w:rsidRPr="00D65930" w:rsidSect="00F93D77">
      <w:pgSz w:w="11906" w:h="16838"/>
      <w:pgMar w:top="1701" w:right="1418"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8B"/>
    <w:rsid w:val="00025302"/>
    <w:rsid w:val="00033E6A"/>
    <w:rsid w:val="00093874"/>
    <w:rsid w:val="000D39AC"/>
    <w:rsid w:val="001A6602"/>
    <w:rsid w:val="002278CF"/>
    <w:rsid w:val="0029508E"/>
    <w:rsid w:val="002E5D8B"/>
    <w:rsid w:val="00317FB1"/>
    <w:rsid w:val="00454428"/>
    <w:rsid w:val="004C7618"/>
    <w:rsid w:val="00535426"/>
    <w:rsid w:val="00587D73"/>
    <w:rsid w:val="005B6696"/>
    <w:rsid w:val="00613E52"/>
    <w:rsid w:val="00633218"/>
    <w:rsid w:val="006C473E"/>
    <w:rsid w:val="0079623A"/>
    <w:rsid w:val="007B4857"/>
    <w:rsid w:val="008B520D"/>
    <w:rsid w:val="00920265"/>
    <w:rsid w:val="009F2B3E"/>
    <w:rsid w:val="00A20606"/>
    <w:rsid w:val="00BD3A3B"/>
    <w:rsid w:val="00C12769"/>
    <w:rsid w:val="00C21D60"/>
    <w:rsid w:val="00CB57B6"/>
    <w:rsid w:val="00D05F61"/>
    <w:rsid w:val="00D1722C"/>
    <w:rsid w:val="00D65930"/>
    <w:rsid w:val="00DF0721"/>
    <w:rsid w:val="00E860CE"/>
    <w:rsid w:val="00EE3614"/>
    <w:rsid w:val="00EE43C6"/>
    <w:rsid w:val="00F93D7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1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769"/>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769"/>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Kasek</dc:creator>
  <cp:lastModifiedBy>useR</cp:lastModifiedBy>
  <cp:revision>4</cp:revision>
  <dcterms:created xsi:type="dcterms:W3CDTF">2015-03-29T08:37:00Z</dcterms:created>
  <dcterms:modified xsi:type="dcterms:W3CDTF">2015-05-01T18:36:00Z</dcterms:modified>
</cp:coreProperties>
</file>