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4077B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  <w:t>Table 1 </w:t>
      </w:r>
    </w:p>
    <w:p w14:paraId="192FB062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color w:val="000000"/>
          <w:lang w:val="en-US" w:eastAsia="pl-PL"/>
        </w:rPr>
        <w:t>Patient characteristics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6"/>
        <w:gridCol w:w="2192"/>
      </w:tblGrid>
      <w:tr w:rsidR="00D00471" w:rsidRPr="003A4075" w14:paraId="46001E1F" w14:textId="77777777" w:rsidTr="009C48FA"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E6A01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Baseline demographics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85905D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N (%) or mean ± SD</w:t>
            </w:r>
          </w:p>
        </w:tc>
      </w:tr>
      <w:tr w:rsidR="00D00471" w:rsidRPr="003A4075" w14:paraId="2CF587E5" w14:textId="77777777" w:rsidTr="009C48FA"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0590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Gender (male)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B49CF0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29 (58%)</w:t>
            </w:r>
          </w:p>
        </w:tc>
      </w:tr>
      <w:tr w:rsidR="00D00471" w:rsidRPr="003A4075" w14:paraId="3FA49223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B1476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Age (years)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CDC8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66 ± 11,7</w:t>
            </w:r>
          </w:p>
        </w:tc>
      </w:tr>
      <w:tr w:rsidR="00D00471" w:rsidRPr="003A4075" w14:paraId="44C5C453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72EEB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Body mass (kg)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FBDEC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81,8 ± 15,3</w:t>
            </w:r>
          </w:p>
        </w:tc>
      </w:tr>
      <w:tr w:rsidR="00D00471" w:rsidRPr="003A4075" w14:paraId="67445A07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0989D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Height (cm)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97682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169,7 ± 17.0</w:t>
            </w:r>
          </w:p>
        </w:tc>
      </w:tr>
      <w:tr w:rsidR="00D00471" w:rsidRPr="003A4075" w14:paraId="26B3D643" w14:textId="77777777" w:rsidTr="009C48FA"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EA1AC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Body mass index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CD293D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29 ± 9,1</w:t>
            </w:r>
          </w:p>
        </w:tc>
      </w:tr>
      <w:tr w:rsidR="00D00471" w:rsidRPr="003A4075" w14:paraId="095B6822" w14:textId="77777777" w:rsidTr="009C48FA"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F9EA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Medical history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67676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</w:tr>
      <w:tr w:rsidR="00D00471" w:rsidRPr="003A4075" w14:paraId="4F0C98FD" w14:textId="77777777" w:rsidTr="009C48FA"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69CF9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Nicotinism</w:t>
            </w:r>
            <w:proofErr w:type="spellEnd"/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(history)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0ADE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27 (54%)</w:t>
            </w:r>
          </w:p>
        </w:tc>
      </w:tr>
      <w:tr w:rsidR="00D00471" w:rsidRPr="003A4075" w14:paraId="1738DB28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5F77B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Diabetes mellitus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404CC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16 (32%)</w:t>
            </w:r>
          </w:p>
        </w:tc>
      </w:tr>
      <w:tr w:rsidR="00D00471" w:rsidRPr="003A4075" w14:paraId="5F746671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C4739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Hypertension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8550A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30 (60%)</w:t>
            </w:r>
          </w:p>
        </w:tc>
      </w:tr>
      <w:tr w:rsidR="00D00471" w:rsidRPr="003A4075" w14:paraId="61B19D4B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AF15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Dyslipidemia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596CD9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26 (52%)</w:t>
            </w:r>
          </w:p>
        </w:tc>
      </w:tr>
      <w:tr w:rsidR="00D00471" w:rsidRPr="003A4075" w14:paraId="7EAE980E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C25A0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Cardiovascular history: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C7417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</w:tr>
      <w:tr w:rsidR="00D00471" w:rsidRPr="003A4075" w14:paraId="31527236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0C3B1D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Heart failure: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47BE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26 (52%)</w:t>
            </w:r>
          </w:p>
        </w:tc>
      </w:tr>
      <w:tr w:rsidR="00D00471" w:rsidRPr="003A4075" w14:paraId="5AB1DD5B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F45011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Atrial Fibrillation/flutter (</w:t>
            </w:r>
            <w:proofErr w:type="spellStart"/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AfAfl</w:t>
            </w:r>
            <w:proofErr w:type="spellEnd"/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07CD6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35 (70%)</w:t>
            </w:r>
          </w:p>
        </w:tc>
      </w:tr>
      <w:tr w:rsidR="00D00471" w:rsidRPr="003A4075" w14:paraId="2E8CD29E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5CE10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Myocardial infarction (history)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3F2C21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</w:tr>
      <w:tr w:rsidR="00D00471" w:rsidRPr="003A4075" w14:paraId="39B3E004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78CF10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      STEMI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C8696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6 (12%)</w:t>
            </w:r>
          </w:p>
        </w:tc>
      </w:tr>
      <w:tr w:rsidR="00D00471" w:rsidRPr="003A4075" w14:paraId="1A0B3265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5C3C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      NSTEMI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4B0B1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5 (10%)</w:t>
            </w:r>
          </w:p>
        </w:tc>
      </w:tr>
      <w:tr w:rsidR="00D00471" w:rsidRPr="003A4075" w14:paraId="4F558BCE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91A1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Pulmonary embolism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AD68C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 (4%)</w:t>
            </w:r>
          </w:p>
        </w:tc>
      </w:tr>
      <w:tr w:rsidR="00D00471" w:rsidRPr="003A4075" w14:paraId="5B911E71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13A99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Implantation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1D47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25 (50%)</w:t>
            </w:r>
          </w:p>
        </w:tc>
      </w:tr>
      <w:tr w:rsidR="00D00471" w:rsidRPr="003A4075" w14:paraId="11E9BD85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49B1E2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Catheter Ablation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A2D5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15 (30%)</w:t>
            </w:r>
          </w:p>
        </w:tc>
      </w:tr>
      <w:tr w:rsidR="00D00471" w:rsidRPr="003A4075" w14:paraId="05F4C258" w14:textId="77777777" w:rsidTr="009C48FA"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84E2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Coronary artery disease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B799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19 (38%)</w:t>
            </w:r>
          </w:p>
        </w:tc>
      </w:tr>
    </w:tbl>
    <w:p w14:paraId="19D062D8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6A6CA6C6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  <w:t>Table 2 </w:t>
      </w:r>
    </w:p>
    <w:p w14:paraId="6546DD82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color w:val="000000"/>
          <w:lang w:val="en-US" w:eastAsia="pl-PL"/>
        </w:rPr>
        <w:t>Indication for anticoagulant treatment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3"/>
        <w:gridCol w:w="1100"/>
      </w:tblGrid>
      <w:tr w:rsidR="00D00471" w:rsidRPr="003A4075" w14:paraId="1A2100CF" w14:textId="77777777" w:rsidTr="009C48FA"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CAD6C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Analyzed variable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60955" w14:textId="33E0FE65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N (</w:t>
            </w:r>
            <w:proofErr w:type="gramStart"/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%)</w:t>
            </w:r>
            <w:r w:rsidR="00B476F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*</w:t>
            </w:r>
            <w:proofErr w:type="gramEnd"/>
            <w:r w:rsidR="00B476F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*</w:t>
            </w:r>
          </w:p>
        </w:tc>
      </w:tr>
      <w:tr w:rsidR="00D00471" w:rsidRPr="003A4075" w14:paraId="7A3D2E7E" w14:textId="77777777" w:rsidTr="009C48FA"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8D3A5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Coronary artery disease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4C67F6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19 (38%)</w:t>
            </w:r>
          </w:p>
        </w:tc>
      </w:tr>
      <w:tr w:rsidR="00D00471" w:rsidRPr="003A4075" w14:paraId="46B06FA1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2D87B8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Atrial fibrillation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C5FB5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35 (70%)</w:t>
            </w:r>
          </w:p>
        </w:tc>
      </w:tr>
      <w:tr w:rsidR="00D00471" w:rsidRPr="003A4075" w14:paraId="2FAC377E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75B43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Valve prosthesis implantation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350923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4 (8%)</w:t>
            </w:r>
          </w:p>
        </w:tc>
      </w:tr>
      <w:tr w:rsidR="00D00471" w:rsidRPr="003A4075" w14:paraId="263CD872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9A3F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Pulmonary hypertension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3B6E9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 (2%)</w:t>
            </w:r>
          </w:p>
        </w:tc>
      </w:tr>
      <w:tr w:rsidR="00D00471" w:rsidRPr="003A4075" w14:paraId="68908CD9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8520D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Percutaneous Coronary Interventions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807EE2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4 (8%)</w:t>
            </w:r>
          </w:p>
        </w:tc>
      </w:tr>
      <w:tr w:rsidR="00D00471" w:rsidRPr="003A4075" w14:paraId="49E62570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85EA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Venous thromboembolism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D36C15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 (4%)</w:t>
            </w:r>
          </w:p>
        </w:tc>
      </w:tr>
      <w:tr w:rsidR="00D00471" w:rsidRPr="003A4075" w14:paraId="021DD58C" w14:textId="77777777" w:rsidTr="009C48FA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7224A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Pulmonary embolism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2B45B3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2 (4%)</w:t>
            </w:r>
          </w:p>
        </w:tc>
      </w:tr>
      <w:tr w:rsidR="00D00471" w:rsidRPr="003A4075" w14:paraId="15447804" w14:textId="77777777" w:rsidTr="009C48FA"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61674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Myocardial infarction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83BA2" w14:textId="77777777" w:rsidR="00D00471" w:rsidRPr="003A4075" w:rsidRDefault="00D00471" w:rsidP="009C48FA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A4075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12 (24%)</w:t>
            </w:r>
          </w:p>
        </w:tc>
      </w:tr>
    </w:tbl>
    <w:p w14:paraId="59FA6FE7" w14:textId="7521C04D" w:rsidR="00B476FB" w:rsidRPr="00B476FB" w:rsidRDefault="00B476FB" w:rsidP="00B476FB">
      <w:pPr>
        <w:rPr>
          <w:rFonts w:ascii="Times New Roman" w:hAnsi="Times New Roman" w:cs="Times New Roman"/>
          <w:highlight w:val="white"/>
          <w:lang w:val="en-US"/>
        </w:rPr>
      </w:pPr>
      <w:r w:rsidRPr="00B476FB">
        <w:rPr>
          <w:rFonts w:ascii="Times New Roman" w:hAnsi="Times New Roman" w:cs="Times New Roman"/>
          <w:highlight w:val="white"/>
          <w:lang w:val="en-US"/>
        </w:rPr>
        <w:t xml:space="preserve">*Antiplatelet therapy is the cornerstone for </w:t>
      </w:r>
      <w:r>
        <w:rPr>
          <w:rFonts w:ascii="Times New Roman" w:hAnsi="Times New Roman" w:cs="Times New Roman"/>
          <w:highlight w:val="white"/>
          <w:lang w:val="en-US"/>
        </w:rPr>
        <w:t xml:space="preserve">the </w:t>
      </w:r>
      <w:r w:rsidRPr="00B476FB">
        <w:rPr>
          <w:rFonts w:ascii="Times New Roman" w:hAnsi="Times New Roman" w:cs="Times New Roman"/>
          <w:highlight w:val="white"/>
          <w:lang w:val="en-US"/>
        </w:rPr>
        <w:t xml:space="preserve">prevention and management of ischemic complications among patients with coronary artery disease. </w:t>
      </w:r>
    </w:p>
    <w:p w14:paraId="77A3E3DB" w14:textId="77777777" w:rsidR="00B476FB" w:rsidRPr="00B476FB" w:rsidRDefault="00B476FB" w:rsidP="00B476FB">
      <w:pPr>
        <w:rPr>
          <w:rFonts w:ascii="Times New Roman" w:hAnsi="Times New Roman" w:cs="Times New Roman"/>
          <w:highlight w:val="white"/>
          <w:lang w:val="en-US"/>
        </w:rPr>
      </w:pPr>
      <w:r w:rsidRPr="00B476FB">
        <w:rPr>
          <w:rFonts w:ascii="Times New Roman" w:hAnsi="Times New Roman" w:cs="Times New Roman"/>
          <w:highlight w:val="white"/>
          <w:lang w:val="en-US"/>
        </w:rPr>
        <w:t>**Due to numerous indications for anticoagulation, the sum of indications exceeds 100%.</w:t>
      </w:r>
    </w:p>
    <w:p w14:paraId="7EBCF3D6" w14:textId="77777777" w:rsidR="00D00471" w:rsidRPr="00B476FB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51515EBB" w14:textId="77777777" w:rsidR="00D00471" w:rsidRPr="00B476FB" w:rsidRDefault="00D00471">
      <w:pPr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</w:pPr>
      <w:r w:rsidRPr="00B476FB"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  <w:br w:type="page"/>
      </w:r>
    </w:p>
    <w:p w14:paraId="31E35666" w14:textId="11F078A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b/>
          <w:bCs/>
          <w:color w:val="000000"/>
          <w:lang w:val="en-US" w:eastAsia="pl-PL"/>
        </w:rPr>
        <w:lastRenderedPageBreak/>
        <w:t>Table 3 </w:t>
      </w:r>
    </w:p>
    <w:p w14:paraId="7976520E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color w:val="000000"/>
          <w:lang w:val="en-US" w:eastAsia="pl-PL"/>
        </w:rPr>
        <w:t>Questionnaire results</w:t>
      </w:r>
    </w:p>
    <w:tbl>
      <w:tblPr>
        <w:tblW w:w="80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1"/>
        <w:gridCol w:w="3505"/>
        <w:gridCol w:w="1598"/>
      </w:tblGrid>
      <w:tr w:rsidR="00845896" w:rsidRPr="00FF57F3" w14:paraId="4C129A2E" w14:textId="77777777" w:rsidTr="00845896">
        <w:tc>
          <w:tcPr>
            <w:tcW w:w="2921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51B99A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>Analyzed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>tests</w:t>
            </w:r>
            <w:proofErr w:type="spellEnd"/>
          </w:p>
        </w:tc>
        <w:tc>
          <w:tcPr>
            <w:tcW w:w="3505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A120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N (%)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>or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>mean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 ± SD</w:t>
            </w:r>
          </w:p>
        </w:tc>
        <w:tc>
          <w:tcPr>
            <w:tcW w:w="1598" w:type="dxa"/>
            <w:tcBorders>
              <w:top w:val="single" w:sz="8" w:space="0" w:color="auto"/>
              <w:bottom w:val="single" w:sz="4" w:space="0" w:color="000000"/>
            </w:tcBorders>
          </w:tcPr>
          <w:p w14:paraId="75A167A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p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>value</w:t>
            </w:r>
            <w:proofErr w:type="spellEnd"/>
          </w:p>
        </w:tc>
      </w:tr>
      <w:tr w:rsidR="00845896" w:rsidRPr="00FF57F3" w14:paraId="2BE4F6F2" w14:textId="77777777" w:rsidTr="00845896">
        <w:tc>
          <w:tcPr>
            <w:tcW w:w="2921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B1C42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Average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of Test1 (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points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)</w:t>
            </w:r>
          </w:p>
        </w:tc>
        <w:tc>
          <w:tcPr>
            <w:tcW w:w="350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C00103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7 ± 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</w:tcBorders>
            <w:vAlign w:val="center"/>
          </w:tcPr>
          <w:p w14:paraId="66F3A3EF" w14:textId="035F9E4A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p &lt;0</w:t>
            </w:r>
            <w:r w:rsidR="00B476FB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.</w:t>
            </w: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001</w:t>
            </w:r>
          </w:p>
        </w:tc>
      </w:tr>
      <w:tr w:rsidR="00845896" w:rsidRPr="00FF57F3" w14:paraId="61AADD48" w14:textId="77777777" w:rsidTr="00845896">
        <w:tc>
          <w:tcPr>
            <w:tcW w:w="29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E263B4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Average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of Test2 (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points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)</w:t>
            </w:r>
          </w:p>
        </w:tc>
        <w:tc>
          <w:tcPr>
            <w:tcW w:w="3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17B64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8 ± 2</w:t>
            </w:r>
          </w:p>
        </w:tc>
        <w:tc>
          <w:tcPr>
            <w:tcW w:w="1598" w:type="dxa"/>
            <w:vMerge/>
          </w:tcPr>
          <w:p w14:paraId="21B96D82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</w:tr>
      <w:tr w:rsidR="00845896" w:rsidRPr="00FF57F3" w14:paraId="388FEECB" w14:textId="77777777" w:rsidTr="00845896">
        <w:tc>
          <w:tcPr>
            <w:tcW w:w="29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F7F0D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Improved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score</w:t>
            </w:r>
            <w:proofErr w:type="spellEnd"/>
          </w:p>
        </w:tc>
        <w:tc>
          <w:tcPr>
            <w:tcW w:w="3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DE5DB7" w14:textId="76144479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29 (</w:t>
            </w:r>
            <w:r w:rsidR="00B476FB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58</w:t>
            </w: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%)</w:t>
            </w:r>
          </w:p>
        </w:tc>
        <w:tc>
          <w:tcPr>
            <w:tcW w:w="1598" w:type="dxa"/>
          </w:tcPr>
          <w:p w14:paraId="69BDFC9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</w:tr>
      <w:tr w:rsidR="00845896" w:rsidRPr="00FF57F3" w14:paraId="5D6F054F" w14:textId="77777777" w:rsidTr="00845896">
        <w:tc>
          <w:tcPr>
            <w:tcW w:w="29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8B59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Same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score</w:t>
            </w:r>
            <w:proofErr w:type="spellEnd"/>
          </w:p>
        </w:tc>
        <w:tc>
          <w:tcPr>
            <w:tcW w:w="3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2EB4583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18 (36%)</w:t>
            </w:r>
          </w:p>
        </w:tc>
        <w:tc>
          <w:tcPr>
            <w:tcW w:w="1598" w:type="dxa"/>
          </w:tcPr>
          <w:p w14:paraId="36D67C6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</w:tr>
      <w:tr w:rsidR="00845896" w:rsidRPr="00FF57F3" w14:paraId="0C64D0DE" w14:textId="77777777" w:rsidTr="00845896">
        <w:tc>
          <w:tcPr>
            <w:tcW w:w="2921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2B80A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Worse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score</w:t>
            </w:r>
            <w:proofErr w:type="spellEnd"/>
          </w:p>
        </w:tc>
        <w:tc>
          <w:tcPr>
            <w:tcW w:w="3505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F2DE5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3 (2%)</w:t>
            </w:r>
          </w:p>
        </w:tc>
        <w:tc>
          <w:tcPr>
            <w:tcW w:w="1598" w:type="dxa"/>
            <w:tcBorders>
              <w:bottom w:val="single" w:sz="8" w:space="0" w:color="auto"/>
            </w:tcBorders>
          </w:tcPr>
          <w:p w14:paraId="42492D8A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</w:tr>
    </w:tbl>
    <w:p w14:paraId="76B0ACCA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1923DA8F" w14:textId="77777777" w:rsidR="00D00471" w:rsidRDefault="00D00471">
      <w:pP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 w:eastAsia="pl-PL"/>
        </w:rPr>
        <w:br w:type="page"/>
      </w:r>
    </w:p>
    <w:p w14:paraId="72E1BB70" w14:textId="39AC1163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 w:eastAsia="pl-PL"/>
        </w:rPr>
        <w:lastRenderedPageBreak/>
        <w:t>Table 4 </w:t>
      </w:r>
    </w:p>
    <w:p w14:paraId="58E0B3D8" w14:textId="77777777" w:rsidR="00D00471" w:rsidRPr="003A4075" w:rsidRDefault="00D00471" w:rsidP="00D00471">
      <w:pPr>
        <w:spacing w:line="36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A4075">
        <w:rPr>
          <w:rFonts w:ascii="Times New Roman" w:eastAsia="Times New Roman" w:hAnsi="Times New Roman" w:cs="Times New Roman"/>
          <w:color w:val="000000"/>
          <w:shd w:val="clear" w:color="auto" w:fill="FFFFFF"/>
          <w:lang w:val="en-US" w:eastAsia="pl-PL"/>
        </w:rPr>
        <w:t>Questionnaire results in individual questions</w:t>
      </w:r>
    </w:p>
    <w:tbl>
      <w:tblPr>
        <w:tblW w:w="8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"/>
        <w:gridCol w:w="1860"/>
        <w:gridCol w:w="1860"/>
        <w:gridCol w:w="860"/>
        <w:gridCol w:w="1134"/>
        <w:gridCol w:w="850"/>
      </w:tblGrid>
      <w:tr w:rsidR="00845896" w:rsidRPr="00845896" w14:paraId="208FFB75" w14:textId="77777777" w:rsidTr="00845896">
        <w:tc>
          <w:tcPr>
            <w:tcW w:w="1601" w:type="dxa"/>
            <w:vMerge w:val="restart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064F2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Question</w:t>
            </w:r>
            <w:proofErr w:type="spellEnd"/>
          </w:p>
        </w:tc>
        <w:tc>
          <w:tcPr>
            <w:tcW w:w="3720" w:type="dxa"/>
            <w:gridSpan w:val="2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17FCB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Correct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, N (%)</w:t>
            </w:r>
          </w:p>
        </w:tc>
        <w:tc>
          <w:tcPr>
            <w:tcW w:w="1994" w:type="dxa"/>
            <w:gridSpan w:val="2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7A984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Incorrect</w:t>
            </w:r>
            <w:proofErr w:type="spellEnd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, N (%)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vAlign w:val="center"/>
          </w:tcPr>
          <w:p w14:paraId="193EFD8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 xml:space="preserve">p </w:t>
            </w:r>
            <w:proofErr w:type="spellStart"/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value</w:t>
            </w:r>
            <w:proofErr w:type="spellEnd"/>
          </w:p>
        </w:tc>
      </w:tr>
      <w:tr w:rsidR="00845896" w:rsidRPr="00845896" w14:paraId="20FD032A" w14:textId="77777777" w:rsidTr="00845896">
        <w:tc>
          <w:tcPr>
            <w:tcW w:w="1601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14:paraId="4EAE76D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111C6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Test1</w:t>
            </w:r>
          </w:p>
        </w:tc>
        <w:tc>
          <w:tcPr>
            <w:tcW w:w="18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7C35A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Test2</w:t>
            </w:r>
          </w:p>
        </w:tc>
        <w:tc>
          <w:tcPr>
            <w:tcW w:w="8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23EA8B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Test1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E98EE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  <w:t>Test2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6C1C9E97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shd w:val="clear" w:color="auto" w:fill="FFFFFF"/>
                <w:lang w:eastAsia="pl-PL"/>
              </w:rPr>
            </w:pPr>
          </w:p>
        </w:tc>
      </w:tr>
      <w:tr w:rsidR="00845896" w:rsidRPr="00845896" w14:paraId="4E4502CA" w14:textId="77777777" w:rsidTr="00845896">
        <w:tc>
          <w:tcPr>
            <w:tcW w:w="1601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6F22E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</w:t>
            </w:r>
          </w:p>
        </w:tc>
        <w:tc>
          <w:tcPr>
            <w:tcW w:w="1860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9B883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34 (68%)</w:t>
            </w:r>
          </w:p>
        </w:tc>
        <w:tc>
          <w:tcPr>
            <w:tcW w:w="1860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C5363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42 (84%)</w:t>
            </w:r>
          </w:p>
        </w:tc>
        <w:tc>
          <w:tcPr>
            <w:tcW w:w="860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BEABF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D7C22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bottom"/>
          </w:tcPr>
          <w:p w14:paraId="613F239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000000" w:themeColor="text1"/>
              </w:rPr>
              <w:t>0.039</w:t>
            </w:r>
          </w:p>
        </w:tc>
      </w:tr>
      <w:tr w:rsidR="00845896" w:rsidRPr="00845896" w14:paraId="6E9E5524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88DC4B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2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780C14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41 (82%)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74252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41 (82%)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C1DA0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D6135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9</w:t>
            </w:r>
          </w:p>
        </w:tc>
        <w:tc>
          <w:tcPr>
            <w:tcW w:w="850" w:type="dxa"/>
            <w:vAlign w:val="bottom"/>
          </w:tcPr>
          <w:p w14:paraId="39B1A1F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1.000</w:t>
            </w:r>
          </w:p>
        </w:tc>
      </w:tr>
      <w:tr w:rsidR="00845896" w:rsidRPr="00845896" w14:paraId="0CB82B96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3547EE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15470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32 (64%)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53DCE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44 (88%)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4D295B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18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3879C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6</w:t>
            </w:r>
          </w:p>
        </w:tc>
        <w:tc>
          <w:tcPr>
            <w:tcW w:w="850" w:type="dxa"/>
            <w:vAlign w:val="bottom"/>
          </w:tcPr>
          <w:p w14:paraId="69A57CF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0.002</w:t>
            </w:r>
          </w:p>
        </w:tc>
      </w:tr>
      <w:tr w:rsidR="00845896" w:rsidRPr="00845896" w14:paraId="220F5D82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6CC5C7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EC242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46 (92%)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34DE1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47 (94%)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38E8FA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4EA9B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</w:t>
            </w:r>
          </w:p>
        </w:tc>
        <w:tc>
          <w:tcPr>
            <w:tcW w:w="850" w:type="dxa"/>
            <w:vAlign w:val="bottom"/>
          </w:tcPr>
          <w:p w14:paraId="1AD2BFA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1.000</w:t>
            </w:r>
          </w:p>
        </w:tc>
      </w:tr>
      <w:tr w:rsidR="00845896" w:rsidRPr="00845896" w14:paraId="2C481942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83170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5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17100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41 (82%)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CDD38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42 (84%)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37A6D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2099CE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8</w:t>
            </w:r>
          </w:p>
        </w:tc>
        <w:tc>
          <w:tcPr>
            <w:tcW w:w="850" w:type="dxa"/>
            <w:vAlign w:val="bottom"/>
          </w:tcPr>
          <w:p w14:paraId="65D4B59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1.000</w:t>
            </w:r>
          </w:p>
        </w:tc>
      </w:tr>
      <w:tr w:rsidR="00845896" w:rsidRPr="00845896" w14:paraId="47DA0097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FDCEEB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6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F7F452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39 (78%)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64DDA7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42 (84%)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98573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56A31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8</w:t>
            </w:r>
          </w:p>
        </w:tc>
        <w:tc>
          <w:tcPr>
            <w:tcW w:w="850" w:type="dxa"/>
            <w:vAlign w:val="bottom"/>
          </w:tcPr>
          <w:p w14:paraId="57BB4F3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0.375</w:t>
            </w:r>
          </w:p>
        </w:tc>
      </w:tr>
      <w:tr w:rsidR="00845896" w:rsidRPr="00845896" w14:paraId="70357F2D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556904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7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AA6EDC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33 (66%)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6BAE6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39 (78%)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0FC139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17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748CEF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11</w:t>
            </w:r>
          </w:p>
        </w:tc>
        <w:tc>
          <w:tcPr>
            <w:tcW w:w="850" w:type="dxa"/>
            <w:vAlign w:val="bottom"/>
          </w:tcPr>
          <w:p w14:paraId="084F95E1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0.146</w:t>
            </w:r>
          </w:p>
        </w:tc>
      </w:tr>
      <w:tr w:rsidR="00845896" w:rsidRPr="00845896" w14:paraId="7A721E4B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5CC22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8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91461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27 (54%)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3A6D65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40 (80%)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3866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23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C7AE34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10</w:t>
            </w:r>
          </w:p>
        </w:tc>
        <w:tc>
          <w:tcPr>
            <w:tcW w:w="850" w:type="dxa"/>
            <w:vAlign w:val="bottom"/>
          </w:tcPr>
          <w:p w14:paraId="2772CEBE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0.002</w:t>
            </w:r>
          </w:p>
        </w:tc>
      </w:tr>
      <w:tr w:rsidR="00845896" w:rsidRPr="00845896" w14:paraId="642DBF48" w14:textId="77777777" w:rsidTr="00845896">
        <w:tc>
          <w:tcPr>
            <w:tcW w:w="1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012A32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9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BC78E2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11 (22%)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766333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13 (26%)</w:t>
            </w:r>
          </w:p>
        </w:tc>
        <w:tc>
          <w:tcPr>
            <w:tcW w:w="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C860FD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39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3D8C00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36</w:t>
            </w:r>
          </w:p>
        </w:tc>
        <w:tc>
          <w:tcPr>
            <w:tcW w:w="850" w:type="dxa"/>
            <w:vAlign w:val="bottom"/>
          </w:tcPr>
          <w:p w14:paraId="7530976A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0.581</w:t>
            </w:r>
          </w:p>
        </w:tc>
      </w:tr>
      <w:tr w:rsidR="00845896" w:rsidRPr="00845896" w14:paraId="5887F697" w14:textId="77777777" w:rsidTr="00845896">
        <w:tc>
          <w:tcPr>
            <w:tcW w:w="1601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101E13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10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E8E79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12 (24%)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8CB46A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34 (68%)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F21507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28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1DBB88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845896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  <w:t>16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bottom"/>
          </w:tcPr>
          <w:p w14:paraId="4EB03256" w14:textId="77777777" w:rsidR="00845896" w:rsidRPr="00845896" w:rsidRDefault="00845896" w:rsidP="00F062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eastAsia="pl-PL"/>
              </w:rPr>
            </w:pPr>
            <w:r w:rsidRPr="00845896">
              <w:rPr>
                <w:rFonts w:ascii="Times New Roman" w:hAnsi="Times New Roman" w:cs="Times New Roman"/>
                <w:color w:val="2C2F45"/>
              </w:rPr>
              <w:t>0.004</w:t>
            </w:r>
          </w:p>
        </w:tc>
      </w:tr>
    </w:tbl>
    <w:p w14:paraId="76B97FBA" w14:textId="77777777" w:rsidR="00FE7666" w:rsidRDefault="00FE7666"/>
    <w:sectPr w:rsidR="00FE7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71"/>
    <w:rsid w:val="00187C88"/>
    <w:rsid w:val="002F69FD"/>
    <w:rsid w:val="004F4447"/>
    <w:rsid w:val="0061216D"/>
    <w:rsid w:val="00752F7A"/>
    <w:rsid w:val="007E2F35"/>
    <w:rsid w:val="007F77A6"/>
    <w:rsid w:val="00845896"/>
    <w:rsid w:val="009E438B"/>
    <w:rsid w:val="00B05D01"/>
    <w:rsid w:val="00B476FB"/>
    <w:rsid w:val="00BE69F1"/>
    <w:rsid w:val="00C42B9D"/>
    <w:rsid w:val="00CC7A0D"/>
    <w:rsid w:val="00D00471"/>
    <w:rsid w:val="00EF7A6B"/>
    <w:rsid w:val="00FB525E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02B36"/>
  <w15:chartTrackingRefBased/>
  <w15:docId w15:val="{171E4928-A4ED-1B4E-A51F-C288E7A3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47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0047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267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 Kowalczyk</dc:creator>
  <cp:keywords/>
  <dc:description/>
  <cp:lastModifiedBy>Weronika  Kowalczyk</cp:lastModifiedBy>
  <cp:revision>3</cp:revision>
  <dcterms:created xsi:type="dcterms:W3CDTF">2023-03-18T18:57:00Z</dcterms:created>
  <dcterms:modified xsi:type="dcterms:W3CDTF">2024-04-20T09:36:00Z</dcterms:modified>
</cp:coreProperties>
</file>