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E0" w:rsidRPr="00B16F3E" w:rsidRDefault="004D48E0" w:rsidP="004D48E0">
      <w:pPr>
        <w:spacing w:before="120" w:after="120"/>
        <w:jc w:val="both"/>
        <w:rPr>
          <w:lang w:val="en-US"/>
        </w:rPr>
      </w:pPr>
      <w:r w:rsidRPr="00B16F3E">
        <w:rPr>
          <w:b/>
          <w:lang w:val="en-US"/>
        </w:rPr>
        <w:t>Table 1</w:t>
      </w:r>
      <w:r w:rsidRPr="00B16F3E">
        <w:rPr>
          <w:lang w:val="en-US"/>
        </w:rPr>
        <w:t xml:space="preserve">. Description and sample adequacy of the study groups </w:t>
      </w:r>
    </w:p>
    <w:p w:rsidR="004D48E0" w:rsidRPr="00B16F3E" w:rsidRDefault="004D48E0" w:rsidP="004D48E0">
      <w:pPr>
        <w:spacing w:before="120" w:after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1029"/>
        <w:gridCol w:w="576"/>
        <w:gridCol w:w="1646"/>
        <w:gridCol w:w="2638"/>
        <w:gridCol w:w="895"/>
        <w:gridCol w:w="2504"/>
      </w:tblGrid>
      <w:tr w:rsidR="004D48E0" w:rsidRPr="00B16F3E" w:rsidTr="00B17116"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Group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Needle size</w:t>
            </w: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Sampling technique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OCA</w:t>
            </w: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Sample adequacy*</w:t>
            </w:r>
          </w:p>
        </w:tc>
      </w:tr>
      <w:tr w:rsidR="004D48E0" w:rsidRPr="00B16F3E" w:rsidTr="00B17116"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I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22 G</w:t>
            </w:r>
          </w:p>
        </w:tc>
        <w:tc>
          <w:tcPr>
            <w:tcW w:w="1421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Aspiration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No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44 (88.0 %)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II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27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Aspiration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No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44 (88 .0%)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III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22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Capillary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No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47 (94.0 %)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IV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27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Capillary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No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48 (96.0 %)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V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22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Aspiration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Yes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48 (96.0%)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VI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27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Aspiration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Yes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47 (94.0 %)</w:t>
            </w:r>
          </w:p>
        </w:tc>
      </w:tr>
      <w:tr w:rsidR="004D48E0" w:rsidRPr="00B16F3E" w:rsidTr="00B17116">
        <w:tc>
          <w:tcPr>
            <w:tcW w:w="555" w:type="pct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VII</w:t>
            </w:r>
          </w:p>
        </w:tc>
        <w:tc>
          <w:tcPr>
            <w:tcW w:w="305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22 G</w:t>
            </w:r>
          </w:p>
        </w:tc>
        <w:tc>
          <w:tcPr>
            <w:tcW w:w="1421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Capillary</w:t>
            </w:r>
          </w:p>
        </w:tc>
        <w:tc>
          <w:tcPr>
            <w:tcW w:w="483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Yes</w:t>
            </w:r>
          </w:p>
        </w:tc>
        <w:tc>
          <w:tcPr>
            <w:tcW w:w="1349" w:type="pct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 (100.0%)</w:t>
            </w:r>
          </w:p>
        </w:tc>
      </w:tr>
      <w:tr w:rsidR="004D48E0" w:rsidRPr="00B16F3E" w:rsidTr="00B17116"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VIII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50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27 G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Capillary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Yes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49 (98.0%)</w:t>
            </w:r>
          </w:p>
        </w:tc>
      </w:tr>
      <w:tr w:rsidR="004D48E0" w:rsidRPr="00B16F3E" w:rsidTr="00B17116"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Overall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400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377 (94.3%)</w:t>
            </w:r>
          </w:p>
        </w:tc>
      </w:tr>
      <w:tr w:rsidR="004D48E0" w:rsidRPr="00B16F3E" w:rsidTr="00B17116"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 xml:space="preserve">G: gauge, OCA: onsite </w:t>
            </w:r>
            <w:proofErr w:type="spellStart"/>
            <w:r w:rsidRPr="00B16F3E">
              <w:rPr>
                <w:lang w:val="en-US"/>
              </w:rPr>
              <w:t>cytologic</w:t>
            </w:r>
            <w:proofErr w:type="spellEnd"/>
            <w:r w:rsidRPr="00B16F3E">
              <w:rPr>
                <w:lang w:val="en-US"/>
              </w:rPr>
              <w:t xml:space="preserve"> analysis</w:t>
            </w:r>
          </w:p>
          <w:p w:rsidR="004D48E0" w:rsidRPr="00F6383A" w:rsidRDefault="004D48E0" w:rsidP="00B17116">
            <w:pPr>
              <w:spacing w:before="120" w:after="120"/>
              <w:rPr>
                <w:lang w:val="en-US"/>
              </w:rPr>
            </w:pPr>
            <w:r w:rsidRPr="00F6383A">
              <w:rPr>
                <w:lang w:val="en-US"/>
              </w:rPr>
              <w:t>Chi-square test, p=0.054</w:t>
            </w:r>
          </w:p>
        </w:tc>
      </w:tr>
    </w:tbl>
    <w:p w:rsidR="004D48E0" w:rsidRPr="00B16F3E" w:rsidRDefault="004D48E0" w:rsidP="004D48E0">
      <w:pPr>
        <w:spacing w:before="120" w:after="120"/>
        <w:rPr>
          <w:lang w:val="en-US"/>
        </w:rPr>
      </w:pPr>
      <w:r w:rsidRPr="00B16F3E">
        <w:rPr>
          <w:b/>
          <w:lang w:val="en-US"/>
        </w:rPr>
        <w:br w:type="page"/>
      </w:r>
      <w:r w:rsidRPr="00B16F3E">
        <w:rPr>
          <w:b/>
          <w:lang w:val="en-US"/>
        </w:rPr>
        <w:lastRenderedPageBreak/>
        <w:t>Table 2</w:t>
      </w:r>
      <w:r w:rsidRPr="00B16F3E">
        <w:rPr>
          <w:lang w:val="en-US"/>
        </w:rPr>
        <w:t>. Adequacy rates of methodology sub-groups</w:t>
      </w:r>
    </w:p>
    <w:p w:rsidR="004D48E0" w:rsidRPr="00B16F3E" w:rsidRDefault="004D48E0" w:rsidP="004D48E0">
      <w:pPr>
        <w:spacing w:before="120" w:after="120"/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650"/>
        <w:gridCol w:w="2307"/>
        <w:gridCol w:w="1430"/>
        <w:gridCol w:w="2283"/>
        <w:gridCol w:w="1618"/>
      </w:tblGrid>
      <w:tr w:rsidR="004D48E0" w:rsidRPr="00B16F3E" w:rsidTr="00B17116">
        <w:tc>
          <w:tcPr>
            <w:tcW w:w="888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</w:p>
        </w:tc>
        <w:tc>
          <w:tcPr>
            <w:tcW w:w="201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Entire group (n=400)</w:t>
            </w:r>
          </w:p>
        </w:tc>
        <w:tc>
          <w:tcPr>
            <w:tcW w:w="21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Solid nodules only (n=205)</w:t>
            </w:r>
          </w:p>
        </w:tc>
      </w:tr>
      <w:tr w:rsidR="004D48E0" w:rsidRPr="00B16F3E" w:rsidTr="00B17116"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Adequacy rate (%)</w:t>
            </w:r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P</w:t>
            </w:r>
            <w:r>
              <w:rPr>
                <w:lang w:val="en-US"/>
              </w:rPr>
              <w:t>*</w:t>
            </w:r>
          </w:p>
        </w:tc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Adequacy rate (%)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P</w:t>
            </w:r>
            <w:r>
              <w:rPr>
                <w:lang w:val="en-US"/>
              </w:rPr>
              <w:t>*</w:t>
            </w:r>
          </w:p>
        </w:tc>
      </w:tr>
      <w:tr w:rsidR="004D48E0" w:rsidRPr="00B16F3E" w:rsidTr="00B17116">
        <w:tc>
          <w:tcPr>
            <w:tcW w:w="29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b/>
                <w:lang w:val="en-US"/>
              </w:rPr>
              <w:t>Biopsy technique</w:t>
            </w: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8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Aspiration</w:t>
            </w: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91.5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0.032</w:t>
            </w:r>
          </w:p>
        </w:tc>
        <w:tc>
          <w:tcPr>
            <w:tcW w:w="12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89.7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0.008</w:t>
            </w:r>
          </w:p>
        </w:tc>
      </w:tr>
      <w:tr w:rsidR="004D48E0" w:rsidRPr="00B16F3E" w:rsidTr="00B17116"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Capillary</w:t>
            </w: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97.0</w:t>
            </w:r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98.9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29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b/>
                <w:lang w:val="en-US"/>
              </w:rPr>
              <w:t>Needle size</w:t>
            </w: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8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22 gauge</w:t>
            </w:r>
          </w:p>
        </w:tc>
        <w:tc>
          <w:tcPr>
            <w:tcW w:w="12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94.5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0.830</w:t>
            </w:r>
          </w:p>
        </w:tc>
        <w:tc>
          <w:tcPr>
            <w:tcW w:w="12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94.2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0.733</w:t>
            </w:r>
          </w:p>
        </w:tc>
      </w:tr>
      <w:tr w:rsidR="004D48E0" w:rsidRPr="00B16F3E" w:rsidTr="00B17116">
        <w:tc>
          <w:tcPr>
            <w:tcW w:w="888" w:type="pct"/>
            <w:tcBorders>
              <w:top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27 gauge</w:t>
            </w:r>
          </w:p>
        </w:tc>
        <w:tc>
          <w:tcPr>
            <w:tcW w:w="1242" w:type="pct"/>
            <w:tcBorders>
              <w:top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94.0</w:t>
            </w:r>
          </w:p>
        </w:tc>
        <w:tc>
          <w:tcPr>
            <w:tcW w:w="770" w:type="pct"/>
            <w:tcBorders>
              <w:top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229" w:type="pct"/>
            <w:tcBorders>
              <w:top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93.1</w:t>
            </w:r>
          </w:p>
        </w:tc>
        <w:tc>
          <w:tcPr>
            <w:tcW w:w="871" w:type="pct"/>
            <w:tcBorders>
              <w:top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29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On-site cytological analysis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888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Used</w:t>
            </w:r>
          </w:p>
        </w:tc>
        <w:tc>
          <w:tcPr>
            <w:tcW w:w="1242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91.5</w:t>
            </w:r>
          </w:p>
        </w:tc>
        <w:tc>
          <w:tcPr>
            <w:tcW w:w="770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0.032</w:t>
            </w: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97.9</w:t>
            </w:r>
          </w:p>
        </w:tc>
        <w:tc>
          <w:tcPr>
            <w:tcW w:w="871" w:type="pct"/>
            <w:tcBorders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0.014</w:t>
            </w:r>
          </w:p>
        </w:tc>
      </w:tr>
      <w:tr w:rsidR="004D48E0" w:rsidRPr="00B16F3E" w:rsidTr="00B17116"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B16F3E">
              <w:rPr>
                <w:lang w:val="en-US"/>
              </w:rPr>
              <w:t>Not used</w:t>
            </w: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97.0</w:t>
            </w:r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2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  <w:r w:rsidRPr="00B16F3E">
              <w:rPr>
                <w:lang w:val="en-US"/>
              </w:rPr>
              <w:t>89.6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D48E0" w:rsidRPr="00B16F3E" w:rsidTr="00B17116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48E0" w:rsidRPr="00B16F3E" w:rsidRDefault="004D48E0" w:rsidP="00B17116">
            <w:pPr>
              <w:spacing w:before="120" w:after="120"/>
              <w:rPr>
                <w:lang w:val="en-US"/>
              </w:rPr>
            </w:pPr>
            <w:r w:rsidRPr="00F6383A">
              <w:rPr>
                <w:lang w:val="en-US"/>
              </w:rPr>
              <w:t>* Fisher’s exact or chi-square tests</w:t>
            </w:r>
          </w:p>
        </w:tc>
      </w:tr>
    </w:tbl>
    <w:p w:rsidR="004D48E0" w:rsidRPr="00B16F3E" w:rsidRDefault="004D48E0" w:rsidP="004D48E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lang w:val="en-US"/>
        </w:rPr>
      </w:pPr>
    </w:p>
    <w:p w:rsidR="004D48E0" w:rsidRPr="00B16F3E" w:rsidRDefault="004D48E0" w:rsidP="004D48E0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lang w:val="en-US"/>
        </w:rPr>
      </w:pPr>
    </w:p>
    <w:p w:rsidR="004D48E0" w:rsidRPr="00B16F3E" w:rsidRDefault="004D48E0" w:rsidP="004D48E0">
      <w:pPr>
        <w:widowControl w:val="0"/>
        <w:autoSpaceDE w:val="0"/>
        <w:autoSpaceDN w:val="0"/>
        <w:adjustRightInd w:val="0"/>
        <w:spacing w:before="120" w:after="120"/>
        <w:jc w:val="both"/>
        <w:rPr>
          <w:lang w:val="en-US"/>
        </w:rPr>
      </w:pPr>
    </w:p>
    <w:p w:rsidR="004D48E0" w:rsidRPr="00B16F3E" w:rsidRDefault="004D48E0" w:rsidP="004D48E0">
      <w:pPr>
        <w:widowControl w:val="0"/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B16F3E">
        <w:rPr>
          <w:b/>
          <w:lang w:val="en-US"/>
        </w:rPr>
        <w:br w:type="page"/>
      </w:r>
    </w:p>
    <w:p w:rsidR="004D48E0" w:rsidRPr="00B16F3E" w:rsidRDefault="004D48E0" w:rsidP="004D48E0">
      <w:pPr>
        <w:spacing w:before="120" w:after="120"/>
        <w:rPr>
          <w:lang w:val="en-US"/>
        </w:rPr>
      </w:pPr>
    </w:p>
    <w:p w:rsidR="004D48E0" w:rsidRPr="00B16F3E" w:rsidRDefault="004D48E0" w:rsidP="004D48E0">
      <w:pPr>
        <w:spacing w:before="120" w:after="120"/>
        <w:rPr>
          <w:lang w:val="en-US"/>
        </w:rPr>
      </w:pPr>
    </w:p>
    <w:tbl>
      <w:tblPr>
        <w:tblW w:w="10297" w:type="dxa"/>
        <w:tblInd w:w="-318" w:type="dxa"/>
        <w:tblLayout w:type="fixed"/>
        <w:tblLook w:val="04A0"/>
      </w:tblPr>
      <w:tblGrid>
        <w:gridCol w:w="1526"/>
        <w:gridCol w:w="1063"/>
        <w:gridCol w:w="1063"/>
        <w:gridCol w:w="1063"/>
        <w:gridCol w:w="638"/>
        <w:gridCol w:w="425"/>
        <w:gridCol w:w="284"/>
        <w:gridCol w:w="366"/>
        <w:gridCol w:w="259"/>
        <w:gridCol w:w="392"/>
        <w:gridCol w:w="542"/>
        <w:gridCol w:w="270"/>
        <w:gridCol w:w="166"/>
        <w:gridCol w:w="1690"/>
        <w:gridCol w:w="306"/>
        <w:gridCol w:w="236"/>
        <w:gridCol w:w="8"/>
      </w:tblGrid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shd w:val="clear" w:color="auto" w:fill="F2F2F2"/>
            <w:vAlign w:val="center"/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063" w:type="dxa"/>
            <w:shd w:val="clear" w:color="auto" w:fill="F2F2F2"/>
            <w:vAlign w:val="center"/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OR*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95% CI*</w:t>
            </w:r>
          </w:p>
        </w:tc>
        <w:tc>
          <w:tcPr>
            <w:tcW w:w="1063" w:type="dxa"/>
            <w:gridSpan w:val="2"/>
            <w:shd w:val="clear" w:color="auto" w:fill="F2F2F2"/>
            <w:vAlign w:val="center"/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P</w:t>
            </w:r>
          </w:p>
        </w:tc>
        <w:tc>
          <w:tcPr>
            <w:tcW w:w="284" w:type="dxa"/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5778" w:type="dxa"/>
            <w:gridSpan w:val="6"/>
            <w:shd w:val="clear" w:color="auto" w:fill="F2F2F2"/>
            <w:vAlign w:val="center"/>
          </w:tcPr>
          <w:p w:rsidR="004D48E0" w:rsidRPr="00B16F3E" w:rsidRDefault="004D48E0" w:rsidP="00B17116">
            <w:pPr>
              <w:rPr>
                <w:b/>
                <w:color w:val="000000"/>
                <w:lang w:val="en-US"/>
              </w:rPr>
            </w:pPr>
            <w:r w:rsidRPr="00B16F3E">
              <w:rPr>
                <w:b/>
                <w:color w:val="000000"/>
                <w:lang w:val="en-US"/>
              </w:rPr>
              <w:t>Onsite cytological analysis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Not used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reference</w:t>
            </w: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 w:eastAsia="en-GB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Used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proofErr w:type="spellStart"/>
            <w:r w:rsidRPr="00B16F3E">
              <w:rPr>
                <w:color w:val="000000"/>
                <w:lang w:val="en-US"/>
              </w:rPr>
              <w:t>Univariate</w:t>
            </w:r>
            <w:proofErr w:type="spellEnd"/>
          </w:p>
        </w:tc>
        <w:tc>
          <w:tcPr>
            <w:tcW w:w="1063" w:type="dxa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5.62</w:t>
            </w:r>
          </w:p>
        </w:tc>
        <w:tc>
          <w:tcPr>
            <w:tcW w:w="1063" w:type="dxa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1.21</w:t>
            </w:r>
          </w:p>
        </w:tc>
        <w:tc>
          <w:tcPr>
            <w:tcW w:w="1063" w:type="dxa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26.01</w:t>
            </w:r>
          </w:p>
        </w:tc>
        <w:tc>
          <w:tcPr>
            <w:tcW w:w="1063" w:type="dxa"/>
            <w:gridSpan w:val="2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0.027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13" o:spid="_x0000_s1028" style="position:absolute;margin-left:25.85pt;margin-top:5.15pt;width:5.65pt;height:5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" fillcolor="#1f1f1f" strokecolor="#1f1f1f" strokeweight="1.15pt"/>
              </w:pict>
            </w:r>
            <w:r w:rsidRPr="005716CE">
              <w:rPr>
                <w:b/>
                <w:lang w:val="en-US"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9" o:spid="_x0000_s1026" type="#_x0000_t32" style="position:absolute;margin-left:-1.6pt;margin-top:8.6pt;width:96.4pt;height:0;flip:y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">
                  <v:stroke endarrow="open" endarrowwidth="narrow" endarrowlength="short" joinstyle="miter"/>
                </v:shape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Multivariate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5.81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1.23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27.37</w:t>
            </w: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0.026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b/>
                <w:lang w:val="en-US" w:eastAsia="tr-TR"/>
              </w:rPr>
              <w:pict>
                <v:shape id="Straight Arrow Connector 48" o:spid="_x0000_s1027" type="#_x0000_t32" style="position:absolute;margin-left:-1.95pt;margin-top:7.15pt;width:96.4pt;height:0;flip:y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">
                  <v:stroke endarrow="open" endarrowwidth="narrow" endarrowlength="short" joinstyle="miter"/>
                </v:shape>
              </w:pict>
            </w:r>
            <w:r w:rsidRPr="005716CE">
              <w:rPr>
                <w:lang w:val="en-US" w:eastAsia="tr-TR"/>
              </w:rPr>
              <w:pict>
                <v:rect id="Rectangle 11" o:spid="_x0000_s1029" style="position:absolute;margin-left:26.9pt;margin-top:4.05pt;width:5.65pt;height:5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" fillcolor="#1f1f1f" strokecolor="#1f1f1f" strokeweight="1.15pt"/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5778" w:type="dxa"/>
            <w:gridSpan w:val="6"/>
            <w:shd w:val="clear" w:color="auto" w:fill="F2F2F2"/>
            <w:vAlign w:val="center"/>
          </w:tcPr>
          <w:p w:rsidR="004D48E0" w:rsidRPr="00B16F3E" w:rsidRDefault="004D48E0" w:rsidP="00B17116">
            <w:pPr>
              <w:rPr>
                <w:b/>
                <w:color w:val="000000"/>
                <w:lang w:val="en-US"/>
              </w:rPr>
            </w:pPr>
            <w:r w:rsidRPr="00B16F3E">
              <w:rPr>
                <w:b/>
                <w:color w:val="000000"/>
                <w:lang w:val="en-US"/>
              </w:rPr>
              <w:t>Needle size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27 gauge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reference</w:t>
            </w: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 w:eastAsia="en-GB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22 gauge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proofErr w:type="spellStart"/>
            <w:r w:rsidRPr="00B16F3E">
              <w:rPr>
                <w:color w:val="000000"/>
                <w:lang w:val="en-US"/>
              </w:rPr>
              <w:t>Univariate</w:t>
            </w:r>
            <w:proofErr w:type="spellEnd"/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1.22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0.39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3.75</w:t>
            </w: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0.733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44" o:spid="_x0000_s1030" style="position:absolute;margin-left:24.55pt;margin-top:7.75pt;width:93.5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" fillcolor="#1f1f1f" strokecolor="#1f1f1f"/>
              </w:pic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43" o:spid="_x0000_s1031" style="position:absolute;margin-left:1.4pt;margin-top:5pt;width:5.65pt;height:5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" fillcolor="#1f1f1f" strokecolor="#1f1f1f" strokeweight="1.15pt"/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Multivariate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1.02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0.32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3.30</w:t>
            </w: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0.973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50" o:spid="_x0000_s1032" style="position:absolute;margin-left:24.05pt;margin-top:7.8pt;width:90.7pt;height: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" fillcolor="#1f1f1f" strokecolor="#1f1f1f"/>
              </w:pic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51" o:spid="_x0000_s1033" style="position:absolute;margin-left:-3.85pt;margin-top:5.05pt;width:5.65pt;height:5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" fillcolor="#1f1f1f" strokecolor="#1f1f1f" strokeweight="1.15pt"/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5778" w:type="dxa"/>
            <w:gridSpan w:val="6"/>
            <w:shd w:val="clear" w:color="auto" w:fill="F2F2F2"/>
            <w:vAlign w:val="center"/>
          </w:tcPr>
          <w:p w:rsidR="004D48E0" w:rsidRPr="00B16F3E" w:rsidRDefault="004D48E0" w:rsidP="00B17116">
            <w:pPr>
              <w:rPr>
                <w:b/>
                <w:color w:val="000000"/>
                <w:lang w:val="en-US"/>
              </w:rPr>
            </w:pPr>
            <w:r w:rsidRPr="00B16F3E">
              <w:rPr>
                <w:b/>
                <w:color w:val="000000"/>
                <w:lang w:val="en-US"/>
              </w:rPr>
              <w:t>Biopsy technique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Aspiration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reference</w:t>
            </w: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 w:eastAsia="en-GB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Capillary</w:t>
            </w:r>
          </w:p>
        </w:tc>
        <w:tc>
          <w:tcPr>
            <w:tcW w:w="2126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proofErr w:type="spellStart"/>
            <w:r w:rsidRPr="00B16F3E">
              <w:rPr>
                <w:color w:val="000000"/>
                <w:lang w:val="en-US"/>
              </w:rPr>
              <w:t>Univariate</w:t>
            </w:r>
            <w:proofErr w:type="spellEnd"/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9.94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1.27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77.99</w:t>
            </w: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0.029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55" o:spid="_x0000_s1035" style="position:absolute;margin-left:48pt;margin-top:5pt;width:5.65pt;height:5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" fillcolor="#1f1f1f" strokecolor="#1f1f1f" strokeweight="1.15pt"/>
              </w:pict>
            </w:r>
            <w:r w:rsidRPr="005716CE">
              <w:rPr>
                <w:lang w:val="en-US" w:eastAsia="tr-TR"/>
              </w:rPr>
              <w:pict>
                <v:shape id="Straight Arrow Connector 54" o:spid="_x0000_s1034" type="#_x0000_t32" style="position:absolute;margin-left:-1.35pt;margin-top:8.2pt;width:94.95pt;height:0;flip:y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">
                  <v:stroke endarrow="open" endarrowwidth="narrow" endarrowlength="short" joinstyle="miter"/>
                </v:shape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Multivariate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10.28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1.30</w:t>
            </w: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81.47</w:t>
            </w: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  <w:r w:rsidRPr="00B16F3E">
              <w:rPr>
                <w:color w:val="000000"/>
                <w:lang w:val="en-US"/>
              </w:rPr>
              <w:t>0.027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E0" w:rsidRPr="00B16F3E" w:rsidRDefault="005716CE" w:rsidP="00B17116">
            <w:pPr>
              <w:rPr>
                <w:lang w:val="en-US"/>
              </w:rPr>
            </w:pPr>
            <w:r w:rsidRPr="005716CE">
              <w:rPr>
                <w:lang w:val="en-US" w:eastAsia="tr-TR"/>
              </w:rPr>
              <w:pict>
                <v:rect id="Rectangle 57" o:spid="_x0000_s1037" style="position:absolute;margin-left:49.85pt;margin-top:4.45pt;width:5.65pt;height:5.6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" fillcolor="#1f1f1f" strokecolor="#1f1f1f" strokeweight="1.15pt"/>
              </w:pict>
            </w:r>
            <w:r w:rsidRPr="005716CE">
              <w:rPr>
                <w:lang w:val="en-US" w:eastAsia="tr-TR"/>
              </w:rPr>
              <w:pict>
                <v:shape id="Straight Arrow Connector 56" o:spid="_x0000_s1036" type="#_x0000_t32" style="position:absolute;margin-left:-.85pt;margin-top:7.3pt;width:94.95pt;height:0;flip:y;z-index:251670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">
                  <v:stroke endarrow="open" endarrowwidth="narrow" endarrowlength="short" joinstyle="miter"/>
                </v:shape>
              </w:pic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48E0" w:rsidRPr="00B16F3E" w:rsidRDefault="004D48E0" w:rsidP="00B17116">
            <w:pPr>
              <w:rPr>
                <w:lang w:val="en-US"/>
              </w:rPr>
            </w:pPr>
          </w:p>
        </w:tc>
      </w:tr>
      <w:tr w:rsidR="004D48E0" w:rsidRPr="00B16F3E" w:rsidTr="00B17116">
        <w:trPr>
          <w:gridAfter w:val="1"/>
          <w:wAfter w:w="8" w:type="dxa"/>
        </w:trPr>
        <w:tc>
          <w:tcPr>
            <w:tcW w:w="1526" w:type="dxa"/>
            <w:shd w:val="clear" w:color="auto" w:fill="auto"/>
            <w:vAlign w:val="center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</w:tr>
      <w:tr w:rsidR="004D48E0" w:rsidRPr="00B16F3E" w:rsidTr="00B17116"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0" w:type="dxa"/>
            <w:gridSpan w:val="2"/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0.05</w:t>
            </w:r>
          </w:p>
        </w:tc>
        <w:tc>
          <w:tcPr>
            <w:tcW w:w="259" w:type="dxa"/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392" w:type="dxa"/>
          </w:tcPr>
          <w:p w:rsidR="004D48E0" w:rsidRPr="00B16F3E" w:rsidRDefault="004D48E0" w:rsidP="00B17116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12" w:type="dxa"/>
            <w:gridSpan w:val="2"/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</w:p>
        </w:tc>
        <w:tc>
          <w:tcPr>
            <w:tcW w:w="1856" w:type="dxa"/>
            <w:gridSpan w:val="2"/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1</w:t>
            </w:r>
          </w:p>
        </w:tc>
        <w:tc>
          <w:tcPr>
            <w:tcW w:w="550" w:type="dxa"/>
            <w:gridSpan w:val="3"/>
          </w:tcPr>
          <w:p w:rsidR="004D48E0" w:rsidRPr="00B16F3E" w:rsidRDefault="004D48E0" w:rsidP="00B17116">
            <w:pPr>
              <w:jc w:val="center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20</w:t>
            </w:r>
          </w:p>
        </w:tc>
      </w:tr>
      <w:tr w:rsidR="004D48E0" w:rsidRPr="00B16F3E" w:rsidTr="00B17116">
        <w:tc>
          <w:tcPr>
            <w:tcW w:w="1526" w:type="dxa"/>
            <w:vAlign w:val="bottom"/>
          </w:tcPr>
          <w:p w:rsidR="004D48E0" w:rsidRPr="00B16F3E" w:rsidRDefault="004D48E0" w:rsidP="00B17116">
            <w:pPr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3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38" w:type="dxa"/>
            <w:vAlign w:val="bottom"/>
          </w:tcPr>
          <w:p w:rsidR="004D48E0" w:rsidRPr="00B16F3E" w:rsidRDefault="004D48E0" w:rsidP="00B1711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268" w:type="dxa"/>
            <w:gridSpan w:val="6"/>
          </w:tcPr>
          <w:p w:rsidR="004D48E0" w:rsidRPr="00B16F3E" w:rsidRDefault="004D48E0" w:rsidP="00B17116">
            <w:pPr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Decreased</w:t>
            </w:r>
            <w:r w:rsidRPr="00B16F3E">
              <w:rPr>
                <w:b/>
                <w:lang w:val="en-US"/>
              </w:rPr>
              <w:br/>
              <w:t>sample adequacy</w:t>
            </w:r>
          </w:p>
        </w:tc>
        <w:tc>
          <w:tcPr>
            <w:tcW w:w="2676" w:type="dxa"/>
            <w:gridSpan w:val="6"/>
          </w:tcPr>
          <w:p w:rsidR="004D48E0" w:rsidRPr="00B16F3E" w:rsidRDefault="004D48E0" w:rsidP="00B17116">
            <w:pPr>
              <w:jc w:val="right"/>
              <w:rPr>
                <w:b/>
                <w:lang w:val="en-US"/>
              </w:rPr>
            </w:pPr>
            <w:r w:rsidRPr="00B16F3E">
              <w:rPr>
                <w:b/>
                <w:lang w:val="en-US"/>
              </w:rPr>
              <w:t>Increased</w:t>
            </w:r>
            <w:r w:rsidRPr="00B16F3E">
              <w:rPr>
                <w:b/>
                <w:lang w:val="en-US"/>
              </w:rPr>
              <w:br/>
              <w:t>sample adequacy</w:t>
            </w:r>
          </w:p>
        </w:tc>
      </w:tr>
    </w:tbl>
    <w:p w:rsidR="004D48E0" w:rsidRPr="00B16F3E" w:rsidRDefault="004D48E0" w:rsidP="004D48E0">
      <w:pPr>
        <w:pStyle w:val="ResimYazs"/>
        <w:spacing w:before="120" w:after="120" w:line="240" w:lineRule="auto"/>
        <w:rPr>
          <w:rFonts w:ascii="Times New Roman" w:eastAsia="Times New Roman" w:hAnsi="Times New Roman"/>
          <w:bCs w:val="0"/>
          <w:color w:val="000000"/>
          <w:sz w:val="24"/>
          <w:szCs w:val="24"/>
          <w:lang w:val="en-US"/>
        </w:rPr>
      </w:pPr>
    </w:p>
    <w:p w:rsidR="00E448CB" w:rsidRPr="00B16F3E" w:rsidRDefault="00E448CB" w:rsidP="00E448CB">
      <w:pPr>
        <w:pStyle w:val="ResimYazs"/>
        <w:spacing w:before="120" w:after="120" w:line="240" w:lineRule="auto"/>
        <w:rPr>
          <w:rFonts w:ascii="Times New Roman" w:hAnsi="Times New Roman"/>
          <w:b w:val="0"/>
          <w:sz w:val="24"/>
          <w:szCs w:val="24"/>
          <w:highlight w:val="yellow"/>
          <w:lang w:val="en-US"/>
        </w:rPr>
      </w:pP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t xml:space="preserve">Figure </w:t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fldChar w:fldCharType="begin"/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instrText xml:space="preserve"> SEQ Figure \* ARABIC </w:instrText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fldChar w:fldCharType="separate"/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t>1</w:t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fldChar w:fldCharType="end"/>
      </w:r>
      <w:r w:rsidRPr="00B16F3E">
        <w:rPr>
          <w:rFonts w:ascii="Times New Roman" w:eastAsia="Times New Roman" w:hAnsi="Times New Roman"/>
          <w:bCs w:val="0"/>
          <w:color w:val="000000"/>
          <w:sz w:val="24"/>
          <w:szCs w:val="24"/>
          <w:highlight w:val="yellow"/>
          <w:lang w:val="en-US"/>
        </w:rPr>
        <w:t>.</w:t>
      </w:r>
      <w:r w:rsidRPr="00B16F3E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B16F3E">
        <w:rPr>
          <w:rFonts w:ascii="Times New Roman" w:hAnsi="Times New Roman"/>
          <w:b w:val="0"/>
          <w:sz w:val="24"/>
          <w:szCs w:val="24"/>
          <w:highlight w:val="yellow"/>
          <w:lang w:val="en-US"/>
        </w:rPr>
        <w:t xml:space="preserve">Odds ratios of selected parameters for sample adequacy rate in solid nodules (results of </w:t>
      </w:r>
      <w:proofErr w:type="spellStart"/>
      <w:r w:rsidRPr="00B16F3E">
        <w:rPr>
          <w:rFonts w:ascii="Times New Roman" w:hAnsi="Times New Roman"/>
          <w:b w:val="0"/>
          <w:sz w:val="24"/>
          <w:szCs w:val="24"/>
          <w:highlight w:val="yellow"/>
          <w:lang w:val="en-US"/>
        </w:rPr>
        <w:t>univariate</w:t>
      </w:r>
      <w:proofErr w:type="spellEnd"/>
      <w:r w:rsidRPr="00B16F3E">
        <w:rPr>
          <w:rFonts w:ascii="Times New Roman" w:hAnsi="Times New Roman"/>
          <w:b w:val="0"/>
          <w:sz w:val="24"/>
          <w:szCs w:val="24"/>
          <w:highlight w:val="yellow"/>
          <w:lang w:val="en-US"/>
        </w:rPr>
        <w:t xml:space="preserve"> and multivariate logistic regression) (n=205)</w:t>
      </w:r>
    </w:p>
    <w:p w:rsidR="00E448CB" w:rsidRPr="00B16F3E" w:rsidRDefault="00E448CB" w:rsidP="00E448CB">
      <w:pPr>
        <w:spacing w:before="120" w:after="120"/>
        <w:rPr>
          <w:lang w:val="en-US"/>
        </w:rPr>
      </w:pPr>
      <w:r w:rsidRPr="00B16F3E">
        <w:rPr>
          <w:highlight w:val="yellow"/>
          <w:lang w:val="en-US"/>
        </w:rPr>
        <w:t>* 95% CI= lower and upper boundaries of 95% confidence interval of odds ratio, OR= odds ratio</w:t>
      </w:r>
    </w:p>
    <w:p w:rsidR="00D9001C" w:rsidRDefault="00D9001C" w:rsidP="00E448CB">
      <w:pPr>
        <w:pStyle w:val="ResimYazs"/>
        <w:spacing w:before="120" w:after="120" w:line="240" w:lineRule="auto"/>
      </w:pPr>
    </w:p>
    <w:sectPr w:rsidR="00D9001C" w:rsidSect="00D9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D48E0"/>
    <w:rsid w:val="004D48E0"/>
    <w:rsid w:val="005716CE"/>
    <w:rsid w:val="00D9001C"/>
    <w:rsid w:val="00E4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Straight Arrow Connector 49"/>
        <o:r id="V:Rule6" type="connector" idref="#Straight Arrow Connector 54"/>
        <o:r id="V:Rule7" type="connector" idref="#Straight Arrow Connector 48"/>
        <o:r id="V:Rule8" type="connector" idref="#Straight Arrow Connector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D48E0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2015-01-05T19:49:00Z</dcterms:created>
  <dcterms:modified xsi:type="dcterms:W3CDTF">2015-01-05T19:50:00Z</dcterms:modified>
</cp:coreProperties>
</file>