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8522" w14:textId="09D14CAD" w:rsidR="0013568E" w:rsidRDefault="002B4C59">
      <w:pPr>
        <w:rPr>
          <w:rFonts w:ascii="Times New Roman" w:hAnsi="Times New Roman" w:cs="Times New Roman"/>
          <w:sz w:val="24"/>
          <w:szCs w:val="24"/>
        </w:rPr>
      </w:pPr>
      <w:r w:rsidRPr="002B4C59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64FEBF37" w14:textId="77777777" w:rsidR="002B4C59" w:rsidRDefault="002B4C59">
      <w:pPr>
        <w:rPr>
          <w:rFonts w:ascii="Times New Roman" w:hAnsi="Times New Roman" w:cs="Times New Roman"/>
          <w:sz w:val="24"/>
          <w:szCs w:val="24"/>
        </w:rPr>
      </w:pPr>
    </w:p>
    <w:p w14:paraId="0435F257" w14:textId="77777777" w:rsidR="002B4C59" w:rsidRDefault="002B4C59">
      <w:pPr>
        <w:rPr>
          <w:rFonts w:ascii="Times New Roman" w:hAnsi="Times New Roman" w:cs="Times New Roman"/>
          <w:sz w:val="24"/>
          <w:szCs w:val="24"/>
        </w:rPr>
      </w:pPr>
    </w:p>
    <w:p w14:paraId="6B036056" w14:textId="116B6F8B" w:rsidR="002B4C59" w:rsidRPr="00D31D41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1A2F472" wp14:editId="5DA14C71">
            <wp:extent cx="5760720" cy="1071245"/>
            <wp:effectExtent l="0" t="0" r="0" b="0"/>
            <wp:docPr id="14190401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0401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A193" w14:textId="0FE2553F" w:rsidR="002B4C59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 w:rsidRPr="00D31D41">
        <w:rPr>
          <w:rFonts w:ascii="Times New Roman" w:hAnsi="Times New Roman" w:cs="Times New Roman"/>
          <w:b/>
          <w:bCs/>
          <w:lang w:val="en-US"/>
        </w:rPr>
        <w:t>Figure S1.</w:t>
      </w:r>
      <w:r w:rsidRPr="00D31D41">
        <w:rPr>
          <w:rFonts w:ascii="Times New Roman" w:hAnsi="Times New Roman" w:cs="Times New Roman"/>
          <w:lang w:val="en-US"/>
        </w:rPr>
        <w:t xml:space="preserve"> Forest plot of tPA levels among COVID-19 ICU vs non-ICU patients. The center of each square represents the standardized mean differences for individual trials, and the corresponding horizontal line stands for a 95% confidence interval. The diamonds represent pooled results</w:t>
      </w:r>
    </w:p>
    <w:p w14:paraId="3D610A4D" w14:textId="77777777" w:rsidR="002B4C59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</w:p>
    <w:p w14:paraId="5C6118D6" w14:textId="4C83D305" w:rsidR="002B4C59" w:rsidRPr="00D31D41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78434154" wp14:editId="312DAC11">
            <wp:extent cx="5760720" cy="947420"/>
            <wp:effectExtent l="0" t="0" r="0" b="5080"/>
            <wp:docPr id="2536599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599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A789D" w14:textId="6136D6FB" w:rsidR="002B4C59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 w:rsidRPr="00D31D41">
        <w:rPr>
          <w:rFonts w:ascii="Times New Roman" w:hAnsi="Times New Roman" w:cs="Times New Roman"/>
          <w:b/>
          <w:bCs/>
          <w:lang w:val="en-US"/>
        </w:rPr>
        <w:t>Figure S2.</w:t>
      </w:r>
      <w:r w:rsidRPr="00D31D41">
        <w:rPr>
          <w:rFonts w:ascii="Times New Roman" w:hAnsi="Times New Roman" w:cs="Times New Roman"/>
          <w:lang w:val="en-US"/>
        </w:rPr>
        <w:t xml:space="preserve"> Forest plot of tPA levels among COVID-19 severe vs non-severe patients. The center of each square represents the standardized mean differences for individual trials, and the corresponding horizontal line stands for a 95% confidence interval. The diamonds represent pooled results</w:t>
      </w:r>
    </w:p>
    <w:p w14:paraId="6E6594E0" w14:textId="77777777" w:rsidR="002B4C59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</w:p>
    <w:p w14:paraId="7A993787" w14:textId="3B55B71E" w:rsidR="002B4C59" w:rsidRPr="00D31D41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25EC9EC" wp14:editId="40C201A9">
            <wp:extent cx="5760720" cy="960120"/>
            <wp:effectExtent l="0" t="0" r="0" b="0"/>
            <wp:docPr id="6116009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009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132A" w14:textId="747FADAE" w:rsidR="002B4C59" w:rsidRPr="002B4C59" w:rsidRDefault="002B4C59" w:rsidP="002B4C59">
      <w:pPr>
        <w:pStyle w:val="Bezodstpw"/>
        <w:spacing w:after="120" w:line="360" w:lineRule="auto"/>
        <w:rPr>
          <w:rFonts w:ascii="Times New Roman" w:hAnsi="Times New Roman" w:cs="Times New Roman"/>
          <w:lang w:val="en-US"/>
        </w:rPr>
      </w:pPr>
      <w:r w:rsidRPr="00D31D41">
        <w:rPr>
          <w:rFonts w:ascii="Times New Roman" w:hAnsi="Times New Roman" w:cs="Times New Roman"/>
          <w:b/>
          <w:bCs/>
          <w:lang w:val="en-US"/>
        </w:rPr>
        <w:t>Figure S3.</w:t>
      </w:r>
      <w:r w:rsidRPr="00D31D41">
        <w:rPr>
          <w:rFonts w:ascii="Times New Roman" w:hAnsi="Times New Roman" w:cs="Times New Roman"/>
          <w:lang w:val="en-US"/>
        </w:rPr>
        <w:t xml:space="preserve"> Forest plot of tPA levels among COVID-19 surviving vs </w:t>
      </w:r>
      <w:proofErr w:type="spellStart"/>
      <w:r w:rsidRPr="00D31D41">
        <w:rPr>
          <w:rFonts w:ascii="Times New Roman" w:hAnsi="Times New Roman" w:cs="Times New Roman"/>
          <w:lang w:val="en-US"/>
        </w:rPr>
        <w:t>desceased</w:t>
      </w:r>
      <w:proofErr w:type="spellEnd"/>
      <w:r w:rsidRPr="00D31D41">
        <w:rPr>
          <w:rFonts w:ascii="Times New Roman" w:hAnsi="Times New Roman" w:cs="Times New Roman"/>
          <w:lang w:val="en-US"/>
        </w:rPr>
        <w:t xml:space="preserve"> patients. The center of each square represents the standardized mean differences for individual trials, and the corresponding horizontal line stands for a 95% confidence interval. The diamonds represent pooled results</w:t>
      </w:r>
    </w:p>
    <w:sectPr w:rsidR="002B4C59" w:rsidRPr="002B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59"/>
    <w:rsid w:val="0013568E"/>
    <w:rsid w:val="002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4BEA"/>
  <w15:chartTrackingRefBased/>
  <w15:docId w15:val="{27F8C469-B775-4AC0-9155-B9315A6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59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Nehrebecka</dc:creator>
  <cp:keywords/>
  <dc:description/>
  <cp:lastModifiedBy>Milena Nehrebecka</cp:lastModifiedBy>
  <cp:revision>1</cp:revision>
  <dcterms:created xsi:type="dcterms:W3CDTF">2023-09-14T11:51:00Z</dcterms:created>
  <dcterms:modified xsi:type="dcterms:W3CDTF">2023-09-14T11:56:00Z</dcterms:modified>
</cp:coreProperties>
</file>