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2A92" w14:textId="16AC7C43" w:rsidR="00A22581" w:rsidRPr="0032335E" w:rsidRDefault="00A22581" w:rsidP="00B43E00">
      <w:pPr>
        <w:rPr>
          <w:rFonts w:ascii="Times New Roman" w:hAnsi="Times New Roman" w:cs="Times New Roman"/>
          <w:b/>
          <w:bCs/>
        </w:rPr>
      </w:pPr>
      <w:r w:rsidRPr="0032335E">
        <w:rPr>
          <w:rFonts w:ascii="Times New Roman" w:hAnsi="Times New Roman" w:cs="Times New Roman"/>
          <w:b/>
          <w:bCs/>
        </w:rPr>
        <w:t>SUPPLEMENTARY METHODS</w:t>
      </w:r>
    </w:p>
    <w:p w14:paraId="7227D8E0" w14:textId="77777777" w:rsidR="003073B2" w:rsidRPr="0032335E" w:rsidRDefault="003073B2" w:rsidP="00B43E00">
      <w:pPr>
        <w:rPr>
          <w:rFonts w:ascii="Times New Roman" w:hAnsi="Times New Roman" w:cs="Times New Roman"/>
          <w:b/>
          <w:bCs/>
        </w:rPr>
      </w:pPr>
    </w:p>
    <w:p w14:paraId="53A20E09" w14:textId="352D06D7" w:rsidR="00A22581" w:rsidRPr="0032335E" w:rsidRDefault="00A22581" w:rsidP="00B43E00">
      <w:pPr>
        <w:rPr>
          <w:rFonts w:ascii="Times New Roman" w:hAnsi="Times New Roman" w:cs="Times New Roman"/>
          <w:b/>
          <w:bCs/>
        </w:rPr>
      </w:pPr>
      <w:r w:rsidRPr="0032335E">
        <w:rPr>
          <w:rFonts w:ascii="Times New Roman" w:hAnsi="Times New Roman" w:cs="Times New Roman"/>
          <w:b/>
          <w:bCs/>
        </w:rPr>
        <w:t xml:space="preserve">Hemodynamic </w:t>
      </w:r>
      <w:r w:rsidR="00B43E00">
        <w:rPr>
          <w:rFonts w:ascii="Times New Roman" w:hAnsi="Times New Roman" w:cs="Times New Roman"/>
          <w:b/>
          <w:bCs/>
        </w:rPr>
        <w:t>m</w:t>
      </w:r>
      <w:r w:rsidRPr="0032335E">
        <w:rPr>
          <w:rFonts w:ascii="Times New Roman" w:hAnsi="Times New Roman" w:cs="Times New Roman"/>
          <w:b/>
          <w:bCs/>
        </w:rPr>
        <w:t>easurements of MCT rats</w:t>
      </w:r>
    </w:p>
    <w:p w14:paraId="0B0157CC" w14:textId="2B8B9423" w:rsidR="00A22581" w:rsidRPr="0032335E" w:rsidRDefault="00A22581" w:rsidP="00B43E00">
      <w:pPr>
        <w:rPr>
          <w:rFonts w:ascii="Times New Roman" w:hAnsi="Times New Roman" w:cs="Times New Roman"/>
        </w:rPr>
      </w:pPr>
      <w:r w:rsidRPr="0032335E">
        <w:rPr>
          <w:rFonts w:ascii="Times New Roman" w:hAnsi="Times New Roman" w:cs="Times New Roman"/>
        </w:rPr>
        <w:t>Rats were intubated with a 16-gauge intravenous cannula for mechanical ventilation after anesthetized with Zoletil® 50 (Virbac, Colombia, IN, USA). The right ventricular systolic pressure (RVSP) and left ventricular systolic pressure were measured to evaluate pulmonary artery pressure.</w:t>
      </w:r>
      <w:r w:rsidR="00B51DC3" w:rsidRPr="0032335E">
        <w:rPr>
          <w:rFonts w:ascii="Times New Roman" w:hAnsi="Times New Roman" w:cs="Times New Roman"/>
        </w:rPr>
        <w:fldChar w:fldCharType="begin">
          <w:fldData xml:space="preserve">PEVuZE5vdGU+PENpdGU+PEF1dGhvcj5IdWFuZzwvQXV0aG9yPjxZZWFyPjIwMTY8L1llYXI+PFJl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</w:fldData>
        </w:fldChar>
      </w:r>
      <w:r w:rsidR="00B51DC3" w:rsidRPr="0032335E">
        <w:rPr>
          <w:rFonts w:ascii="Times New Roman" w:hAnsi="Times New Roman" w:cs="Times New Roman"/>
        </w:rPr>
        <w:instrText xml:space="preserve"> ADDIN EN.CITE </w:instrText>
      </w:r>
      <w:r w:rsidR="00B51DC3" w:rsidRPr="0032335E">
        <w:rPr>
          <w:rFonts w:ascii="Times New Roman" w:hAnsi="Times New Roman" w:cs="Times New Roman"/>
        </w:rPr>
        <w:fldChar w:fldCharType="begin">
          <w:fldData xml:space="preserve">PEVuZE5vdGU+PENpdGU+PEF1dGhvcj5IdWFuZzwvQXV0aG9yPjxZZWFyPjIwMTY8L1llYXI+PFJl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</w:fldData>
        </w:fldChar>
      </w:r>
      <w:r w:rsidR="00B51DC3" w:rsidRPr="0032335E">
        <w:rPr>
          <w:rFonts w:ascii="Times New Roman" w:hAnsi="Times New Roman" w:cs="Times New Roman"/>
        </w:rPr>
        <w:instrText xml:space="preserve"> ADDIN EN.CITE.DATA </w:instrText>
      </w:r>
      <w:r w:rsidR="00B51DC3" w:rsidRPr="0032335E">
        <w:rPr>
          <w:rFonts w:ascii="Times New Roman" w:hAnsi="Times New Roman" w:cs="Times New Roman"/>
        </w:rPr>
      </w:r>
      <w:r w:rsidR="00B51DC3" w:rsidRPr="0032335E">
        <w:rPr>
          <w:rFonts w:ascii="Times New Roman" w:hAnsi="Times New Roman" w:cs="Times New Roman"/>
        </w:rPr>
        <w:fldChar w:fldCharType="end"/>
      </w:r>
      <w:r w:rsidR="00B51DC3" w:rsidRPr="0032335E">
        <w:rPr>
          <w:rFonts w:ascii="Times New Roman" w:hAnsi="Times New Roman" w:cs="Times New Roman"/>
        </w:rPr>
      </w:r>
      <w:r w:rsidR="00B51DC3" w:rsidRPr="0032335E">
        <w:rPr>
          <w:rFonts w:ascii="Times New Roman" w:hAnsi="Times New Roman" w:cs="Times New Roman"/>
        </w:rPr>
        <w:fldChar w:fldCharType="separate"/>
      </w:r>
      <w:r w:rsidR="00B51DC3" w:rsidRPr="0032335E">
        <w:rPr>
          <w:rFonts w:ascii="Times New Roman" w:hAnsi="Times New Roman" w:cs="Times New Roman"/>
          <w:noProof/>
        </w:rPr>
        <w:t>[1]</w:t>
      </w:r>
      <w:r w:rsidR="00B51DC3" w:rsidRPr="0032335E">
        <w:rPr>
          <w:rFonts w:ascii="Times New Roman" w:hAnsi="Times New Roman" w:cs="Times New Roman"/>
        </w:rPr>
        <w:fldChar w:fldCharType="end"/>
      </w:r>
      <w:r w:rsidRPr="0032335E">
        <w:rPr>
          <w:rFonts w:ascii="Times New Roman" w:hAnsi="Times New Roman" w:cs="Times New Roman"/>
        </w:rPr>
        <w:t>After hemodynamic measurements, the animals were sacrificed, and lung tissue was collected for histological and molecular profiling. The ratio of RV weight to left ventricular (LV) plus septal weight (RV/LV+S) was calculated to obtain Fulton’s index measurements.</w:t>
      </w:r>
      <w:r w:rsidR="00B51DC3" w:rsidRPr="0032335E">
        <w:rPr>
          <w:rFonts w:ascii="Times New Roman" w:hAnsi="Times New Roman" w:cs="Times New Roman"/>
        </w:rPr>
        <w:fldChar w:fldCharType="begin">
          <w:fldData xml:space="preserve">PEVuZE5vdGU+PENpdGU+PEF1dGhvcj5DaGk8L0F1dGhvcj48WWVhcj4yMDIyPC9ZZWFyPjxSZWNO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</w:fldData>
        </w:fldChar>
      </w:r>
      <w:r w:rsidR="00B51DC3" w:rsidRPr="0032335E">
        <w:rPr>
          <w:rFonts w:ascii="Times New Roman" w:hAnsi="Times New Roman" w:cs="Times New Roman"/>
        </w:rPr>
        <w:instrText xml:space="preserve"> ADDIN EN.CITE </w:instrText>
      </w:r>
      <w:r w:rsidR="00B51DC3" w:rsidRPr="0032335E">
        <w:rPr>
          <w:rFonts w:ascii="Times New Roman" w:hAnsi="Times New Roman" w:cs="Times New Roman"/>
        </w:rPr>
        <w:fldChar w:fldCharType="begin">
          <w:fldData xml:space="preserve">PEVuZE5vdGU+PENpdGU+PEF1dGhvcj5DaGk8L0F1dGhvcj48WWVhcj4yMDIyPC9ZZWFyPjxSZWNO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</w:fldData>
        </w:fldChar>
      </w:r>
      <w:r w:rsidR="00B51DC3" w:rsidRPr="0032335E">
        <w:rPr>
          <w:rFonts w:ascii="Times New Roman" w:hAnsi="Times New Roman" w:cs="Times New Roman"/>
        </w:rPr>
        <w:instrText xml:space="preserve"> ADDIN EN.CITE.DATA </w:instrText>
      </w:r>
      <w:r w:rsidR="00B51DC3" w:rsidRPr="0032335E">
        <w:rPr>
          <w:rFonts w:ascii="Times New Roman" w:hAnsi="Times New Roman" w:cs="Times New Roman"/>
        </w:rPr>
      </w:r>
      <w:r w:rsidR="00B51DC3" w:rsidRPr="0032335E">
        <w:rPr>
          <w:rFonts w:ascii="Times New Roman" w:hAnsi="Times New Roman" w:cs="Times New Roman"/>
        </w:rPr>
        <w:fldChar w:fldCharType="end"/>
      </w:r>
      <w:r w:rsidR="00B51DC3" w:rsidRPr="0032335E">
        <w:rPr>
          <w:rFonts w:ascii="Times New Roman" w:hAnsi="Times New Roman" w:cs="Times New Roman"/>
        </w:rPr>
      </w:r>
      <w:r w:rsidR="00B51DC3" w:rsidRPr="0032335E">
        <w:rPr>
          <w:rFonts w:ascii="Times New Roman" w:hAnsi="Times New Roman" w:cs="Times New Roman"/>
        </w:rPr>
        <w:fldChar w:fldCharType="separate"/>
      </w:r>
      <w:r w:rsidR="00B51DC3" w:rsidRPr="0032335E">
        <w:rPr>
          <w:rFonts w:ascii="Times New Roman" w:hAnsi="Times New Roman" w:cs="Times New Roman"/>
          <w:noProof/>
        </w:rPr>
        <w:t>[2]</w:t>
      </w:r>
      <w:r w:rsidR="00B51DC3" w:rsidRPr="0032335E">
        <w:rPr>
          <w:rFonts w:ascii="Times New Roman" w:hAnsi="Times New Roman" w:cs="Times New Roman"/>
        </w:rPr>
        <w:fldChar w:fldCharType="end"/>
      </w:r>
    </w:p>
    <w:p w14:paraId="4D91EF7F" w14:textId="77777777" w:rsidR="00A22581" w:rsidRPr="0032335E" w:rsidRDefault="00A22581" w:rsidP="00B43E00">
      <w:pPr>
        <w:rPr>
          <w:rFonts w:ascii="Times New Roman" w:hAnsi="Times New Roman" w:cs="Times New Roman"/>
        </w:rPr>
      </w:pPr>
    </w:p>
    <w:p w14:paraId="729DB26D" w14:textId="6E786A20" w:rsidR="00A22581" w:rsidRPr="0032335E" w:rsidRDefault="00A22581" w:rsidP="00B43E00">
      <w:pPr>
        <w:rPr>
          <w:rFonts w:ascii="Times New Roman" w:hAnsi="Times New Roman" w:cs="Times New Roman"/>
          <w:b/>
          <w:bCs/>
        </w:rPr>
      </w:pPr>
      <w:r w:rsidRPr="0032335E">
        <w:rPr>
          <w:rFonts w:ascii="Times New Roman" w:hAnsi="Times New Roman" w:cs="Times New Roman"/>
          <w:b/>
          <w:bCs/>
        </w:rPr>
        <w:t xml:space="preserve">Histology and </w:t>
      </w:r>
      <w:r w:rsidR="00B43E00">
        <w:rPr>
          <w:rFonts w:ascii="Times New Roman" w:hAnsi="Times New Roman" w:cs="Times New Roman"/>
          <w:b/>
          <w:bCs/>
        </w:rPr>
        <w:t>i</w:t>
      </w:r>
      <w:r w:rsidRPr="0032335E">
        <w:rPr>
          <w:rFonts w:ascii="Times New Roman" w:hAnsi="Times New Roman" w:cs="Times New Roman"/>
          <w:b/>
          <w:bCs/>
        </w:rPr>
        <w:t xml:space="preserve">mmunohistochemical </w:t>
      </w:r>
      <w:r w:rsidR="00B43E00" w:rsidRPr="0032335E">
        <w:rPr>
          <w:rFonts w:ascii="Times New Roman" w:hAnsi="Times New Roman" w:cs="Times New Roman"/>
          <w:b/>
          <w:bCs/>
        </w:rPr>
        <w:t>analysis of pulmonary arteries</w:t>
      </w:r>
    </w:p>
    <w:p w14:paraId="26D2F0E4" w14:textId="77777777" w:rsidR="00A22581" w:rsidRPr="0032335E" w:rsidRDefault="00A22581" w:rsidP="00B43E00">
      <w:pPr>
        <w:rPr>
          <w:rFonts w:ascii="Times New Roman" w:hAnsi="Times New Roman" w:cs="Times New Roman"/>
        </w:rPr>
      </w:pPr>
      <w:r w:rsidRPr="0032335E">
        <w:rPr>
          <w:rFonts w:ascii="Times New Roman" w:hAnsi="Times New Roman" w:cs="Times New Roman"/>
        </w:rPr>
        <w:t>Lung specimens were managed using PBS washing through the pulmonary artery, fixed in 4% formalin, and embedded in paraffin. Tissue sections with 4 µM in each slice were stained with Elastica van Gieson (EVG) for morphometric analysis. Lung sections were stained using alpha-smooth muscle actin (α-SMA) for immunofluorescence. Lung sections were mounted with the antifade reagent in the presence of 4′,6-diamidino-2-phenylindole (DAPI) (Invitrogen, Waltham, MA, USA). Images were quantified using an image analyzer (LEICA Q550 IWB).</w:t>
      </w:r>
    </w:p>
    <w:p w14:paraId="057026E2" w14:textId="77777777" w:rsidR="00A22581" w:rsidRPr="0032335E" w:rsidRDefault="00A22581" w:rsidP="00B43E00">
      <w:pPr>
        <w:rPr>
          <w:rFonts w:ascii="Times New Roman" w:hAnsi="Times New Roman" w:cs="Times New Roman"/>
        </w:rPr>
      </w:pPr>
    </w:p>
    <w:p w14:paraId="3A906D97" w14:textId="77777777" w:rsidR="00A22581" w:rsidRPr="0032335E" w:rsidRDefault="00A22581" w:rsidP="00B43E00">
      <w:pPr>
        <w:rPr>
          <w:rFonts w:ascii="Times New Roman" w:hAnsi="Times New Roman" w:cs="Times New Roman"/>
          <w:b/>
          <w:bCs/>
        </w:rPr>
      </w:pPr>
      <w:r w:rsidRPr="0032335E">
        <w:rPr>
          <w:rFonts w:ascii="Times New Roman" w:hAnsi="Times New Roman" w:cs="Times New Roman"/>
          <w:b/>
          <w:bCs/>
        </w:rPr>
        <w:t>Blood tests assay for human</w:t>
      </w:r>
    </w:p>
    <w:p w14:paraId="752BD814" w14:textId="08C10386" w:rsidR="00454DA3" w:rsidRPr="0032335E" w:rsidRDefault="00C83621" w:rsidP="00B43E00">
      <w:pPr>
        <w:rPr>
          <w:rFonts w:ascii="Times New Roman" w:hAnsi="Times New Roman" w:cs="Times New Roman"/>
        </w:rPr>
      </w:pPr>
      <w:r w:rsidRPr="0032335E">
        <w:rPr>
          <w:rFonts w:ascii="Times New Roman" w:hAnsi="Times New Roman" w:cs="Times New Roman"/>
        </w:rPr>
        <w:t>The blood sample was collected from PAH patients after they signed the informed consent documents. The blood samples were centrifuged at 3000rpm for 10 minutes into serum or plasma under 4℃</w:t>
      </w:r>
      <w:r w:rsidR="003306EC" w:rsidRPr="0032335E">
        <w:rPr>
          <w:rFonts w:ascii="Times New Roman" w:hAnsi="Times New Roman" w:cs="Times New Roman"/>
        </w:rPr>
        <w:t xml:space="preserve"> centrifugal</w:t>
      </w:r>
      <w:r w:rsidRPr="0032335E">
        <w:rPr>
          <w:rFonts w:ascii="Times New Roman" w:hAnsi="Times New Roman" w:cs="Times New Roman"/>
        </w:rPr>
        <w:t xml:space="preserve"> immediately. After centrifuged, the blood samples were de-identified and stored in -80℃ refrigerator, preserved in </w:t>
      </w:r>
      <w:r w:rsidRPr="0032335E">
        <w:rPr>
          <w:rFonts w:ascii="Times New Roman" w:hAnsi="Times New Roman" w:cs="Times New Roman"/>
          <w:color w:val="000000" w:themeColor="text1"/>
        </w:rPr>
        <w:t xml:space="preserve">biobank research database. The study then applied to the biobank to get the permission of using the </w:t>
      </w:r>
      <w:r w:rsidRPr="0032335E">
        <w:rPr>
          <w:rFonts w:ascii="Times New Roman" w:hAnsi="Times New Roman" w:cs="Times New Roman"/>
        </w:rPr>
        <w:t xml:space="preserve">de-identified </w:t>
      </w:r>
      <w:r w:rsidRPr="0032335E">
        <w:rPr>
          <w:rFonts w:ascii="Times New Roman" w:hAnsi="Times New Roman" w:cs="Times New Roman"/>
          <w:color w:val="000000" w:themeColor="text1"/>
        </w:rPr>
        <w:t>blood samples for study. The average time these blood sample were stored depends on the interval between application and permission. Blood sample of the present study were stored for the average of 2 weeks to 1 month.</w:t>
      </w:r>
      <w:r w:rsidR="0032335E" w:rsidRPr="0032335E">
        <w:rPr>
          <w:rFonts w:ascii="Times New Roman" w:hAnsi="Times New Roman" w:cs="Times New Roman"/>
          <w:color w:val="000000" w:themeColor="text1"/>
        </w:rPr>
        <w:t xml:space="preserve"> </w:t>
      </w:r>
      <w:r w:rsidR="00A22581" w:rsidRPr="0032335E">
        <w:rPr>
          <w:rFonts w:ascii="Times New Roman" w:hAnsi="Times New Roman" w:cs="Times New Roman"/>
        </w:rPr>
        <w:t xml:space="preserve">Hematology tests included white blood cells, red blood cells, hemoglobin, hematocrit, red blood cell volume distribution, platelets, neutrophils, lymphocytes, prothrombin time, international normalized ratio, and partial thromboplastin time; the biochemistry panel consisted of sodium, blood urea nitrogen (BUN), serum creatinine (Cr), estimated glomerular filtration rate (eGFR), fasting plasma glucose level, aspartate aminotransferase, alanine aminotransferase, alkaline phosphatase, total bilirubin, albumin, and lactate dehydrogenase. Moreover, lipid profile was measured by analyzing total cholesterol, high-density lipoprotein, low-density lipoprotein, and </w:t>
      </w:r>
      <w:r w:rsidR="00A22581" w:rsidRPr="0032335E">
        <w:rPr>
          <w:rFonts w:ascii="Times New Roman" w:hAnsi="Times New Roman" w:cs="Times New Roman"/>
        </w:rPr>
        <w:lastRenderedPageBreak/>
        <w:t>triglyceride levels; circulating biomarkers including NT-proBNP, homocysteine, von Willebrand factor, uric acid (UA), d-dimer, and C-reactive protein (CRP) were analyzed. Furthermore, angiopoietin-2, bone morphogenetic protein (BMP)-2, BMP4, cluster of differentiation 40 (CD40), endoglin, interlukin-6, myeloperoxidase (MPO), osteopontin (OPN), and vascular endothelial growth factor (VEGFR) were analyzed using multiplex immunoassays.</w:t>
      </w:r>
    </w:p>
    <w:p w14:paraId="0E29AB39" w14:textId="77777777" w:rsidR="00454DA3" w:rsidRPr="0032335E" w:rsidRDefault="00454DA3" w:rsidP="00B43E00">
      <w:pPr>
        <w:rPr>
          <w:rFonts w:ascii="Times New Roman" w:hAnsi="Times New Roman" w:cs="Times New Roman"/>
        </w:rPr>
      </w:pPr>
    </w:p>
    <w:p w14:paraId="697A6AE0" w14:textId="4D2DF437" w:rsidR="00454DA3" w:rsidRPr="0032335E" w:rsidRDefault="00454DA3" w:rsidP="00B43E00">
      <w:pPr>
        <w:rPr>
          <w:rFonts w:ascii="Times New Roman" w:hAnsi="Times New Roman" w:cs="Times New Roman"/>
        </w:rPr>
      </w:pPr>
      <w:r w:rsidRPr="0032335E">
        <w:rPr>
          <w:rFonts w:ascii="Times New Roman" w:hAnsi="Times New Roman" w:cs="Times New Roman"/>
          <w:b/>
          <w:color w:val="000000" w:themeColor="text1"/>
        </w:rPr>
        <w:t xml:space="preserve">Multiplex </w:t>
      </w:r>
      <w:r w:rsidR="00B43E00">
        <w:rPr>
          <w:rFonts w:ascii="Times New Roman" w:hAnsi="Times New Roman" w:cs="Times New Roman"/>
          <w:b/>
          <w:color w:val="000000" w:themeColor="text1"/>
        </w:rPr>
        <w:t>i</w:t>
      </w:r>
      <w:r w:rsidRPr="0032335E">
        <w:rPr>
          <w:rFonts w:ascii="Times New Roman" w:hAnsi="Times New Roman" w:cs="Times New Roman"/>
          <w:b/>
          <w:color w:val="000000" w:themeColor="text1"/>
        </w:rPr>
        <w:t>mmunoassay of human blood</w:t>
      </w:r>
    </w:p>
    <w:p w14:paraId="18630053" w14:textId="71733BEC" w:rsidR="00454DA3" w:rsidRPr="0032335E" w:rsidRDefault="00454DA3" w:rsidP="00B43E00">
      <w:pPr>
        <w:rPr>
          <w:rFonts w:ascii="Times New Roman" w:hAnsi="Times New Roman" w:cs="Times New Roman"/>
          <w:color w:val="000000" w:themeColor="text1"/>
        </w:rPr>
      </w:pPr>
      <w:r w:rsidRPr="0032335E">
        <w:rPr>
          <w:rFonts w:ascii="Times New Roman" w:hAnsi="Times New Roman" w:cs="Times New Roman"/>
          <w:color w:val="000000" w:themeColor="text1"/>
        </w:rPr>
        <w:t>Anticoagulated blood samples were centrifuged to separate plasma. Plasma aliquots were stored at -80°C until use. A magnetic bead-based multiplex assay was used to quantify interlukin-6, endoglin, angiopoietin-2, myeloperoxidase (MPO), Osteopontin (OPN), vascular endothelial growth factor (VEGF), bone morphogenetic protein (BMP)-2, BMP-4, and cluster of differentiation 40 (CD40), using a 9-plex assay in a 96-well plate (R &amp; D Systems, Minneapolis, MN, USA).</w:t>
      </w:r>
      <w:r w:rsidR="0032335E" w:rsidRPr="0032335E">
        <w:rPr>
          <w:rFonts w:ascii="Times New Roman" w:hAnsi="Times New Roman" w:cs="Times New Roman"/>
          <w:color w:val="000000" w:themeColor="text1"/>
        </w:rPr>
        <w:t xml:space="preserve"> </w:t>
      </w:r>
      <w:r w:rsidRPr="0032335E">
        <w:rPr>
          <w:rFonts w:ascii="Times New Roman" w:hAnsi="Times New Roman" w:cs="Times New Roman"/>
          <w:color w:val="000000" w:themeColor="text1"/>
        </w:rPr>
        <w:t>The sample dilutions, reagents, and standards were prepared according to the manufacturer’s instructions. Each sample was analyzed in duplicate using the LUMINEX 200 system (Luminex Corp., Austin, TX, USA) and reported as the median fluorescence intensity. Data were analyzed using a 4-parameter logistic regression equation to interpolate standard curves with xPONENT 4.2 software (Luminex) and expressed as pg/mL.</w:t>
      </w:r>
      <w:r w:rsidRPr="0032335E">
        <w:rPr>
          <w:rFonts w:ascii="Times New Roman" w:hAnsi="Times New Roman" w:cs="Times New Roman"/>
          <w:color w:val="000000" w:themeColor="text1"/>
        </w:rPr>
        <w:fldChar w:fldCharType="begin"/>
      </w:r>
      <w:r w:rsidR="00B51DC3" w:rsidRPr="0032335E">
        <w:rPr>
          <w:rFonts w:ascii="Times New Roman" w:hAnsi="Times New Roman" w:cs="Times New Roman"/>
          <w:color w:val="000000" w:themeColor="text1"/>
        </w:rPr>
        <w:instrText xml:space="preserve"> ADDIN EN.CITE &lt;EndNote&gt;&lt;Cite&gt;&lt;Author&gt;Fraser&lt;/Author&gt;&lt;Year&gt;2020&lt;/Year&gt;&lt;RecNum&gt;8&lt;/RecNum&gt;&lt;DisplayText&gt;[3]&lt;/DisplayText&gt;&lt;record&gt;&lt;rec-number&gt;8&lt;/rec-number&gt;&lt;foreign-keys&gt;&lt;key app="EN" db-id="0ze5wtsss2s9pvev9aqvf2zxzvfts55aeaz9" timestamp="1658987356"&gt;8&lt;/key&gt;&lt;/foreign-keys&gt;&lt;ref-type name="Journal Article"&gt;17&lt;/ref-type&gt;&lt;contributors&gt;&lt;authors&gt;&lt;author&gt;Fraser, Douglas D.&lt;/author&gt;&lt;author&gt;Cepinskas, Gediminas&lt;/author&gt;&lt;author&gt;Slessarev, Marat&lt;/author&gt;&lt;author&gt;Martin, Claudio&lt;/author&gt;&lt;author&gt;Daley, Mark&lt;/author&gt;&lt;author&gt;Miller, Michael R.&lt;/author&gt;&lt;author&gt;O’Gorman, David B.&lt;/author&gt;&lt;author&gt;Gill, Sean E.&lt;/author&gt;&lt;author&gt;Patterson, Eric K.&lt;/author&gt;&lt;author&gt;dos Santos, Claudia C.&lt;/author&gt;&lt;author&gt;on behalf of the Lawson, Covid-Study Team&lt;/author&gt;&lt;/authors&gt;&lt;/contributors&gt;&lt;titles&gt;&lt;title&gt;Inflammation Profiling of Critically Ill Coronavirus Disease 2019 Patients&lt;/title&gt;&lt;secondary-title&gt;Critical Care Explorations&lt;/secondary-title&gt;&lt;/titles&gt;&lt;periodical&gt;&lt;full-title&gt;Critical Care Explorations&lt;/full-title&gt;&lt;/periodical&gt;&lt;volume&gt;2&lt;/volume&gt;&lt;number&gt;6&lt;/number&gt;&lt;keywords&gt;&lt;keyword&gt;coronavirus disease 2019&lt;/keyword&gt;&lt;keyword&gt;intensive care unit&lt;/keyword&gt;&lt;keyword&gt;host response&lt;/keyword&gt;&lt;keyword&gt;inflammation&lt;/keyword&gt;&lt;keyword&gt;biomarkers&lt;/keyword&gt;&lt;/keywords&gt;&lt;dates&gt;&lt;year&gt;2020&lt;/year&gt;&lt;/dates&gt;&lt;isbn&gt;2639-8028&lt;/isbn&gt;&lt;urls&gt;&lt;related-urls&gt;&lt;url&gt;https://journals.lww.com/ccejournal/Fulltext/2020/06000/Inflammation_Profiling_of_Critically_Ill.27.aspx&lt;/url&gt;&lt;/related-urls&gt;&lt;/urls&gt;&lt;/record&gt;&lt;/Cite&gt;&lt;/EndNote&gt;</w:instrText>
      </w:r>
      <w:r w:rsidRPr="0032335E">
        <w:rPr>
          <w:rFonts w:ascii="Times New Roman" w:hAnsi="Times New Roman" w:cs="Times New Roman"/>
          <w:color w:val="000000" w:themeColor="text1"/>
        </w:rPr>
        <w:fldChar w:fldCharType="separate"/>
      </w:r>
      <w:r w:rsidR="00B51DC3" w:rsidRPr="0032335E">
        <w:rPr>
          <w:rFonts w:ascii="Times New Roman" w:hAnsi="Times New Roman" w:cs="Times New Roman"/>
          <w:noProof/>
          <w:color w:val="000000" w:themeColor="text1"/>
        </w:rPr>
        <w:t>[3]</w:t>
      </w:r>
      <w:r w:rsidRPr="0032335E">
        <w:rPr>
          <w:rFonts w:ascii="Times New Roman" w:hAnsi="Times New Roman" w:cs="Times New Roman"/>
          <w:noProof/>
          <w:color w:val="000000" w:themeColor="text1"/>
          <w:vertAlign w:val="superscript"/>
        </w:rPr>
        <w:fldChar w:fldCharType="end"/>
      </w:r>
    </w:p>
    <w:p w14:paraId="289B35A2" w14:textId="77777777" w:rsidR="00A22581" w:rsidRPr="0032335E" w:rsidRDefault="00A22581" w:rsidP="00B43E00">
      <w:pPr>
        <w:rPr>
          <w:rFonts w:ascii="Times New Roman" w:hAnsi="Times New Roman" w:cs="Times New Roman"/>
        </w:rPr>
      </w:pPr>
    </w:p>
    <w:p w14:paraId="65654F68" w14:textId="77777777" w:rsidR="00A22581" w:rsidRPr="0032335E" w:rsidRDefault="00A22581" w:rsidP="00B43E00">
      <w:pPr>
        <w:rPr>
          <w:rFonts w:ascii="Times New Roman" w:hAnsi="Times New Roman" w:cs="Times New Roman"/>
          <w:b/>
          <w:bCs/>
        </w:rPr>
      </w:pPr>
      <w:r w:rsidRPr="0032335E">
        <w:rPr>
          <w:rFonts w:ascii="Times New Roman" w:hAnsi="Times New Roman" w:cs="Times New Roman"/>
          <w:b/>
          <w:bCs/>
        </w:rPr>
        <w:t xml:space="preserve">Haemodynamics and cardiopulmonary function tests of human </w:t>
      </w:r>
    </w:p>
    <w:p w14:paraId="7AA43486" w14:textId="77777777" w:rsidR="00A22581" w:rsidRPr="0032335E" w:rsidRDefault="00A22581" w:rsidP="00B43E00">
      <w:pPr>
        <w:rPr>
          <w:rFonts w:ascii="Times New Roman" w:hAnsi="Times New Roman" w:cs="Times New Roman"/>
        </w:rPr>
      </w:pPr>
      <w:r w:rsidRPr="0032335E">
        <w:rPr>
          <w:rFonts w:ascii="Times New Roman" w:hAnsi="Times New Roman" w:cs="Times New Roman"/>
        </w:rPr>
        <w:t>The World Health Organization (WHO) functional class (Fc), six-minute walking distance (6MWD), peak oxygen consumption, ventilatory equivalents for carbon dioxide (VE/VCO2), N-terminal prohormone of BNP (NT-proBNP), heart rate, right atrial pressure, cardiac output (CO), cardiac index (CI), pulmonary artery saturation, superior vena cava (SVC) saturation, inferior vena cava (IVC) saturation, mean arterial pressure, mean pulmonary arterial pressure (mPAP), pulmonary arterial wedge pressure (PAWP),</w:t>
      </w:r>
      <w:r w:rsidRPr="0032335E">
        <w:rPr>
          <w:rFonts w:ascii="Times New Roman" w:hAnsi="Times New Roman" w:cs="Times New Roman"/>
        </w:rPr>
        <w:tab/>
        <w:t>pulmonary vascular resistance (PVR), LV ejection fraction, peak tricuspid regurgitation peak gradient, total lung capacity, forced expiratory volume in the first second (FEV1), forced vital capacity (FVC), and diffusing capacity for carbon monoxide (DLCO) were analyzed using hemodynamic and cardiopulmonary function tests.</w:t>
      </w:r>
    </w:p>
    <w:p w14:paraId="08800087" w14:textId="77777777" w:rsidR="00A22581" w:rsidRPr="0032335E" w:rsidRDefault="00A22581" w:rsidP="00B43E00">
      <w:pPr>
        <w:rPr>
          <w:rFonts w:ascii="Times New Roman" w:hAnsi="Times New Roman" w:cs="Times New Roman"/>
        </w:rPr>
      </w:pPr>
    </w:p>
    <w:p w14:paraId="31A0FAA9" w14:textId="77777777" w:rsidR="00A22581" w:rsidRPr="0032335E" w:rsidRDefault="00A22581" w:rsidP="00B43E00">
      <w:pPr>
        <w:rPr>
          <w:rFonts w:ascii="Times New Roman" w:hAnsi="Times New Roman" w:cs="Times New Roman"/>
          <w:b/>
          <w:bCs/>
        </w:rPr>
      </w:pPr>
      <w:r w:rsidRPr="0032335E">
        <w:rPr>
          <w:rFonts w:ascii="Times New Roman" w:hAnsi="Times New Roman" w:cs="Times New Roman"/>
          <w:b/>
          <w:bCs/>
        </w:rPr>
        <w:t>Risk level assessment</w:t>
      </w:r>
    </w:p>
    <w:p w14:paraId="07BCE10B" w14:textId="62C6044A" w:rsidR="00A22581" w:rsidRPr="0032335E" w:rsidRDefault="00A22581" w:rsidP="00B43E00">
      <w:pPr>
        <w:rPr>
          <w:rFonts w:ascii="Times New Roman" w:hAnsi="Times New Roman" w:cs="Times New Roman"/>
        </w:rPr>
      </w:pPr>
      <w:r w:rsidRPr="0032335E">
        <w:rPr>
          <w:rFonts w:ascii="Times New Roman" w:hAnsi="Times New Roman" w:cs="Times New Roman"/>
        </w:rPr>
        <w:t>Each parameter was graded between 1–3 points according to cut-off values proposed in the ESC/ERS model.</w:t>
      </w:r>
      <w:r w:rsidR="00B51DC3" w:rsidRPr="0032335E">
        <w:rPr>
          <w:rFonts w:ascii="Times New Roman" w:hAnsi="Times New Roman" w:cs="Times New Roman"/>
        </w:rPr>
        <w:fldChar w:fldCharType="begin">
          <w:fldData xml:space="preserve">PEVuZE5vdGU+PENpdGU+PEF1dGhvcj5EYW3DpXM8L0F1dGhvcj48WWVhcj4yMDA0PC9ZZWFyPjxS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</w:fldData>
        </w:fldChar>
      </w:r>
      <w:r w:rsidR="00B51DC3" w:rsidRPr="0032335E">
        <w:rPr>
          <w:rFonts w:ascii="Times New Roman" w:hAnsi="Times New Roman" w:cs="Times New Roman"/>
        </w:rPr>
        <w:instrText xml:space="preserve"> ADDIN EN.CITE </w:instrText>
      </w:r>
      <w:r w:rsidR="00B51DC3" w:rsidRPr="0032335E">
        <w:rPr>
          <w:rFonts w:ascii="Times New Roman" w:hAnsi="Times New Roman" w:cs="Times New Roman"/>
        </w:rPr>
        <w:fldChar w:fldCharType="begin">
          <w:fldData xml:space="preserve">PEVuZE5vdGU+PENpdGU+PEF1dGhvcj5EYW3DpXM8L0F1dGhvcj48WWVhcj4yMDA0PC9ZZWFyPjxS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</w:fldData>
        </w:fldChar>
      </w:r>
      <w:r w:rsidR="00B51DC3" w:rsidRPr="0032335E">
        <w:rPr>
          <w:rFonts w:ascii="Times New Roman" w:hAnsi="Times New Roman" w:cs="Times New Roman"/>
        </w:rPr>
        <w:instrText xml:space="preserve"> ADDIN EN.CITE.DATA </w:instrText>
      </w:r>
      <w:r w:rsidR="00B51DC3" w:rsidRPr="0032335E">
        <w:rPr>
          <w:rFonts w:ascii="Times New Roman" w:hAnsi="Times New Roman" w:cs="Times New Roman"/>
        </w:rPr>
      </w:r>
      <w:r w:rsidR="00B51DC3" w:rsidRPr="0032335E">
        <w:rPr>
          <w:rFonts w:ascii="Times New Roman" w:hAnsi="Times New Roman" w:cs="Times New Roman"/>
        </w:rPr>
        <w:fldChar w:fldCharType="end"/>
      </w:r>
      <w:r w:rsidR="00B51DC3" w:rsidRPr="0032335E">
        <w:rPr>
          <w:rFonts w:ascii="Times New Roman" w:hAnsi="Times New Roman" w:cs="Times New Roman"/>
        </w:rPr>
      </w:r>
      <w:r w:rsidR="00B51DC3" w:rsidRPr="0032335E">
        <w:rPr>
          <w:rFonts w:ascii="Times New Roman" w:hAnsi="Times New Roman" w:cs="Times New Roman"/>
        </w:rPr>
        <w:fldChar w:fldCharType="separate"/>
      </w:r>
      <w:r w:rsidR="00B51DC3" w:rsidRPr="0032335E">
        <w:rPr>
          <w:rFonts w:ascii="Times New Roman" w:hAnsi="Times New Roman" w:cs="Times New Roman"/>
          <w:noProof/>
        </w:rPr>
        <w:t>[4]</w:t>
      </w:r>
      <w:r w:rsidR="00B51DC3" w:rsidRPr="0032335E">
        <w:rPr>
          <w:rFonts w:ascii="Times New Roman" w:hAnsi="Times New Roman" w:cs="Times New Roman"/>
        </w:rPr>
        <w:fldChar w:fldCharType="end"/>
      </w:r>
      <w:r w:rsidRPr="0032335E">
        <w:rPr>
          <w:rFonts w:ascii="Times New Roman" w:hAnsi="Times New Roman" w:cs="Times New Roman"/>
        </w:rPr>
        <w:t xml:space="preserve"> The sum of all grades, including WHO Fc, 6MWD, peak oxygen consumption, VE/VCO2, NT-proBNP, heart rate, right atrial pressure, CO, CI, and pulmonary artery saturation were divided by the number of available variables </w:t>
      </w:r>
      <w:r w:rsidRPr="0032335E">
        <w:rPr>
          <w:rFonts w:ascii="Times New Roman" w:hAnsi="Times New Roman" w:cs="Times New Roman"/>
        </w:rPr>
        <w:lastRenderedPageBreak/>
        <w:t>and rounded to the next integer to define the risk group.</w:t>
      </w:r>
    </w:p>
    <w:p w14:paraId="06200671" w14:textId="6CCEBFBF" w:rsidR="00A22581" w:rsidRPr="0032335E" w:rsidRDefault="00A22581" w:rsidP="00B43E00">
      <w:pPr>
        <w:widowControl/>
        <w:rPr>
          <w:rFonts w:ascii="Times New Roman" w:hAnsi="Times New Roman" w:cs="Times New Roman"/>
          <w:b/>
          <w:bCs/>
        </w:rPr>
      </w:pPr>
    </w:p>
    <w:p w14:paraId="3CF2B67D" w14:textId="28D92DC4" w:rsidR="00B21CCD" w:rsidRPr="0032335E" w:rsidRDefault="00A22581" w:rsidP="00B43E00">
      <w:pPr>
        <w:rPr>
          <w:rFonts w:ascii="Times New Roman" w:hAnsi="Times New Roman" w:cs="Times New Roman"/>
          <w:b/>
          <w:bCs/>
        </w:rPr>
      </w:pPr>
      <w:r w:rsidRPr="0032335E">
        <w:rPr>
          <w:rFonts w:ascii="Times New Roman" w:hAnsi="Times New Roman" w:cs="Times New Roman"/>
          <w:b/>
          <w:bCs/>
        </w:rPr>
        <w:t>REFERENCE</w:t>
      </w:r>
      <w:r w:rsidR="0032335E">
        <w:rPr>
          <w:rFonts w:ascii="Times New Roman" w:hAnsi="Times New Roman" w:cs="Times New Roman"/>
          <w:b/>
          <w:bCs/>
        </w:rPr>
        <w:t>S</w:t>
      </w:r>
    </w:p>
    <w:p w14:paraId="23048B75" w14:textId="77777777" w:rsidR="00B51DC3" w:rsidRPr="0032335E" w:rsidRDefault="00B21CCD" w:rsidP="00B43E00">
      <w:pPr>
        <w:pStyle w:val="EndNoteBibliography"/>
        <w:jc w:val="left"/>
        <w:rPr>
          <w:rFonts w:ascii="Times New Roman" w:hAnsi="Times New Roman" w:cs="Times New Roman"/>
          <w:noProof/>
        </w:rPr>
      </w:pPr>
      <w:r w:rsidRPr="0032335E">
        <w:rPr>
          <w:rFonts w:ascii="Times New Roman" w:hAnsi="Times New Roman" w:cs="Times New Roman"/>
        </w:rPr>
        <w:fldChar w:fldCharType="begin"/>
      </w:r>
      <w:r w:rsidRPr="0032335E">
        <w:rPr>
          <w:rFonts w:ascii="Times New Roman" w:hAnsi="Times New Roman" w:cs="Times New Roman"/>
        </w:rPr>
        <w:instrText xml:space="preserve"> ADDIN EN.REFLIST </w:instrText>
      </w:r>
      <w:r w:rsidRPr="0032335E">
        <w:rPr>
          <w:rFonts w:ascii="Times New Roman" w:hAnsi="Times New Roman" w:cs="Times New Roman"/>
        </w:rPr>
        <w:fldChar w:fldCharType="separate"/>
      </w:r>
      <w:r w:rsidR="00B51DC3" w:rsidRPr="0032335E">
        <w:rPr>
          <w:rFonts w:ascii="Times New Roman" w:hAnsi="Times New Roman" w:cs="Times New Roman"/>
          <w:noProof/>
        </w:rPr>
        <w:t>[1] Huang WC, Ke MW, Cheng CC, Chiou SH, Wann SR, Shu CW, et al. Therapeutic Benefits of Induced Pluripotent Stem Cells in Monocrotaline-Induced Pulmonary Arterial Hypertension. PLoS One. 2016;11:e0142476.</w:t>
      </w:r>
    </w:p>
    <w:p w14:paraId="1B7DF8DA" w14:textId="77777777" w:rsidR="00B51DC3" w:rsidRPr="0032335E" w:rsidRDefault="00B51DC3" w:rsidP="00B43E00">
      <w:pPr>
        <w:pStyle w:val="EndNoteBibliography"/>
        <w:jc w:val="left"/>
        <w:rPr>
          <w:rFonts w:ascii="Times New Roman" w:hAnsi="Times New Roman" w:cs="Times New Roman"/>
          <w:noProof/>
        </w:rPr>
      </w:pPr>
      <w:r w:rsidRPr="0032335E">
        <w:rPr>
          <w:rFonts w:ascii="Times New Roman" w:hAnsi="Times New Roman" w:cs="Times New Roman"/>
          <w:noProof/>
        </w:rPr>
        <w:t>[2] Chi PL, Cheng CC, Hung CC, Wang MT, Liu HY, Ke MW, et al. MMP-10 from M1 macrophages promotes pulmonary vascular remodeling and pulmonary arterial hypertension. Int J Biol Sci. 2022;18:331-48.</w:t>
      </w:r>
    </w:p>
    <w:p w14:paraId="519F0FC0" w14:textId="77777777" w:rsidR="00B51DC3" w:rsidRPr="0032335E" w:rsidRDefault="00B51DC3" w:rsidP="00B43E00">
      <w:pPr>
        <w:pStyle w:val="EndNoteBibliography"/>
        <w:jc w:val="left"/>
        <w:rPr>
          <w:rFonts w:ascii="Times New Roman" w:hAnsi="Times New Roman" w:cs="Times New Roman"/>
          <w:noProof/>
        </w:rPr>
      </w:pPr>
      <w:r w:rsidRPr="0032335E">
        <w:rPr>
          <w:rFonts w:ascii="Times New Roman" w:hAnsi="Times New Roman" w:cs="Times New Roman"/>
          <w:noProof/>
        </w:rPr>
        <w:t>[3] Fraser DD, Cepinskas G, Slessarev M, Martin C, Daley M, Miller MR, et al. Inflammation Profiling of Critically Ill Coronavirus Disease 2019 Patients. Critical Care Explorations. 2020;2.</w:t>
      </w:r>
    </w:p>
    <w:p w14:paraId="07E0E889" w14:textId="77777777" w:rsidR="00B51DC3" w:rsidRPr="0032335E" w:rsidRDefault="00B51DC3" w:rsidP="00B43E00">
      <w:pPr>
        <w:pStyle w:val="EndNoteBibliography"/>
        <w:jc w:val="left"/>
        <w:rPr>
          <w:rFonts w:ascii="Times New Roman" w:hAnsi="Times New Roman" w:cs="Times New Roman"/>
          <w:noProof/>
        </w:rPr>
      </w:pPr>
      <w:r w:rsidRPr="0032335E">
        <w:rPr>
          <w:rFonts w:ascii="Times New Roman" w:hAnsi="Times New Roman" w:cs="Times New Roman"/>
          <w:noProof/>
        </w:rPr>
        <w:t>[4] Damås JK, Otterdal K, Yndestad A, Aass H, Solum NO, Frøland SS, et al. Soluble CD40 ligand in pulmonary arterial hypertension: possible pathogenic role of the interaction between platelets and endothelial cells. Circulation. 2004;110:999-1005.</w:t>
      </w:r>
    </w:p>
    <w:p w14:paraId="0FA2B66C" w14:textId="5DDD24FD" w:rsidR="00631F5B" w:rsidRPr="0032335E" w:rsidRDefault="00B21CCD" w:rsidP="00B43E00">
      <w:pPr>
        <w:rPr>
          <w:rFonts w:ascii="Times New Roman" w:hAnsi="Times New Roman" w:cs="Times New Roman"/>
        </w:rPr>
      </w:pPr>
      <w:r w:rsidRPr="0032335E">
        <w:rPr>
          <w:rFonts w:ascii="Times New Roman" w:hAnsi="Times New Roman" w:cs="Times New Roman"/>
        </w:rPr>
        <w:fldChar w:fldCharType="end"/>
      </w:r>
    </w:p>
    <w:sectPr w:rsidR="00631F5B" w:rsidRPr="0032335E" w:rsidSect="0032335E">
      <w:footerReference w:type="even" r:id="rId6"/>
      <w:footerReference w:type="default" r:id="rId7"/>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E9C0" w14:textId="77777777" w:rsidR="007B484F" w:rsidRDefault="007B484F" w:rsidP="003306EC">
      <w:r>
        <w:separator/>
      </w:r>
    </w:p>
  </w:endnote>
  <w:endnote w:type="continuationSeparator" w:id="0">
    <w:p w14:paraId="2518361B" w14:textId="77777777" w:rsidR="007B484F" w:rsidRDefault="007B484F" w:rsidP="0033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23845828"/>
      <w:docPartObj>
        <w:docPartGallery w:val="Page Numbers (Bottom of Page)"/>
        <w:docPartUnique/>
      </w:docPartObj>
    </w:sdtPr>
    <w:sdtEndPr>
      <w:rPr>
        <w:rStyle w:val="Numerstrony"/>
      </w:rPr>
    </w:sdtEndPr>
    <w:sdtContent>
      <w:p w14:paraId="1C0358CF" w14:textId="1994049F" w:rsidR="003306EC" w:rsidRDefault="003306EC" w:rsidP="0039210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D8A4198" w14:textId="77777777" w:rsidR="003306EC" w:rsidRDefault="003306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22224940"/>
      <w:docPartObj>
        <w:docPartGallery w:val="Page Numbers (Bottom of Page)"/>
        <w:docPartUnique/>
      </w:docPartObj>
    </w:sdtPr>
    <w:sdtEndPr>
      <w:rPr>
        <w:rStyle w:val="Numerstrony"/>
      </w:rPr>
    </w:sdtEndPr>
    <w:sdtContent>
      <w:p w14:paraId="41B70B2F" w14:textId="2D80EC6F" w:rsidR="003306EC" w:rsidRDefault="003306EC" w:rsidP="0039210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04B3EDA" w14:textId="77777777" w:rsidR="003306EC" w:rsidRDefault="003306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CFF6" w14:textId="77777777" w:rsidR="007B484F" w:rsidRDefault="007B484F" w:rsidP="003306EC">
      <w:r>
        <w:separator/>
      </w:r>
    </w:p>
  </w:footnote>
  <w:footnote w:type="continuationSeparator" w:id="0">
    <w:p w14:paraId="70A33A1E" w14:textId="77777777" w:rsidR="007B484F" w:rsidRDefault="007B484F" w:rsidP="00330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Car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x0spv2q9azfpe2txip92pydvpdvpasae0t&quot;&gt;0624_supplement endnote&lt;record-ids&gt;&lt;item&gt;3&lt;/item&gt;&lt;item&gt;4&lt;/item&gt;&lt;/record-ids&gt;&lt;/item&gt;&lt;item db-id=&quot;spreazrt4prxwaetswrxraxlvxar2ef0f0sz&quot;&gt;response to reviewer&lt;record-ids&gt;&lt;item&gt;10&lt;/item&gt;&lt;/record-ids&gt;&lt;/item&gt;&lt;/Libraries&gt;"/>
  </w:docVars>
  <w:rsids>
    <w:rsidRoot w:val="00A22581"/>
    <w:rsid w:val="00035962"/>
    <w:rsid w:val="00036B0E"/>
    <w:rsid w:val="00041F7F"/>
    <w:rsid w:val="00042102"/>
    <w:rsid w:val="000468E1"/>
    <w:rsid w:val="00081176"/>
    <w:rsid w:val="00090FC3"/>
    <w:rsid w:val="000B4EAA"/>
    <w:rsid w:val="000E19FF"/>
    <w:rsid w:val="000F0C15"/>
    <w:rsid w:val="0010422D"/>
    <w:rsid w:val="001322FD"/>
    <w:rsid w:val="0013628C"/>
    <w:rsid w:val="00156CDB"/>
    <w:rsid w:val="00160BE9"/>
    <w:rsid w:val="001668EA"/>
    <w:rsid w:val="00170178"/>
    <w:rsid w:val="00192C15"/>
    <w:rsid w:val="00193477"/>
    <w:rsid w:val="001B29F2"/>
    <w:rsid w:val="001B723B"/>
    <w:rsid w:val="001C6BC0"/>
    <w:rsid w:val="001C703A"/>
    <w:rsid w:val="001D6D45"/>
    <w:rsid w:val="001E2470"/>
    <w:rsid w:val="001F6573"/>
    <w:rsid w:val="00206D50"/>
    <w:rsid w:val="00207BC7"/>
    <w:rsid w:val="0022038D"/>
    <w:rsid w:val="002704B7"/>
    <w:rsid w:val="00295F7A"/>
    <w:rsid w:val="002A23BC"/>
    <w:rsid w:val="002E7DD3"/>
    <w:rsid w:val="002F0045"/>
    <w:rsid w:val="003073B2"/>
    <w:rsid w:val="003147E7"/>
    <w:rsid w:val="0032335E"/>
    <w:rsid w:val="003306EC"/>
    <w:rsid w:val="0033445D"/>
    <w:rsid w:val="0033665A"/>
    <w:rsid w:val="00337C38"/>
    <w:rsid w:val="003863B5"/>
    <w:rsid w:val="0039416A"/>
    <w:rsid w:val="003F5D91"/>
    <w:rsid w:val="0041027D"/>
    <w:rsid w:val="00454DA3"/>
    <w:rsid w:val="00484227"/>
    <w:rsid w:val="004937A6"/>
    <w:rsid w:val="004B43A0"/>
    <w:rsid w:val="004C2A7C"/>
    <w:rsid w:val="004C3CF3"/>
    <w:rsid w:val="004D63EC"/>
    <w:rsid w:val="004E133C"/>
    <w:rsid w:val="004E2F25"/>
    <w:rsid w:val="004F2445"/>
    <w:rsid w:val="00502BF7"/>
    <w:rsid w:val="00505966"/>
    <w:rsid w:val="00513BB4"/>
    <w:rsid w:val="0052335C"/>
    <w:rsid w:val="005271B9"/>
    <w:rsid w:val="005452AC"/>
    <w:rsid w:val="00555B5E"/>
    <w:rsid w:val="00597CAA"/>
    <w:rsid w:val="005A4272"/>
    <w:rsid w:val="005C0337"/>
    <w:rsid w:val="005C0B6F"/>
    <w:rsid w:val="005C3BB5"/>
    <w:rsid w:val="005F3C8D"/>
    <w:rsid w:val="006211AE"/>
    <w:rsid w:val="00631F5B"/>
    <w:rsid w:val="0063376C"/>
    <w:rsid w:val="00633F35"/>
    <w:rsid w:val="00651298"/>
    <w:rsid w:val="00652574"/>
    <w:rsid w:val="006674D8"/>
    <w:rsid w:val="00681AA9"/>
    <w:rsid w:val="006A03F6"/>
    <w:rsid w:val="006A26AF"/>
    <w:rsid w:val="006A4264"/>
    <w:rsid w:val="006A74E2"/>
    <w:rsid w:val="006C2A65"/>
    <w:rsid w:val="006D12BD"/>
    <w:rsid w:val="006D40A0"/>
    <w:rsid w:val="006E2FCC"/>
    <w:rsid w:val="006F2950"/>
    <w:rsid w:val="007218DA"/>
    <w:rsid w:val="007253F0"/>
    <w:rsid w:val="00745F9A"/>
    <w:rsid w:val="007554E6"/>
    <w:rsid w:val="007B0BFF"/>
    <w:rsid w:val="007B484F"/>
    <w:rsid w:val="007B5012"/>
    <w:rsid w:val="007D406B"/>
    <w:rsid w:val="007F0101"/>
    <w:rsid w:val="00837B53"/>
    <w:rsid w:val="00847E01"/>
    <w:rsid w:val="00853C32"/>
    <w:rsid w:val="00861046"/>
    <w:rsid w:val="0088451C"/>
    <w:rsid w:val="008C6AE6"/>
    <w:rsid w:val="00915AF7"/>
    <w:rsid w:val="0092685B"/>
    <w:rsid w:val="009356D1"/>
    <w:rsid w:val="00947001"/>
    <w:rsid w:val="0095674C"/>
    <w:rsid w:val="00981A8D"/>
    <w:rsid w:val="009C15C3"/>
    <w:rsid w:val="009D2683"/>
    <w:rsid w:val="009D36E0"/>
    <w:rsid w:val="009E35E7"/>
    <w:rsid w:val="009F0324"/>
    <w:rsid w:val="009F6997"/>
    <w:rsid w:val="00A00265"/>
    <w:rsid w:val="00A06BD7"/>
    <w:rsid w:val="00A22581"/>
    <w:rsid w:val="00A2413C"/>
    <w:rsid w:val="00A24B48"/>
    <w:rsid w:val="00A46796"/>
    <w:rsid w:val="00A72728"/>
    <w:rsid w:val="00A827B3"/>
    <w:rsid w:val="00AD4378"/>
    <w:rsid w:val="00AE136E"/>
    <w:rsid w:val="00B21CC2"/>
    <w:rsid w:val="00B21CCD"/>
    <w:rsid w:val="00B226CD"/>
    <w:rsid w:val="00B236B9"/>
    <w:rsid w:val="00B25305"/>
    <w:rsid w:val="00B43E00"/>
    <w:rsid w:val="00B505F0"/>
    <w:rsid w:val="00B51DC3"/>
    <w:rsid w:val="00BC1C88"/>
    <w:rsid w:val="00BD3AF7"/>
    <w:rsid w:val="00BE154A"/>
    <w:rsid w:val="00C35EAE"/>
    <w:rsid w:val="00C609D1"/>
    <w:rsid w:val="00C83621"/>
    <w:rsid w:val="00C9722B"/>
    <w:rsid w:val="00CA7FB0"/>
    <w:rsid w:val="00CB5631"/>
    <w:rsid w:val="00CC4EB3"/>
    <w:rsid w:val="00CE033A"/>
    <w:rsid w:val="00CE1D18"/>
    <w:rsid w:val="00CE6EF1"/>
    <w:rsid w:val="00CF6267"/>
    <w:rsid w:val="00D51235"/>
    <w:rsid w:val="00D627A1"/>
    <w:rsid w:val="00D74667"/>
    <w:rsid w:val="00D91BED"/>
    <w:rsid w:val="00DC0209"/>
    <w:rsid w:val="00DC05A7"/>
    <w:rsid w:val="00DD0B0D"/>
    <w:rsid w:val="00E3120A"/>
    <w:rsid w:val="00E36F29"/>
    <w:rsid w:val="00E600D4"/>
    <w:rsid w:val="00E81890"/>
    <w:rsid w:val="00E82AE7"/>
    <w:rsid w:val="00E90567"/>
    <w:rsid w:val="00E90B57"/>
    <w:rsid w:val="00E939F9"/>
    <w:rsid w:val="00E96129"/>
    <w:rsid w:val="00E974D4"/>
    <w:rsid w:val="00EA5F06"/>
    <w:rsid w:val="00F012E1"/>
    <w:rsid w:val="00F025CA"/>
    <w:rsid w:val="00F20965"/>
    <w:rsid w:val="00F22D3B"/>
    <w:rsid w:val="00F51051"/>
    <w:rsid w:val="00F63BD4"/>
    <w:rsid w:val="00FA7794"/>
    <w:rsid w:val="00FD5C49"/>
    <w:rsid w:val="00FF5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4243"/>
  <w15:chartTrackingRefBased/>
  <w15:docId w15:val="{2C6884E1-60FF-244B-93F0-5158E17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306EC"/>
    <w:pPr>
      <w:tabs>
        <w:tab w:val="center" w:pos="4153"/>
        <w:tab w:val="right" w:pos="8306"/>
      </w:tabs>
      <w:snapToGrid w:val="0"/>
    </w:pPr>
    <w:rPr>
      <w:sz w:val="20"/>
      <w:szCs w:val="20"/>
    </w:rPr>
  </w:style>
  <w:style w:type="character" w:customStyle="1" w:styleId="StopkaZnak">
    <w:name w:val="Stopka Znak"/>
    <w:basedOn w:val="Domylnaczcionkaakapitu"/>
    <w:link w:val="Stopka"/>
    <w:uiPriority w:val="99"/>
    <w:rsid w:val="003306EC"/>
    <w:rPr>
      <w:sz w:val="20"/>
      <w:szCs w:val="20"/>
    </w:rPr>
  </w:style>
  <w:style w:type="character" w:styleId="Numerstrony">
    <w:name w:val="page number"/>
    <w:basedOn w:val="Domylnaczcionkaakapitu"/>
    <w:uiPriority w:val="99"/>
    <w:semiHidden/>
    <w:unhideWhenUsed/>
    <w:rsid w:val="003306EC"/>
  </w:style>
  <w:style w:type="character" w:styleId="Numerwiersza">
    <w:name w:val="line number"/>
    <w:basedOn w:val="Domylnaczcionkaakapitu"/>
    <w:uiPriority w:val="99"/>
    <w:semiHidden/>
    <w:unhideWhenUsed/>
    <w:rsid w:val="003306EC"/>
  </w:style>
  <w:style w:type="paragraph" w:customStyle="1" w:styleId="EndNoteBibliographyTitle">
    <w:name w:val="EndNote Bibliography Title"/>
    <w:basedOn w:val="Normalny"/>
    <w:link w:val="EndNoteBibliographyTitle0"/>
    <w:rsid w:val="00B21CCD"/>
    <w:pPr>
      <w:jc w:val="center"/>
    </w:pPr>
    <w:rPr>
      <w:rFonts w:ascii="Calibri" w:hAnsi="Calibri" w:cs="Calibri"/>
    </w:rPr>
  </w:style>
  <w:style w:type="character" w:customStyle="1" w:styleId="EndNoteBibliographyTitle0">
    <w:name w:val="EndNote Bibliography Title 字元"/>
    <w:basedOn w:val="Domylnaczcionkaakapitu"/>
    <w:link w:val="EndNoteBibliographyTitle"/>
    <w:rsid w:val="00B21CCD"/>
    <w:rPr>
      <w:rFonts w:ascii="Calibri" w:hAnsi="Calibri" w:cs="Calibri"/>
    </w:rPr>
  </w:style>
  <w:style w:type="paragraph" w:customStyle="1" w:styleId="EndNoteBibliography">
    <w:name w:val="EndNote Bibliography"/>
    <w:basedOn w:val="Normalny"/>
    <w:link w:val="EndNoteBibliography0"/>
    <w:rsid w:val="00B21CCD"/>
    <w:pPr>
      <w:jc w:val="both"/>
    </w:pPr>
    <w:rPr>
      <w:rFonts w:ascii="Calibri" w:hAnsi="Calibri" w:cs="Calibri"/>
    </w:rPr>
  </w:style>
  <w:style w:type="character" w:customStyle="1" w:styleId="EndNoteBibliography0">
    <w:name w:val="EndNote Bibliography 字元"/>
    <w:basedOn w:val="Domylnaczcionkaakapitu"/>
    <w:link w:val="EndNoteBibliography"/>
    <w:rsid w:val="00B21CC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6582</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美慈 王</dc:creator>
  <cp:keywords/>
  <dc:description/>
  <cp:lastModifiedBy>Joanna Niezgoda</cp:lastModifiedBy>
  <cp:revision>4</cp:revision>
  <dcterms:created xsi:type="dcterms:W3CDTF">2023-09-12T08:17:00Z</dcterms:created>
  <dcterms:modified xsi:type="dcterms:W3CDTF">2023-09-12T08:33:00Z</dcterms:modified>
</cp:coreProperties>
</file>