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E92" w:rsidRPr="00504E92" w:rsidRDefault="00504E92" w:rsidP="00504E92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A6770">
        <w:rPr>
          <w:rFonts w:ascii="Times New Roman" w:hAnsi="Times New Roman" w:cs="Times New Roman"/>
          <w:b/>
          <w:sz w:val="24"/>
          <w:szCs w:val="24"/>
          <w:lang w:val="en-GB"/>
        </w:rPr>
        <w:t>Suppl</w:t>
      </w:r>
      <w:r w:rsidR="00C53584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3B7C1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</w:t>
      </w:r>
      <w:bookmarkStart w:id="0" w:name="_GoBack"/>
      <w:bookmarkEnd w:id="0"/>
      <w:r w:rsidRPr="00AA6770">
        <w:rPr>
          <w:rFonts w:ascii="Times New Roman" w:hAnsi="Times New Roman" w:cs="Times New Roman"/>
          <w:b/>
          <w:sz w:val="24"/>
          <w:szCs w:val="24"/>
          <w:lang w:val="en-GB"/>
        </w:rPr>
        <w:t>able 1.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Characteristics of reorganized to provide care for COVID-19 patients vs. unaltered cardiology departments in 2020.</w:t>
      </w:r>
    </w:p>
    <w:tbl>
      <w:tblPr>
        <w:tblStyle w:val="Zwykatabela2"/>
        <w:tblW w:w="14220" w:type="dxa"/>
        <w:tblLook w:val="04A0" w:firstRow="1" w:lastRow="0" w:firstColumn="1" w:lastColumn="0" w:noHBand="0" w:noVBand="1"/>
      </w:tblPr>
      <w:tblGrid>
        <w:gridCol w:w="520"/>
        <w:gridCol w:w="1232"/>
        <w:gridCol w:w="1232"/>
        <w:gridCol w:w="1480"/>
        <w:gridCol w:w="1480"/>
        <w:gridCol w:w="1480"/>
        <w:gridCol w:w="1480"/>
        <w:gridCol w:w="1238"/>
        <w:gridCol w:w="1238"/>
        <w:gridCol w:w="1194"/>
        <w:gridCol w:w="1646"/>
      </w:tblGrid>
      <w:tr w:rsidR="00330BEC" w:rsidTr="00504E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330BEC" w:rsidRPr="005018CE" w:rsidRDefault="00EF67DF" w:rsidP="00AA582C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018CE">
              <w:rPr>
                <w:rFonts w:ascii="Times New Roman" w:hAnsi="Times New Roman" w:cs="Times New Roman"/>
                <w:b w:val="0"/>
                <w:sz w:val="20"/>
                <w:szCs w:val="20"/>
              </w:rPr>
              <w:t>M</w:t>
            </w:r>
          </w:p>
          <w:p w:rsidR="00EF67DF" w:rsidRPr="005018CE" w:rsidRDefault="00EF67DF" w:rsidP="00AA582C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018CE">
              <w:rPr>
                <w:rFonts w:ascii="Times New Roman" w:hAnsi="Times New Roman" w:cs="Times New Roman"/>
                <w:b w:val="0"/>
                <w:sz w:val="20"/>
                <w:szCs w:val="20"/>
              </w:rPr>
              <w:t>o</w:t>
            </w:r>
          </w:p>
          <w:p w:rsidR="00EF67DF" w:rsidRPr="005018CE" w:rsidRDefault="00EF67DF" w:rsidP="00AA582C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018CE">
              <w:rPr>
                <w:rFonts w:ascii="Times New Roman" w:hAnsi="Times New Roman" w:cs="Times New Roman"/>
                <w:b w:val="0"/>
                <w:sz w:val="20"/>
                <w:szCs w:val="20"/>
              </w:rPr>
              <w:t>n</w:t>
            </w:r>
          </w:p>
          <w:p w:rsidR="00EF67DF" w:rsidRPr="005018CE" w:rsidRDefault="00EF67DF" w:rsidP="00AA582C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018CE">
              <w:rPr>
                <w:rFonts w:ascii="Times New Roman" w:hAnsi="Times New Roman" w:cs="Times New Roman"/>
                <w:b w:val="0"/>
                <w:sz w:val="20"/>
                <w:szCs w:val="20"/>
              </w:rPr>
              <w:t>t</w:t>
            </w:r>
          </w:p>
          <w:p w:rsidR="00EF67DF" w:rsidRPr="005018CE" w:rsidRDefault="00EF67DF" w:rsidP="00AA582C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018CE">
              <w:rPr>
                <w:rFonts w:ascii="Times New Roman" w:hAnsi="Times New Roman" w:cs="Times New Roman"/>
                <w:b w:val="0"/>
                <w:sz w:val="20"/>
                <w:szCs w:val="20"/>
              </w:rPr>
              <w:t>h</w:t>
            </w:r>
          </w:p>
        </w:tc>
        <w:tc>
          <w:tcPr>
            <w:tcW w:w="1232" w:type="dxa"/>
          </w:tcPr>
          <w:p w:rsidR="00330BEC" w:rsidRPr="005018CE" w:rsidRDefault="00330BEC" w:rsidP="00AA58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018C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Number of reorganized cardiology departments </w:t>
            </w:r>
            <w:r w:rsidRPr="005018CE">
              <w:rPr>
                <w:rFonts w:ascii="Times New Roman" w:hAnsi="Times New Roman" w:cs="Times New Roman"/>
                <w:b w:val="0"/>
                <w:sz w:val="20"/>
                <w:szCs w:val="20"/>
              </w:rPr>
              <w:br/>
              <w:t>in 2020</w:t>
            </w:r>
          </w:p>
        </w:tc>
        <w:tc>
          <w:tcPr>
            <w:tcW w:w="1232" w:type="dxa"/>
          </w:tcPr>
          <w:p w:rsidR="00330BEC" w:rsidRPr="005018CE" w:rsidRDefault="00330BEC" w:rsidP="00AA58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018CE">
              <w:rPr>
                <w:rFonts w:ascii="Times New Roman" w:hAnsi="Times New Roman" w:cs="Times New Roman"/>
                <w:b w:val="0"/>
                <w:sz w:val="20"/>
                <w:szCs w:val="20"/>
              </w:rPr>
              <w:t>Number of unaltered cardiology departments in 2020</w:t>
            </w:r>
          </w:p>
        </w:tc>
        <w:tc>
          <w:tcPr>
            <w:tcW w:w="1480" w:type="dxa"/>
          </w:tcPr>
          <w:p w:rsidR="00330BEC" w:rsidRPr="005018CE" w:rsidRDefault="00330BEC" w:rsidP="00AA58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018CE">
              <w:rPr>
                <w:rFonts w:ascii="Times New Roman" w:hAnsi="Times New Roman" w:cs="Times New Roman"/>
                <w:b w:val="0"/>
                <w:sz w:val="20"/>
                <w:szCs w:val="20"/>
              </w:rPr>
              <w:t>Number of all hospitalizations in reorganized cardiology departments in 2020</w:t>
            </w:r>
          </w:p>
        </w:tc>
        <w:tc>
          <w:tcPr>
            <w:tcW w:w="1480" w:type="dxa"/>
          </w:tcPr>
          <w:p w:rsidR="00330BEC" w:rsidRPr="005018CE" w:rsidRDefault="00330BEC" w:rsidP="00AA58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018CE">
              <w:rPr>
                <w:rFonts w:ascii="Times New Roman" w:hAnsi="Times New Roman" w:cs="Times New Roman"/>
                <w:b w:val="0"/>
                <w:sz w:val="20"/>
                <w:szCs w:val="20"/>
              </w:rPr>
              <w:t>Number of all hospitalizations in unaltered cardiology departments in 2020</w:t>
            </w:r>
          </w:p>
        </w:tc>
        <w:tc>
          <w:tcPr>
            <w:tcW w:w="1480" w:type="dxa"/>
          </w:tcPr>
          <w:p w:rsidR="00330BEC" w:rsidRPr="005018CE" w:rsidRDefault="00330BEC" w:rsidP="00AA58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018CE">
              <w:rPr>
                <w:rFonts w:ascii="Times New Roman" w:hAnsi="Times New Roman" w:cs="Times New Roman"/>
                <w:b w:val="0"/>
                <w:sz w:val="20"/>
                <w:szCs w:val="20"/>
              </w:rPr>
              <w:t>Number of AHF hospitalizations in reorganized cardiology departments in 2020</w:t>
            </w:r>
          </w:p>
        </w:tc>
        <w:tc>
          <w:tcPr>
            <w:tcW w:w="1480" w:type="dxa"/>
          </w:tcPr>
          <w:p w:rsidR="00330BEC" w:rsidRPr="005018CE" w:rsidRDefault="00330BEC" w:rsidP="00AA58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018CE">
              <w:rPr>
                <w:rFonts w:ascii="Times New Roman" w:hAnsi="Times New Roman" w:cs="Times New Roman"/>
                <w:b w:val="0"/>
                <w:sz w:val="20"/>
                <w:szCs w:val="20"/>
              </w:rPr>
              <w:t>Number of AHF hospitalizations in unaltered cardiology departments in 2020</w:t>
            </w:r>
          </w:p>
        </w:tc>
        <w:tc>
          <w:tcPr>
            <w:tcW w:w="1238" w:type="dxa"/>
          </w:tcPr>
          <w:p w:rsidR="00330BEC" w:rsidRPr="005018CE" w:rsidRDefault="00330BEC" w:rsidP="00AA58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018CE">
              <w:rPr>
                <w:rFonts w:ascii="Times New Roman" w:hAnsi="Times New Roman" w:cs="Times New Roman"/>
                <w:b w:val="0"/>
                <w:sz w:val="20"/>
                <w:szCs w:val="20"/>
              </w:rPr>
              <w:t>Number of patients with concomitant AHF and COVID-19 hospitalized in reorganized cardiology departments</w:t>
            </w:r>
          </w:p>
        </w:tc>
        <w:tc>
          <w:tcPr>
            <w:tcW w:w="1238" w:type="dxa"/>
          </w:tcPr>
          <w:p w:rsidR="00330BEC" w:rsidRPr="005018CE" w:rsidRDefault="00330BEC" w:rsidP="00AA58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018CE">
              <w:rPr>
                <w:rFonts w:ascii="Times New Roman" w:hAnsi="Times New Roman" w:cs="Times New Roman"/>
                <w:b w:val="0"/>
                <w:sz w:val="20"/>
                <w:szCs w:val="20"/>
              </w:rPr>
              <w:t>Number of patients with concomitant AHF and COVID-19 hospitalized in unaltered cardiology departments</w:t>
            </w:r>
          </w:p>
        </w:tc>
        <w:tc>
          <w:tcPr>
            <w:tcW w:w="1194" w:type="dxa"/>
          </w:tcPr>
          <w:p w:rsidR="00330BEC" w:rsidRPr="005018CE" w:rsidRDefault="00330BEC" w:rsidP="00AA58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018CE">
              <w:rPr>
                <w:rFonts w:ascii="Times New Roman" w:hAnsi="Times New Roman" w:cs="Times New Roman"/>
                <w:b w:val="0"/>
                <w:sz w:val="20"/>
                <w:szCs w:val="20"/>
              </w:rPr>
              <w:t>Number of beds created in reorganized cardiology departments</w:t>
            </w:r>
          </w:p>
        </w:tc>
        <w:tc>
          <w:tcPr>
            <w:tcW w:w="1646" w:type="dxa"/>
          </w:tcPr>
          <w:p w:rsidR="00330BEC" w:rsidRPr="005018CE" w:rsidRDefault="00330BEC" w:rsidP="00AA58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018CE">
              <w:rPr>
                <w:rFonts w:ascii="Times New Roman" w:hAnsi="Times New Roman" w:cs="Times New Roman"/>
                <w:b w:val="0"/>
                <w:sz w:val="20"/>
                <w:szCs w:val="20"/>
              </w:rPr>
              <w:t>Number of cardiology departments completety transformed to provide care only for COVID-19 patients</w:t>
            </w:r>
          </w:p>
        </w:tc>
      </w:tr>
      <w:tr w:rsidR="00330BEC" w:rsidTr="00504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330BEC" w:rsidRPr="005018CE" w:rsidRDefault="00A61F37" w:rsidP="00AA582C">
            <w:pPr>
              <w:rPr>
                <w:rFonts w:ascii="Times New Roman" w:hAnsi="Times New Roman" w:cs="Times New Roman"/>
                <w:b w:val="0"/>
              </w:rPr>
            </w:pPr>
            <w:r w:rsidRPr="005018CE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232" w:type="dxa"/>
          </w:tcPr>
          <w:p w:rsidR="00330BEC" w:rsidRPr="005018CE" w:rsidRDefault="00330BEC" w:rsidP="00AA58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</w:tcPr>
          <w:p w:rsidR="00330BEC" w:rsidRPr="005018CE" w:rsidRDefault="00330BEC" w:rsidP="00AA58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80" w:type="dxa"/>
          </w:tcPr>
          <w:p w:rsidR="00330BEC" w:rsidRPr="005018CE" w:rsidRDefault="00330BEC" w:rsidP="00AA58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18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</w:tcPr>
          <w:p w:rsidR="00330BEC" w:rsidRPr="005018CE" w:rsidRDefault="00330BEC" w:rsidP="00AA58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5028</w:t>
            </w:r>
          </w:p>
        </w:tc>
        <w:tc>
          <w:tcPr>
            <w:tcW w:w="1480" w:type="dxa"/>
          </w:tcPr>
          <w:p w:rsidR="00330BEC" w:rsidRPr="005018CE" w:rsidRDefault="00330BEC" w:rsidP="00AA58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18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</w:tcPr>
          <w:p w:rsidR="00330BEC" w:rsidRPr="005018CE" w:rsidRDefault="00330BEC" w:rsidP="00AA58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1238" w:type="dxa"/>
          </w:tcPr>
          <w:p w:rsidR="00330BEC" w:rsidRPr="005018CE" w:rsidRDefault="00330BEC" w:rsidP="00AA58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18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8" w:type="dxa"/>
          </w:tcPr>
          <w:p w:rsidR="00330BEC" w:rsidRPr="005018CE" w:rsidRDefault="00330BEC" w:rsidP="00AA58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4" w:type="dxa"/>
          </w:tcPr>
          <w:p w:rsidR="00330BEC" w:rsidRPr="005018CE" w:rsidRDefault="00330BEC" w:rsidP="00AA58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18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6" w:type="dxa"/>
          </w:tcPr>
          <w:p w:rsidR="00330BEC" w:rsidRPr="005018CE" w:rsidRDefault="00330BEC" w:rsidP="00AA58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18CE">
              <w:rPr>
                <w:rFonts w:ascii="Times New Roman" w:hAnsi="Times New Roman" w:cs="Times New Roman"/>
              </w:rPr>
              <w:t>-</w:t>
            </w:r>
          </w:p>
        </w:tc>
      </w:tr>
      <w:tr w:rsidR="00330BEC" w:rsidTr="00504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330BEC" w:rsidRPr="005018CE" w:rsidRDefault="00330BEC" w:rsidP="00AA582C">
            <w:pPr>
              <w:rPr>
                <w:rFonts w:ascii="Times New Roman" w:hAnsi="Times New Roman" w:cs="Times New Roman"/>
                <w:b w:val="0"/>
              </w:rPr>
            </w:pPr>
            <w:r w:rsidRPr="005018CE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232" w:type="dxa"/>
          </w:tcPr>
          <w:p w:rsidR="00330BEC" w:rsidRPr="005018CE" w:rsidRDefault="00330BEC" w:rsidP="00AA58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2" w:type="dxa"/>
          </w:tcPr>
          <w:p w:rsidR="00330BEC" w:rsidRPr="005018CE" w:rsidRDefault="00330BEC" w:rsidP="00AA58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80" w:type="dxa"/>
          </w:tcPr>
          <w:p w:rsidR="00330BEC" w:rsidRPr="005018CE" w:rsidRDefault="00330BEC" w:rsidP="00AA58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18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</w:tcPr>
          <w:p w:rsidR="00330BEC" w:rsidRPr="005018CE" w:rsidRDefault="00330BEC" w:rsidP="00AA58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4825</w:t>
            </w:r>
          </w:p>
        </w:tc>
        <w:tc>
          <w:tcPr>
            <w:tcW w:w="1480" w:type="dxa"/>
          </w:tcPr>
          <w:p w:rsidR="00330BEC" w:rsidRPr="005018CE" w:rsidRDefault="00330BEC" w:rsidP="00AA58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18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0" w:type="dxa"/>
          </w:tcPr>
          <w:p w:rsidR="00330BEC" w:rsidRPr="005018CE" w:rsidRDefault="00330BEC" w:rsidP="00AA58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1238" w:type="dxa"/>
          </w:tcPr>
          <w:p w:rsidR="00330BEC" w:rsidRPr="005018CE" w:rsidRDefault="00330BEC" w:rsidP="00AA58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18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8" w:type="dxa"/>
          </w:tcPr>
          <w:p w:rsidR="00330BEC" w:rsidRPr="005018CE" w:rsidRDefault="00330BEC" w:rsidP="00AA58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4" w:type="dxa"/>
          </w:tcPr>
          <w:p w:rsidR="00330BEC" w:rsidRPr="005018CE" w:rsidRDefault="00330BEC" w:rsidP="00AA58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18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6" w:type="dxa"/>
          </w:tcPr>
          <w:p w:rsidR="00330BEC" w:rsidRPr="005018CE" w:rsidRDefault="00330BEC" w:rsidP="00AA58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018CE">
              <w:rPr>
                <w:rFonts w:ascii="Times New Roman" w:hAnsi="Times New Roman" w:cs="Times New Roman"/>
              </w:rPr>
              <w:t>-</w:t>
            </w:r>
          </w:p>
        </w:tc>
      </w:tr>
      <w:tr w:rsidR="00330BEC" w:rsidTr="00504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330BEC" w:rsidRPr="005018CE" w:rsidRDefault="00330BEC" w:rsidP="00AA582C">
            <w:pPr>
              <w:rPr>
                <w:rFonts w:ascii="Times New Roman" w:hAnsi="Times New Roman" w:cs="Times New Roman"/>
                <w:b w:val="0"/>
              </w:rPr>
            </w:pPr>
            <w:r w:rsidRPr="005018CE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232" w:type="dxa"/>
          </w:tcPr>
          <w:p w:rsidR="00330BEC" w:rsidRPr="005018CE" w:rsidRDefault="00330BEC" w:rsidP="00AA58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</w:tcPr>
          <w:p w:rsidR="00330BEC" w:rsidRPr="005018CE" w:rsidRDefault="00330BEC" w:rsidP="00AA58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80" w:type="dxa"/>
          </w:tcPr>
          <w:p w:rsidR="00330BEC" w:rsidRPr="005018CE" w:rsidRDefault="00330BEC" w:rsidP="00AA58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80" w:type="dxa"/>
          </w:tcPr>
          <w:p w:rsidR="00330BEC" w:rsidRPr="005018CE" w:rsidRDefault="00330BEC" w:rsidP="00AA58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2829</w:t>
            </w:r>
          </w:p>
        </w:tc>
        <w:tc>
          <w:tcPr>
            <w:tcW w:w="1480" w:type="dxa"/>
          </w:tcPr>
          <w:p w:rsidR="00330BEC" w:rsidRPr="005018CE" w:rsidRDefault="00330BEC" w:rsidP="00AA58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480" w:type="dxa"/>
          </w:tcPr>
          <w:p w:rsidR="00330BEC" w:rsidRPr="005018CE" w:rsidRDefault="00330BEC" w:rsidP="00AA58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238" w:type="dxa"/>
          </w:tcPr>
          <w:p w:rsidR="00330BEC" w:rsidRPr="005018CE" w:rsidRDefault="00330BEC" w:rsidP="00AA58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8" w:type="dxa"/>
          </w:tcPr>
          <w:p w:rsidR="00330BEC" w:rsidRPr="005018CE" w:rsidRDefault="00330BEC" w:rsidP="00AA58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4" w:type="dxa"/>
          </w:tcPr>
          <w:p w:rsidR="00330BEC" w:rsidRPr="005018CE" w:rsidRDefault="00330BEC" w:rsidP="00AA58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646" w:type="dxa"/>
          </w:tcPr>
          <w:p w:rsidR="00330BEC" w:rsidRPr="005018CE" w:rsidRDefault="00330BEC" w:rsidP="00AA58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0BEC" w:rsidTr="00504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330BEC" w:rsidRPr="005018CE" w:rsidRDefault="00330BEC" w:rsidP="00AA582C">
            <w:pPr>
              <w:rPr>
                <w:rFonts w:ascii="Times New Roman" w:hAnsi="Times New Roman" w:cs="Times New Roman"/>
                <w:b w:val="0"/>
              </w:rPr>
            </w:pPr>
            <w:r w:rsidRPr="005018CE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232" w:type="dxa"/>
          </w:tcPr>
          <w:p w:rsidR="00330BEC" w:rsidRPr="005018CE" w:rsidRDefault="00330BEC" w:rsidP="00AA58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2" w:type="dxa"/>
          </w:tcPr>
          <w:p w:rsidR="00330BEC" w:rsidRPr="005018CE" w:rsidRDefault="00330BEC" w:rsidP="00AA58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80" w:type="dxa"/>
          </w:tcPr>
          <w:p w:rsidR="00330BEC" w:rsidRPr="005018CE" w:rsidRDefault="00330BEC" w:rsidP="00AA58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1480" w:type="dxa"/>
          </w:tcPr>
          <w:p w:rsidR="00330BEC" w:rsidRPr="005018CE" w:rsidRDefault="00330BEC" w:rsidP="00AA58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1431</w:t>
            </w:r>
          </w:p>
        </w:tc>
        <w:tc>
          <w:tcPr>
            <w:tcW w:w="1480" w:type="dxa"/>
          </w:tcPr>
          <w:p w:rsidR="00330BEC" w:rsidRPr="005018CE" w:rsidRDefault="00330BEC" w:rsidP="00AA58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80" w:type="dxa"/>
          </w:tcPr>
          <w:p w:rsidR="00330BEC" w:rsidRPr="005018CE" w:rsidRDefault="00330BEC" w:rsidP="00AA58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1238" w:type="dxa"/>
          </w:tcPr>
          <w:p w:rsidR="00330BEC" w:rsidRPr="005018CE" w:rsidRDefault="00330BEC" w:rsidP="00AA58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38" w:type="dxa"/>
          </w:tcPr>
          <w:p w:rsidR="00330BEC" w:rsidRPr="005018CE" w:rsidRDefault="00330BEC" w:rsidP="00AA58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4" w:type="dxa"/>
          </w:tcPr>
          <w:p w:rsidR="00330BEC" w:rsidRPr="005018CE" w:rsidRDefault="00330BEC" w:rsidP="00AA58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646" w:type="dxa"/>
          </w:tcPr>
          <w:p w:rsidR="00330BEC" w:rsidRPr="005018CE" w:rsidRDefault="00330BEC" w:rsidP="00AA58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30BEC" w:rsidTr="00504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330BEC" w:rsidRPr="005018CE" w:rsidRDefault="00330BEC" w:rsidP="00AA582C">
            <w:pPr>
              <w:rPr>
                <w:rFonts w:ascii="Times New Roman" w:hAnsi="Times New Roman" w:cs="Times New Roman"/>
                <w:b w:val="0"/>
              </w:rPr>
            </w:pPr>
            <w:r w:rsidRPr="005018CE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1232" w:type="dxa"/>
          </w:tcPr>
          <w:p w:rsidR="00330BEC" w:rsidRPr="005018CE" w:rsidRDefault="00330BEC" w:rsidP="00AA58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2" w:type="dxa"/>
          </w:tcPr>
          <w:p w:rsidR="00330BEC" w:rsidRPr="005018CE" w:rsidRDefault="00330BEC" w:rsidP="00AA58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80" w:type="dxa"/>
          </w:tcPr>
          <w:p w:rsidR="00330BEC" w:rsidRPr="005018CE" w:rsidRDefault="00330BEC" w:rsidP="00AA58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480" w:type="dxa"/>
          </w:tcPr>
          <w:p w:rsidR="00330BEC" w:rsidRPr="005018CE" w:rsidRDefault="00330BEC" w:rsidP="00AA58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2407</w:t>
            </w:r>
          </w:p>
        </w:tc>
        <w:tc>
          <w:tcPr>
            <w:tcW w:w="1480" w:type="dxa"/>
          </w:tcPr>
          <w:p w:rsidR="00330BEC" w:rsidRPr="005018CE" w:rsidRDefault="00330BEC" w:rsidP="00AA58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80" w:type="dxa"/>
          </w:tcPr>
          <w:p w:rsidR="00330BEC" w:rsidRPr="005018CE" w:rsidRDefault="00330BEC" w:rsidP="00AA58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238" w:type="dxa"/>
          </w:tcPr>
          <w:p w:rsidR="00330BEC" w:rsidRPr="005018CE" w:rsidRDefault="00330BEC" w:rsidP="00AA58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8" w:type="dxa"/>
          </w:tcPr>
          <w:p w:rsidR="00330BEC" w:rsidRPr="005018CE" w:rsidRDefault="00330BEC" w:rsidP="00AA58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4" w:type="dxa"/>
          </w:tcPr>
          <w:p w:rsidR="00330BEC" w:rsidRPr="005018CE" w:rsidRDefault="00330BEC" w:rsidP="00AA58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646" w:type="dxa"/>
          </w:tcPr>
          <w:p w:rsidR="00330BEC" w:rsidRPr="005018CE" w:rsidRDefault="00330BEC" w:rsidP="00AA58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30BEC" w:rsidTr="00504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330BEC" w:rsidRPr="005018CE" w:rsidRDefault="00330BEC" w:rsidP="00AA582C">
            <w:pPr>
              <w:rPr>
                <w:rFonts w:ascii="Times New Roman" w:hAnsi="Times New Roman" w:cs="Times New Roman"/>
                <w:b w:val="0"/>
              </w:rPr>
            </w:pPr>
            <w:r w:rsidRPr="005018CE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1232" w:type="dxa"/>
          </w:tcPr>
          <w:p w:rsidR="00330BEC" w:rsidRPr="005018CE" w:rsidRDefault="00330BEC" w:rsidP="00AA58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2" w:type="dxa"/>
          </w:tcPr>
          <w:p w:rsidR="00330BEC" w:rsidRPr="005018CE" w:rsidRDefault="00330BEC" w:rsidP="00AA58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80" w:type="dxa"/>
          </w:tcPr>
          <w:p w:rsidR="00330BEC" w:rsidRPr="005018CE" w:rsidRDefault="00330BEC" w:rsidP="00AA58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1480" w:type="dxa"/>
          </w:tcPr>
          <w:p w:rsidR="00330BEC" w:rsidRPr="005018CE" w:rsidRDefault="00330BEC" w:rsidP="00AA58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3143</w:t>
            </w:r>
          </w:p>
        </w:tc>
        <w:tc>
          <w:tcPr>
            <w:tcW w:w="1480" w:type="dxa"/>
          </w:tcPr>
          <w:p w:rsidR="00330BEC" w:rsidRPr="005018CE" w:rsidRDefault="00330BEC" w:rsidP="00AA58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480" w:type="dxa"/>
          </w:tcPr>
          <w:p w:rsidR="00330BEC" w:rsidRPr="005018CE" w:rsidRDefault="00330BEC" w:rsidP="00AA58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1238" w:type="dxa"/>
          </w:tcPr>
          <w:p w:rsidR="00330BEC" w:rsidRPr="005018CE" w:rsidRDefault="00330BEC" w:rsidP="00AA58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8" w:type="dxa"/>
          </w:tcPr>
          <w:p w:rsidR="00330BEC" w:rsidRPr="005018CE" w:rsidRDefault="00330BEC" w:rsidP="00AA58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330BEC" w:rsidRPr="005018CE" w:rsidRDefault="00330BEC" w:rsidP="00AA58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646" w:type="dxa"/>
          </w:tcPr>
          <w:p w:rsidR="00330BEC" w:rsidRPr="005018CE" w:rsidRDefault="00330BEC" w:rsidP="00AA58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30BEC" w:rsidTr="00504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330BEC" w:rsidRPr="005018CE" w:rsidRDefault="00330BEC" w:rsidP="00AA582C">
            <w:pPr>
              <w:rPr>
                <w:rFonts w:ascii="Times New Roman" w:hAnsi="Times New Roman" w:cs="Times New Roman"/>
                <w:b w:val="0"/>
              </w:rPr>
            </w:pPr>
            <w:r w:rsidRPr="005018CE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1232" w:type="dxa"/>
          </w:tcPr>
          <w:p w:rsidR="00330BEC" w:rsidRPr="005018CE" w:rsidRDefault="00330BEC" w:rsidP="00AA58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32" w:type="dxa"/>
          </w:tcPr>
          <w:p w:rsidR="00330BEC" w:rsidRPr="005018CE" w:rsidRDefault="00330BEC" w:rsidP="00AA58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80" w:type="dxa"/>
          </w:tcPr>
          <w:p w:rsidR="00330BEC" w:rsidRPr="005018CE" w:rsidRDefault="00330BEC" w:rsidP="00AA58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1480" w:type="dxa"/>
          </w:tcPr>
          <w:p w:rsidR="00330BEC" w:rsidRPr="005018CE" w:rsidRDefault="00330BEC" w:rsidP="00AA58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3572</w:t>
            </w:r>
          </w:p>
        </w:tc>
        <w:tc>
          <w:tcPr>
            <w:tcW w:w="1480" w:type="dxa"/>
          </w:tcPr>
          <w:p w:rsidR="00330BEC" w:rsidRPr="005018CE" w:rsidRDefault="00330BEC" w:rsidP="00AA58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80" w:type="dxa"/>
          </w:tcPr>
          <w:p w:rsidR="00330BEC" w:rsidRPr="005018CE" w:rsidRDefault="00330BEC" w:rsidP="00AA58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238" w:type="dxa"/>
          </w:tcPr>
          <w:p w:rsidR="00330BEC" w:rsidRPr="005018CE" w:rsidRDefault="00330BEC" w:rsidP="00AA58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8" w:type="dxa"/>
          </w:tcPr>
          <w:p w:rsidR="00330BEC" w:rsidRPr="005018CE" w:rsidRDefault="00330BEC" w:rsidP="00AA58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4" w:type="dxa"/>
          </w:tcPr>
          <w:p w:rsidR="00330BEC" w:rsidRPr="005018CE" w:rsidRDefault="00330BEC" w:rsidP="00AA58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646" w:type="dxa"/>
          </w:tcPr>
          <w:p w:rsidR="00330BEC" w:rsidRPr="005018CE" w:rsidRDefault="00330BEC" w:rsidP="00AA58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30BEC" w:rsidTr="00504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330BEC" w:rsidRPr="005018CE" w:rsidRDefault="00330BEC" w:rsidP="00AA582C">
            <w:pPr>
              <w:rPr>
                <w:rFonts w:ascii="Times New Roman" w:hAnsi="Times New Roman" w:cs="Times New Roman"/>
                <w:b w:val="0"/>
              </w:rPr>
            </w:pPr>
            <w:r w:rsidRPr="005018CE"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1232" w:type="dxa"/>
          </w:tcPr>
          <w:p w:rsidR="00330BEC" w:rsidRPr="005018CE" w:rsidRDefault="00330BEC" w:rsidP="00AA58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2" w:type="dxa"/>
          </w:tcPr>
          <w:p w:rsidR="00330BEC" w:rsidRPr="005018CE" w:rsidRDefault="00330BEC" w:rsidP="00AA58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80" w:type="dxa"/>
          </w:tcPr>
          <w:p w:rsidR="00330BEC" w:rsidRPr="005018CE" w:rsidRDefault="00330BEC" w:rsidP="00AA58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80" w:type="dxa"/>
          </w:tcPr>
          <w:p w:rsidR="00330BEC" w:rsidRPr="005018CE" w:rsidRDefault="00330BEC" w:rsidP="00AA58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3258</w:t>
            </w:r>
          </w:p>
        </w:tc>
        <w:tc>
          <w:tcPr>
            <w:tcW w:w="1480" w:type="dxa"/>
          </w:tcPr>
          <w:p w:rsidR="00330BEC" w:rsidRPr="005018CE" w:rsidRDefault="00330BEC" w:rsidP="00AA58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480" w:type="dxa"/>
          </w:tcPr>
          <w:p w:rsidR="00330BEC" w:rsidRPr="005018CE" w:rsidRDefault="00330BEC" w:rsidP="00AA58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1238" w:type="dxa"/>
          </w:tcPr>
          <w:p w:rsidR="00330BEC" w:rsidRPr="005018CE" w:rsidRDefault="00330BEC" w:rsidP="00AA58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38" w:type="dxa"/>
          </w:tcPr>
          <w:p w:rsidR="00330BEC" w:rsidRPr="005018CE" w:rsidRDefault="00330BEC" w:rsidP="00AA58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4" w:type="dxa"/>
          </w:tcPr>
          <w:p w:rsidR="00330BEC" w:rsidRPr="005018CE" w:rsidRDefault="00330BEC" w:rsidP="00AA58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46" w:type="dxa"/>
          </w:tcPr>
          <w:p w:rsidR="00330BEC" w:rsidRPr="005018CE" w:rsidRDefault="00330BEC" w:rsidP="00AA58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0BEC" w:rsidTr="00504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330BEC" w:rsidRPr="005018CE" w:rsidRDefault="00330BEC" w:rsidP="00AA582C">
            <w:pPr>
              <w:rPr>
                <w:rFonts w:ascii="Times New Roman" w:hAnsi="Times New Roman" w:cs="Times New Roman"/>
                <w:b w:val="0"/>
              </w:rPr>
            </w:pPr>
            <w:r w:rsidRPr="005018CE"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1232" w:type="dxa"/>
          </w:tcPr>
          <w:p w:rsidR="00330BEC" w:rsidRPr="005018CE" w:rsidRDefault="00330BEC" w:rsidP="00AA58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2" w:type="dxa"/>
          </w:tcPr>
          <w:p w:rsidR="00330BEC" w:rsidRPr="005018CE" w:rsidRDefault="00330BEC" w:rsidP="00AA58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80" w:type="dxa"/>
          </w:tcPr>
          <w:p w:rsidR="00330BEC" w:rsidRPr="005018CE" w:rsidRDefault="00330BEC" w:rsidP="00AA58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480" w:type="dxa"/>
          </w:tcPr>
          <w:p w:rsidR="00330BEC" w:rsidRPr="005018CE" w:rsidRDefault="00330BEC" w:rsidP="00AA58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3462</w:t>
            </w:r>
          </w:p>
        </w:tc>
        <w:tc>
          <w:tcPr>
            <w:tcW w:w="1480" w:type="dxa"/>
          </w:tcPr>
          <w:p w:rsidR="00330BEC" w:rsidRPr="005018CE" w:rsidRDefault="00330BEC" w:rsidP="00AA58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1480" w:type="dxa"/>
          </w:tcPr>
          <w:p w:rsidR="00330BEC" w:rsidRPr="005018CE" w:rsidRDefault="00330BEC" w:rsidP="00AA58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1238" w:type="dxa"/>
          </w:tcPr>
          <w:p w:rsidR="00330BEC" w:rsidRPr="005018CE" w:rsidRDefault="00330BEC" w:rsidP="00AA58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38" w:type="dxa"/>
          </w:tcPr>
          <w:p w:rsidR="00330BEC" w:rsidRPr="005018CE" w:rsidRDefault="00330BEC" w:rsidP="00AA58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4" w:type="dxa"/>
          </w:tcPr>
          <w:p w:rsidR="00330BEC" w:rsidRPr="005018CE" w:rsidRDefault="00330BEC" w:rsidP="00AA58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646" w:type="dxa"/>
          </w:tcPr>
          <w:p w:rsidR="00330BEC" w:rsidRPr="005018CE" w:rsidRDefault="00330BEC" w:rsidP="00AA58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30BEC" w:rsidTr="00504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330BEC" w:rsidRPr="005018CE" w:rsidRDefault="00330BEC" w:rsidP="00AA582C">
            <w:pPr>
              <w:rPr>
                <w:rFonts w:ascii="Times New Roman" w:hAnsi="Times New Roman" w:cs="Times New Roman"/>
                <w:b w:val="0"/>
              </w:rPr>
            </w:pPr>
            <w:r w:rsidRPr="005018CE">
              <w:rPr>
                <w:rFonts w:ascii="Times New Roman" w:hAnsi="Times New Roman" w:cs="Times New Roman"/>
                <w:b w:val="0"/>
              </w:rPr>
              <w:t>10</w:t>
            </w:r>
          </w:p>
        </w:tc>
        <w:tc>
          <w:tcPr>
            <w:tcW w:w="1232" w:type="dxa"/>
          </w:tcPr>
          <w:p w:rsidR="00330BEC" w:rsidRPr="005018CE" w:rsidRDefault="00330BEC" w:rsidP="00AA58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32" w:type="dxa"/>
          </w:tcPr>
          <w:p w:rsidR="00330BEC" w:rsidRPr="005018CE" w:rsidRDefault="00330BEC" w:rsidP="00AA58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80" w:type="dxa"/>
          </w:tcPr>
          <w:p w:rsidR="00330BEC" w:rsidRPr="005018CE" w:rsidRDefault="00330BEC" w:rsidP="00AA58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1480" w:type="dxa"/>
          </w:tcPr>
          <w:p w:rsidR="00330BEC" w:rsidRPr="005018CE" w:rsidRDefault="00330BEC" w:rsidP="00AA58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2429</w:t>
            </w:r>
          </w:p>
        </w:tc>
        <w:tc>
          <w:tcPr>
            <w:tcW w:w="1480" w:type="dxa"/>
          </w:tcPr>
          <w:p w:rsidR="00330BEC" w:rsidRPr="005018CE" w:rsidRDefault="00330BEC" w:rsidP="00AA58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480" w:type="dxa"/>
          </w:tcPr>
          <w:p w:rsidR="00330BEC" w:rsidRPr="005018CE" w:rsidRDefault="00330BEC" w:rsidP="00AA58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238" w:type="dxa"/>
          </w:tcPr>
          <w:p w:rsidR="00330BEC" w:rsidRPr="005018CE" w:rsidRDefault="00330BEC" w:rsidP="00AA58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38" w:type="dxa"/>
          </w:tcPr>
          <w:p w:rsidR="00330BEC" w:rsidRPr="005018CE" w:rsidRDefault="00330BEC" w:rsidP="00AA58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4" w:type="dxa"/>
          </w:tcPr>
          <w:p w:rsidR="00330BEC" w:rsidRPr="005018CE" w:rsidRDefault="00330BEC" w:rsidP="00AA58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1646" w:type="dxa"/>
          </w:tcPr>
          <w:p w:rsidR="00330BEC" w:rsidRPr="005018CE" w:rsidRDefault="00330BEC" w:rsidP="00AA58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30BEC" w:rsidTr="00504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330BEC" w:rsidRPr="005018CE" w:rsidRDefault="00330BEC" w:rsidP="00AA582C">
            <w:pPr>
              <w:rPr>
                <w:rFonts w:ascii="Times New Roman" w:hAnsi="Times New Roman" w:cs="Times New Roman"/>
                <w:b w:val="0"/>
              </w:rPr>
            </w:pPr>
            <w:r w:rsidRPr="005018CE">
              <w:rPr>
                <w:rFonts w:ascii="Times New Roman" w:hAnsi="Times New Roman" w:cs="Times New Roman"/>
                <w:b w:val="0"/>
              </w:rPr>
              <w:t>11</w:t>
            </w:r>
          </w:p>
        </w:tc>
        <w:tc>
          <w:tcPr>
            <w:tcW w:w="1232" w:type="dxa"/>
          </w:tcPr>
          <w:p w:rsidR="00330BEC" w:rsidRPr="005018CE" w:rsidRDefault="00330BEC" w:rsidP="00AA58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32" w:type="dxa"/>
          </w:tcPr>
          <w:p w:rsidR="00330BEC" w:rsidRPr="005018CE" w:rsidRDefault="00330BEC" w:rsidP="00AA58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0" w:type="dxa"/>
          </w:tcPr>
          <w:p w:rsidR="00330BEC" w:rsidRPr="005018CE" w:rsidRDefault="00330BEC" w:rsidP="00AA58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1634</w:t>
            </w:r>
          </w:p>
        </w:tc>
        <w:tc>
          <w:tcPr>
            <w:tcW w:w="1480" w:type="dxa"/>
          </w:tcPr>
          <w:p w:rsidR="00330BEC" w:rsidRPr="005018CE" w:rsidRDefault="00330BEC" w:rsidP="00AA58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1246</w:t>
            </w:r>
          </w:p>
        </w:tc>
        <w:tc>
          <w:tcPr>
            <w:tcW w:w="1480" w:type="dxa"/>
          </w:tcPr>
          <w:p w:rsidR="00330BEC" w:rsidRPr="005018CE" w:rsidRDefault="00330BEC" w:rsidP="00AA58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480" w:type="dxa"/>
          </w:tcPr>
          <w:p w:rsidR="00330BEC" w:rsidRPr="005018CE" w:rsidRDefault="00330BEC" w:rsidP="00AA58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238" w:type="dxa"/>
          </w:tcPr>
          <w:p w:rsidR="00330BEC" w:rsidRPr="005018CE" w:rsidRDefault="00330BEC" w:rsidP="00AA58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38" w:type="dxa"/>
          </w:tcPr>
          <w:p w:rsidR="00330BEC" w:rsidRPr="005018CE" w:rsidRDefault="00330BEC" w:rsidP="00AA58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4" w:type="dxa"/>
          </w:tcPr>
          <w:p w:rsidR="00330BEC" w:rsidRPr="005018CE" w:rsidRDefault="00330BEC" w:rsidP="00AA58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646" w:type="dxa"/>
          </w:tcPr>
          <w:p w:rsidR="00330BEC" w:rsidRPr="005018CE" w:rsidRDefault="00330BEC" w:rsidP="00AA582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30BEC" w:rsidTr="00504E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</w:tcPr>
          <w:p w:rsidR="00330BEC" w:rsidRPr="005018CE" w:rsidRDefault="00330BEC" w:rsidP="00AA582C">
            <w:pPr>
              <w:rPr>
                <w:rFonts w:ascii="Times New Roman" w:hAnsi="Times New Roman" w:cs="Times New Roman"/>
                <w:b w:val="0"/>
              </w:rPr>
            </w:pPr>
            <w:r w:rsidRPr="005018CE">
              <w:rPr>
                <w:rFonts w:ascii="Times New Roman" w:hAnsi="Times New Roman" w:cs="Times New Roman"/>
                <w:b w:val="0"/>
              </w:rPr>
              <w:t>12</w:t>
            </w:r>
          </w:p>
        </w:tc>
        <w:tc>
          <w:tcPr>
            <w:tcW w:w="1232" w:type="dxa"/>
          </w:tcPr>
          <w:p w:rsidR="00330BEC" w:rsidRPr="005018CE" w:rsidRDefault="00330BEC" w:rsidP="00AA58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32" w:type="dxa"/>
          </w:tcPr>
          <w:p w:rsidR="00330BEC" w:rsidRPr="005018CE" w:rsidRDefault="00330BEC" w:rsidP="00AA58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80" w:type="dxa"/>
          </w:tcPr>
          <w:p w:rsidR="00330BEC" w:rsidRPr="005018CE" w:rsidRDefault="00330BEC" w:rsidP="00AA58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1745</w:t>
            </w:r>
          </w:p>
        </w:tc>
        <w:tc>
          <w:tcPr>
            <w:tcW w:w="1480" w:type="dxa"/>
          </w:tcPr>
          <w:p w:rsidR="00330BEC" w:rsidRPr="005018CE" w:rsidRDefault="00330BEC" w:rsidP="00AA58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</w:t>
            </w:r>
          </w:p>
        </w:tc>
        <w:tc>
          <w:tcPr>
            <w:tcW w:w="1480" w:type="dxa"/>
          </w:tcPr>
          <w:p w:rsidR="00330BEC" w:rsidRPr="005018CE" w:rsidRDefault="00330BEC" w:rsidP="00AA58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1480" w:type="dxa"/>
          </w:tcPr>
          <w:p w:rsidR="00330BEC" w:rsidRPr="005018CE" w:rsidRDefault="00330BEC" w:rsidP="00AA58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1238" w:type="dxa"/>
          </w:tcPr>
          <w:p w:rsidR="00330BEC" w:rsidRPr="005018CE" w:rsidRDefault="00330BEC" w:rsidP="00AA58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38" w:type="dxa"/>
          </w:tcPr>
          <w:p w:rsidR="00330BEC" w:rsidRPr="005018CE" w:rsidRDefault="00330BEC" w:rsidP="00AA58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330BEC" w:rsidRPr="005018CE" w:rsidRDefault="00330BEC" w:rsidP="00AA58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646" w:type="dxa"/>
          </w:tcPr>
          <w:p w:rsidR="00330BEC" w:rsidRPr="005018CE" w:rsidRDefault="00330BEC" w:rsidP="00AA582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18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</w:tbl>
    <w:p w:rsidR="00401F58" w:rsidRDefault="00401F58"/>
    <w:p w:rsidR="00504E92" w:rsidRDefault="00504E92"/>
    <w:p w:rsidR="00504E92" w:rsidRDefault="00504E92"/>
    <w:sectPr w:rsidR="00504E92" w:rsidSect="00330B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56C" w:rsidRDefault="00A7656C" w:rsidP="00504E92">
      <w:pPr>
        <w:spacing w:after="0" w:line="240" w:lineRule="auto"/>
      </w:pPr>
      <w:r>
        <w:separator/>
      </w:r>
    </w:p>
  </w:endnote>
  <w:endnote w:type="continuationSeparator" w:id="0">
    <w:p w:rsidR="00A7656C" w:rsidRDefault="00A7656C" w:rsidP="0050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56C" w:rsidRDefault="00A7656C" w:rsidP="00504E92">
      <w:pPr>
        <w:spacing w:after="0" w:line="240" w:lineRule="auto"/>
      </w:pPr>
      <w:r>
        <w:separator/>
      </w:r>
    </w:p>
  </w:footnote>
  <w:footnote w:type="continuationSeparator" w:id="0">
    <w:p w:rsidR="00A7656C" w:rsidRDefault="00A7656C" w:rsidP="00504E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C"/>
    <w:rsid w:val="00330BEC"/>
    <w:rsid w:val="003B7C1F"/>
    <w:rsid w:val="00401F58"/>
    <w:rsid w:val="005018CE"/>
    <w:rsid w:val="00504E92"/>
    <w:rsid w:val="00A61F37"/>
    <w:rsid w:val="00A7656C"/>
    <w:rsid w:val="00C53584"/>
    <w:rsid w:val="00E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38B19"/>
  <w15:chartTrackingRefBased/>
  <w15:docId w15:val="{33BD16F9-C193-4E19-B934-28D2CAA6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BEC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2">
    <w:name w:val="Plain Table 2"/>
    <w:basedOn w:val="Standardowy"/>
    <w:uiPriority w:val="42"/>
    <w:rsid w:val="00A61F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04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E92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504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E9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5D40C-2AF9-4D47-8FE2-1B3F1156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2022-08-02T18:59:00Z</dcterms:created>
  <dcterms:modified xsi:type="dcterms:W3CDTF">2022-09-06T21:08:00Z</dcterms:modified>
</cp:coreProperties>
</file>