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68E17" w14:textId="41F4FFD2" w:rsidR="00541A7C" w:rsidRPr="005C7AB0" w:rsidRDefault="00541A7C" w:rsidP="00541A7C">
      <w:pPr>
        <w:pStyle w:val="MDPI13authornames"/>
        <w:jc w:val="center"/>
        <w:rPr>
          <w:snapToGrid w:val="0"/>
          <w:color w:val="auto"/>
          <w:sz w:val="36"/>
          <w:szCs w:val="20"/>
        </w:rPr>
      </w:pPr>
      <w:r w:rsidRPr="005C7AB0">
        <w:rPr>
          <w:snapToGrid w:val="0"/>
          <w:color w:val="auto"/>
          <w:sz w:val="36"/>
          <w:szCs w:val="20"/>
        </w:rPr>
        <w:t>Statins and the risk of pancreatic cancer: A systematic review and meta-analysis of 2,797,186 patients</w:t>
      </w:r>
    </w:p>
    <w:p w14:paraId="3A8887E3" w14:textId="2CBF6C49" w:rsidR="002266D2" w:rsidRDefault="002266D2">
      <w:pPr>
        <w:rPr>
          <w:lang w:val="en-US"/>
        </w:rPr>
      </w:pPr>
    </w:p>
    <w:p w14:paraId="46A9EB62" w14:textId="7FB7F7A6" w:rsidR="00541A7C" w:rsidRDefault="00541A7C">
      <w:pPr>
        <w:rPr>
          <w:lang w:val="en-US"/>
        </w:rPr>
      </w:pPr>
    </w:p>
    <w:p w14:paraId="4FA48E78" w14:textId="39415D1B" w:rsidR="00541A7C" w:rsidRPr="00541A7C" w:rsidRDefault="00541A7C" w:rsidP="00541A7C">
      <w:pPr>
        <w:jc w:val="center"/>
        <w:rPr>
          <w:b/>
          <w:bCs/>
          <w:u w:val="single"/>
          <w:lang w:val="en-US"/>
        </w:rPr>
      </w:pPr>
      <w:r w:rsidRPr="00541A7C">
        <w:rPr>
          <w:b/>
          <w:bCs/>
          <w:u w:val="single"/>
          <w:lang w:val="en-US"/>
        </w:rPr>
        <w:t>Supplementary Digital File</w:t>
      </w:r>
    </w:p>
    <w:p w14:paraId="1B9D9B78" w14:textId="08620916" w:rsidR="00541A7C" w:rsidRDefault="00541A7C">
      <w:pPr>
        <w:rPr>
          <w:lang w:val="en-US"/>
        </w:rPr>
      </w:pPr>
    </w:p>
    <w:p w14:paraId="34035733" w14:textId="7F3520EE" w:rsidR="00541A7C" w:rsidRDefault="00541A7C">
      <w:pPr>
        <w:rPr>
          <w:lang w:val="en-US"/>
        </w:rPr>
      </w:pPr>
    </w:p>
    <w:p w14:paraId="343D4FC2" w14:textId="2F29A4B6" w:rsidR="00541A7C" w:rsidRDefault="00541A7C">
      <w:pPr>
        <w:rPr>
          <w:lang w:val="en-US"/>
        </w:rPr>
      </w:pPr>
    </w:p>
    <w:p w14:paraId="22194116" w14:textId="77777777" w:rsidR="00541A7C" w:rsidRDefault="00541A7C">
      <w:pPr>
        <w:rPr>
          <w:lang w:val="en-US"/>
        </w:rPr>
      </w:pPr>
    </w:p>
    <w:p w14:paraId="3D14912D" w14:textId="77777777" w:rsidR="00541A7C" w:rsidRDefault="00541A7C">
      <w:pPr>
        <w:rPr>
          <w:lang w:val="en-US"/>
        </w:rPr>
      </w:pPr>
    </w:p>
    <w:p w14:paraId="2B2928CE" w14:textId="77777777" w:rsidR="00541A7C" w:rsidRDefault="00541A7C">
      <w:pPr>
        <w:rPr>
          <w:lang w:val="en-US"/>
        </w:rPr>
      </w:pPr>
    </w:p>
    <w:p w14:paraId="1073F519" w14:textId="77777777" w:rsidR="00541A7C" w:rsidRDefault="00541A7C">
      <w:pPr>
        <w:rPr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9757457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36E3BE6" w14:textId="79EADB89" w:rsidR="00541A7C" w:rsidRDefault="00541A7C">
          <w:pPr>
            <w:pStyle w:val="Nagwekspisutreci"/>
          </w:pPr>
          <w:r>
            <w:t>CONTENT:</w:t>
          </w:r>
        </w:p>
        <w:p w14:paraId="746D5BEE" w14:textId="3F9BBC89" w:rsidR="004832F9" w:rsidRDefault="00541A7C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93566902" w:history="1">
            <w:r w:rsidR="004832F9" w:rsidRPr="00BB372A">
              <w:rPr>
                <w:rStyle w:val="Hipercze"/>
                <w:noProof/>
                <w:lang w:val="en-US"/>
              </w:rPr>
              <w:t>Figure S1. A summary table of review authors' judgements for each risk of bias item for each randomized study.</w:t>
            </w:r>
            <w:r w:rsidR="004832F9">
              <w:rPr>
                <w:noProof/>
                <w:webHidden/>
              </w:rPr>
              <w:tab/>
            </w:r>
            <w:r w:rsidR="004832F9">
              <w:rPr>
                <w:noProof/>
                <w:webHidden/>
              </w:rPr>
              <w:fldChar w:fldCharType="begin"/>
            </w:r>
            <w:r w:rsidR="004832F9">
              <w:rPr>
                <w:noProof/>
                <w:webHidden/>
              </w:rPr>
              <w:instrText xml:space="preserve"> PAGEREF _Toc93566902 \h </w:instrText>
            </w:r>
            <w:r w:rsidR="004832F9">
              <w:rPr>
                <w:noProof/>
                <w:webHidden/>
              </w:rPr>
            </w:r>
            <w:r w:rsidR="004832F9">
              <w:rPr>
                <w:noProof/>
                <w:webHidden/>
              </w:rPr>
              <w:fldChar w:fldCharType="separate"/>
            </w:r>
            <w:r w:rsidR="004832F9">
              <w:rPr>
                <w:noProof/>
                <w:webHidden/>
              </w:rPr>
              <w:t>2</w:t>
            </w:r>
            <w:r w:rsidR="004832F9">
              <w:rPr>
                <w:noProof/>
                <w:webHidden/>
              </w:rPr>
              <w:fldChar w:fldCharType="end"/>
            </w:r>
          </w:hyperlink>
        </w:p>
        <w:p w14:paraId="226CC25B" w14:textId="033CD34C" w:rsidR="004832F9" w:rsidRDefault="007A40A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93566903" w:history="1">
            <w:r w:rsidR="004832F9" w:rsidRPr="00BB372A">
              <w:rPr>
                <w:rStyle w:val="Hipercze"/>
                <w:noProof/>
                <w:lang w:val="en-US"/>
              </w:rPr>
              <w:t>Figure S2. A plot of the distribution of review authors' judgements across randomized studies for each risk of bias item.</w:t>
            </w:r>
            <w:r w:rsidR="004832F9">
              <w:rPr>
                <w:noProof/>
                <w:webHidden/>
              </w:rPr>
              <w:tab/>
            </w:r>
            <w:r w:rsidR="004832F9">
              <w:rPr>
                <w:noProof/>
                <w:webHidden/>
              </w:rPr>
              <w:fldChar w:fldCharType="begin"/>
            </w:r>
            <w:r w:rsidR="004832F9">
              <w:rPr>
                <w:noProof/>
                <w:webHidden/>
              </w:rPr>
              <w:instrText xml:space="preserve"> PAGEREF _Toc93566903 \h </w:instrText>
            </w:r>
            <w:r w:rsidR="004832F9">
              <w:rPr>
                <w:noProof/>
                <w:webHidden/>
              </w:rPr>
            </w:r>
            <w:r w:rsidR="004832F9">
              <w:rPr>
                <w:noProof/>
                <w:webHidden/>
              </w:rPr>
              <w:fldChar w:fldCharType="separate"/>
            </w:r>
            <w:r w:rsidR="004832F9">
              <w:rPr>
                <w:noProof/>
                <w:webHidden/>
              </w:rPr>
              <w:t>2</w:t>
            </w:r>
            <w:r w:rsidR="004832F9">
              <w:rPr>
                <w:noProof/>
                <w:webHidden/>
              </w:rPr>
              <w:fldChar w:fldCharType="end"/>
            </w:r>
          </w:hyperlink>
        </w:p>
        <w:p w14:paraId="4168F181" w14:textId="549FDB33" w:rsidR="004832F9" w:rsidRDefault="007A40A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93566904" w:history="1">
            <w:r w:rsidR="004832F9" w:rsidRPr="00BB372A">
              <w:rPr>
                <w:rStyle w:val="Hipercze"/>
                <w:noProof/>
                <w:lang w:val="en-US"/>
              </w:rPr>
              <w:t>Figure S3. A summary table of review authors' judgements for each risk of bias item for each non-randomized study.</w:t>
            </w:r>
            <w:r w:rsidR="004832F9">
              <w:rPr>
                <w:noProof/>
                <w:webHidden/>
              </w:rPr>
              <w:tab/>
            </w:r>
            <w:r w:rsidR="004832F9">
              <w:rPr>
                <w:noProof/>
                <w:webHidden/>
              </w:rPr>
              <w:fldChar w:fldCharType="begin"/>
            </w:r>
            <w:r w:rsidR="004832F9">
              <w:rPr>
                <w:noProof/>
                <w:webHidden/>
              </w:rPr>
              <w:instrText xml:space="preserve"> PAGEREF _Toc93566904 \h </w:instrText>
            </w:r>
            <w:r w:rsidR="004832F9">
              <w:rPr>
                <w:noProof/>
                <w:webHidden/>
              </w:rPr>
            </w:r>
            <w:r w:rsidR="004832F9">
              <w:rPr>
                <w:noProof/>
                <w:webHidden/>
              </w:rPr>
              <w:fldChar w:fldCharType="separate"/>
            </w:r>
            <w:r w:rsidR="004832F9">
              <w:rPr>
                <w:noProof/>
                <w:webHidden/>
              </w:rPr>
              <w:t>3</w:t>
            </w:r>
            <w:r w:rsidR="004832F9">
              <w:rPr>
                <w:noProof/>
                <w:webHidden/>
              </w:rPr>
              <w:fldChar w:fldCharType="end"/>
            </w:r>
          </w:hyperlink>
        </w:p>
        <w:p w14:paraId="7205B089" w14:textId="32A3FA50" w:rsidR="004832F9" w:rsidRDefault="007A40A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93566905" w:history="1">
            <w:r w:rsidR="004832F9" w:rsidRPr="00BB372A">
              <w:rPr>
                <w:rStyle w:val="Hipercze"/>
                <w:noProof/>
                <w:lang w:val="en-US"/>
              </w:rPr>
              <w:t>Figure S4. A plot of the distribution of review authors' judgements across non-randomized studies for each risk of bias item.</w:t>
            </w:r>
            <w:r w:rsidR="004832F9">
              <w:rPr>
                <w:noProof/>
                <w:webHidden/>
              </w:rPr>
              <w:tab/>
            </w:r>
            <w:r w:rsidR="004832F9">
              <w:rPr>
                <w:noProof/>
                <w:webHidden/>
              </w:rPr>
              <w:fldChar w:fldCharType="begin"/>
            </w:r>
            <w:r w:rsidR="004832F9">
              <w:rPr>
                <w:noProof/>
                <w:webHidden/>
              </w:rPr>
              <w:instrText xml:space="preserve"> PAGEREF _Toc93566905 \h </w:instrText>
            </w:r>
            <w:r w:rsidR="004832F9">
              <w:rPr>
                <w:noProof/>
                <w:webHidden/>
              </w:rPr>
            </w:r>
            <w:r w:rsidR="004832F9">
              <w:rPr>
                <w:noProof/>
                <w:webHidden/>
              </w:rPr>
              <w:fldChar w:fldCharType="separate"/>
            </w:r>
            <w:r w:rsidR="004832F9">
              <w:rPr>
                <w:noProof/>
                <w:webHidden/>
              </w:rPr>
              <w:t>4</w:t>
            </w:r>
            <w:r w:rsidR="004832F9">
              <w:rPr>
                <w:noProof/>
                <w:webHidden/>
              </w:rPr>
              <w:fldChar w:fldCharType="end"/>
            </w:r>
          </w:hyperlink>
        </w:p>
        <w:p w14:paraId="5F526D55" w14:textId="49B91067" w:rsidR="004832F9" w:rsidRDefault="007A40AD">
          <w:pPr>
            <w:pStyle w:val="Spistreci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pl-PL"/>
            </w:rPr>
          </w:pPr>
          <w:hyperlink w:anchor="_Toc93566906" w:history="1">
            <w:r w:rsidR="004832F9" w:rsidRPr="00BB372A">
              <w:rPr>
                <w:rStyle w:val="Hipercze"/>
                <w:noProof/>
              </w:rPr>
              <w:t>Table S1. Study characteristics.</w:t>
            </w:r>
            <w:r w:rsidR="004832F9">
              <w:rPr>
                <w:noProof/>
                <w:webHidden/>
              </w:rPr>
              <w:tab/>
            </w:r>
            <w:r w:rsidR="004832F9">
              <w:rPr>
                <w:noProof/>
                <w:webHidden/>
              </w:rPr>
              <w:fldChar w:fldCharType="begin"/>
            </w:r>
            <w:r w:rsidR="004832F9">
              <w:rPr>
                <w:noProof/>
                <w:webHidden/>
              </w:rPr>
              <w:instrText xml:space="preserve"> PAGEREF _Toc93566906 \h </w:instrText>
            </w:r>
            <w:r w:rsidR="004832F9">
              <w:rPr>
                <w:noProof/>
                <w:webHidden/>
              </w:rPr>
            </w:r>
            <w:r w:rsidR="004832F9">
              <w:rPr>
                <w:noProof/>
                <w:webHidden/>
              </w:rPr>
              <w:fldChar w:fldCharType="separate"/>
            </w:r>
            <w:r w:rsidR="004832F9">
              <w:rPr>
                <w:noProof/>
                <w:webHidden/>
              </w:rPr>
              <w:t>4</w:t>
            </w:r>
            <w:r w:rsidR="004832F9">
              <w:rPr>
                <w:noProof/>
                <w:webHidden/>
              </w:rPr>
              <w:fldChar w:fldCharType="end"/>
            </w:r>
          </w:hyperlink>
        </w:p>
        <w:p w14:paraId="36FC92D7" w14:textId="78392F91" w:rsidR="00541A7C" w:rsidRDefault="00541A7C">
          <w:r>
            <w:rPr>
              <w:b/>
              <w:bCs/>
              <w:noProof/>
            </w:rPr>
            <w:fldChar w:fldCharType="end"/>
          </w:r>
        </w:p>
      </w:sdtContent>
    </w:sdt>
    <w:p w14:paraId="6BA0AEC9" w14:textId="650F210E" w:rsidR="00541A7C" w:rsidRDefault="00541A7C">
      <w:pPr>
        <w:rPr>
          <w:lang w:val="en-US"/>
        </w:rPr>
      </w:pPr>
      <w:r>
        <w:rPr>
          <w:lang w:val="en-US"/>
        </w:rPr>
        <w:br w:type="page"/>
      </w:r>
    </w:p>
    <w:p w14:paraId="5A01E6ED" w14:textId="62D8E46D" w:rsidR="00541A7C" w:rsidRDefault="00541A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C0096F" wp14:editId="7BBC7AA7">
            <wp:extent cx="5756910" cy="30676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015E" w14:textId="77777777" w:rsidR="00541A7C" w:rsidRPr="00184DA3" w:rsidRDefault="00541A7C" w:rsidP="00541A7C">
      <w:pPr>
        <w:pStyle w:val="Nagwek2"/>
        <w:jc w:val="both"/>
        <w:rPr>
          <w:sz w:val="22"/>
          <w:szCs w:val="22"/>
          <w:lang w:val="en-US"/>
        </w:rPr>
      </w:pPr>
      <w:bookmarkStart w:id="0" w:name="_Toc85970522"/>
      <w:bookmarkStart w:id="1" w:name="_Toc86158564"/>
      <w:bookmarkStart w:id="2" w:name="_Toc89875736"/>
      <w:bookmarkStart w:id="3" w:name="_Toc90146531"/>
      <w:bookmarkStart w:id="4" w:name="_Toc93566902"/>
      <w:r w:rsidRPr="00184DA3">
        <w:rPr>
          <w:b/>
          <w:bCs/>
          <w:sz w:val="22"/>
          <w:szCs w:val="22"/>
          <w:lang w:val="en-US"/>
        </w:rPr>
        <w:t>Figure S</w:t>
      </w:r>
      <w:r>
        <w:rPr>
          <w:b/>
          <w:bCs/>
          <w:sz w:val="22"/>
          <w:szCs w:val="22"/>
          <w:lang w:val="en-US"/>
        </w:rPr>
        <w:t>1</w:t>
      </w:r>
      <w:r w:rsidRPr="00184DA3">
        <w:rPr>
          <w:sz w:val="22"/>
          <w:szCs w:val="22"/>
          <w:lang w:val="en-US"/>
        </w:rPr>
        <w:t>. A summary table of review authors' judgements for each risk of bias item for each randomized study.</w:t>
      </w:r>
      <w:bookmarkEnd w:id="0"/>
      <w:bookmarkEnd w:id="1"/>
      <w:bookmarkEnd w:id="2"/>
      <w:bookmarkEnd w:id="3"/>
      <w:bookmarkEnd w:id="4"/>
    </w:p>
    <w:p w14:paraId="4E0D3CA7" w14:textId="77777777" w:rsidR="00541A7C" w:rsidRDefault="00541A7C" w:rsidP="00541A7C">
      <w:pPr>
        <w:rPr>
          <w:lang w:val="en-US"/>
        </w:rPr>
      </w:pPr>
    </w:p>
    <w:p w14:paraId="6CDCB3C6" w14:textId="77777777" w:rsidR="00541A7C" w:rsidRDefault="00541A7C" w:rsidP="00541A7C">
      <w:pPr>
        <w:rPr>
          <w:lang w:val="en-US"/>
        </w:rPr>
      </w:pPr>
    </w:p>
    <w:p w14:paraId="4220186A" w14:textId="2FCFFCD1" w:rsidR="00541A7C" w:rsidRDefault="00541A7C" w:rsidP="00541A7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96621F" wp14:editId="042B1026">
            <wp:extent cx="5756910" cy="17291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6DAD" w14:textId="77777777" w:rsidR="00541A7C" w:rsidRPr="00184DA3" w:rsidRDefault="00541A7C" w:rsidP="00541A7C">
      <w:pPr>
        <w:pStyle w:val="Nagwek2"/>
        <w:jc w:val="both"/>
        <w:rPr>
          <w:sz w:val="22"/>
          <w:szCs w:val="22"/>
          <w:lang w:val="en-US"/>
        </w:rPr>
      </w:pPr>
      <w:bookmarkStart w:id="5" w:name="_Toc85970523"/>
      <w:bookmarkStart w:id="6" w:name="_Toc86158565"/>
      <w:bookmarkStart w:id="7" w:name="_Toc89875737"/>
      <w:bookmarkStart w:id="8" w:name="_Toc90146532"/>
      <w:bookmarkStart w:id="9" w:name="_Toc93566903"/>
      <w:r w:rsidRPr="00184DA3">
        <w:rPr>
          <w:b/>
          <w:bCs/>
          <w:sz w:val="22"/>
          <w:szCs w:val="22"/>
          <w:lang w:val="en-US"/>
        </w:rPr>
        <w:t>Figure S</w:t>
      </w:r>
      <w:r>
        <w:rPr>
          <w:b/>
          <w:bCs/>
          <w:sz w:val="22"/>
          <w:szCs w:val="22"/>
          <w:lang w:val="en-US"/>
        </w:rPr>
        <w:t>2</w:t>
      </w:r>
      <w:r w:rsidRPr="00184DA3">
        <w:rPr>
          <w:sz w:val="22"/>
          <w:szCs w:val="22"/>
          <w:lang w:val="en-US"/>
        </w:rPr>
        <w:t>. A plot of the distribution of review authors' judgements across randomized studies for each risk of bias item.</w:t>
      </w:r>
      <w:bookmarkEnd w:id="5"/>
      <w:bookmarkEnd w:id="6"/>
      <w:bookmarkEnd w:id="7"/>
      <w:bookmarkEnd w:id="8"/>
      <w:bookmarkEnd w:id="9"/>
    </w:p>
    <w:p w14:paraId="3C5D7784" w14:textId="77777777" w:rsidR="00541A7C" w:rsidRDefault="00541A7C" w:rsidP="00541A7C">
      <w:pPr>
        <w:rPr>
          <w:lang w:val="en-US"/>
        </w:rPr>
      </w:pPr>
    </w:p>
    <w:p w14:paraId="68BECB7B" w14:textId="77777777" w:rsidR="00541A7C" w:rsidRDefault="00541A7C" w:rsidP="00541A7C">
      <w:pPr>
        <w:rPr>
          <w:lang w:val="en-US"/>
        </w:rPr>
      </w:pPr>
    </w:p>
    <w:p w14:paraId="7A91274A" w14:textId="78B86032" w:rsidR="00541A7C" w:rsidRDefault="00541A7C" w:rsidP="00541A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4F523A" wp14:editId="3EBB2F4A">
            <wp:extent cx="4987863" cy="8292974"/>
            <wp:effectExtent l="0" t="0" r="381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02" cy="830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3A85" w14:textId="77777777" w:rsidR="00541A7C" w:rsidRPr="00184DA3" w:rsidRDefault="00541A7C" w:rsidP="00541A7C">
      <w:pPr>
        <w:pStyle w:val="Nagwek2"/>
        <w:jc w:val="both"/>
        <w:rPr>
          <w:sz w:val="22"/>
          <w:szCs w:val="22"/>
          <w:lang w:val="en-US"/>
        </w:rPr>
      </w:pPr>
      <w:bookmarkStart w:id="10" w:name="_Toc89875738"/>
      <w:bookmarkStart w:id="11" w:name="_Toc90146533"/>
      <w:bookmarkStart w:id="12" w:name="_Toc93566904"/>
      <w:r w:rsidRPr="00184DA3">
        <w:rPr>
          <w:b/>
          <w:bCs/>
          <w:sz w:val="22"/>
          <w:szCs w:val="22"/>
          <w:lang w:val="en-US"/>
        </w:rPr>
        <w:t>Figure S</w:t>
      </w:r>
      <w:r>
        <w:rPr>
          <w:b/>
          <w:bCs/>
          <w:sz w:val="22"/>
          <w:szCs w:val="22"/>
          <w:lang w:val="en-US"/>
        </w:rPr>
        <w:t>3</w:t>
      </w:r>
      <w:r w:rsidRPr="00184DA3">
        <w:rPr>
          <w:sz w:val="22"/>
          <w:szCs w:val="22"/>
          <w:lang w:val="en-US"/>
        </w:rPr>
        <w:t xml:space="preserve">. A summary table of review authors' judgements for each risk of bias item for each </w:t>
      </w:r>
      <w:r>
        <w:rPr>
          <w:sz w:val="22"/>
          <w:szCs w:val="22"/>
          <w:lang w:val="en-US"/>
        </w:rPr>
        <w:t>non-</w:t>
      </w:r>
      <w:r w:rsidRPr="00184DA3">
        <w:rPr>
          <w:sz w:val="22"/>
          <w:szCs w:val="22"/>
          <w:lang w:val="en-US"/>
        </w:rPr>
        <w:t>randomized study.</w:t>
      </w:r>
      <w:bookmarkEnd w:id="10"/>
      <w:bookmarkEnd w:id="11"/>
      <w:bookmarkEnd w:id="12"/>
    </w:p>
    <w:p w14:paraId="03DAC4E1" w14:textId="77777777" w:rsidR="00541A7C" w:rsidRDefault="00541A7C" w:rsidP="00541A7C">
      <w:pPr>
        <w:rPr>
          <w:lang w:val="en-US"/>
        </w:rPr>
      </w:pPr>
    </w:p>
    <w:p w14:paraId="7ABFA6EE" w14:textId="59917B73" w:rsidR="00541A7C" w:rsidRDefault="00541A7C" w:rsidP="00541A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39D207" wp14:editId="6E7F96FB">
            <wp:extent cx="5756910" cy="17291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E555" w14:textId="77777777" w:rsidR="00541A7C" w:rsidRPr="00184DA3" w:rsidRDefault="00541A7C" w:rsidP="00541A7C">
      <w:pPr>
        <w:pStyle w:val="Nagwek2"/>
        <w:jc w:val="both"/>
        <w:rPr>
          <w:sz w:val="22"/>
          <w:szCs w:val="22"/>
          <w:lang w:val="en-US"/>
        </w:rPr>
      </w:pPr>
      <w:bookmarkStart w:id="13" w:name="_Toc89875739"/>
      <w:bookmarkStart w:id="14" w:name="_Toc90146534"/>
      <w:bookmarkStart w:id="15" w:name="_Toc93566905"/>
      <w:r w:rsidRPr="00184DA3">
        <w:rPr>
          <w:b/>
          <w:bCs/>
          <w:sz w:val="22"/>
          <w:szCs w:val="22"/>
          <w:lang w:val="en-US"/>
        </w:rPr>
        <w:t>Figure S</w:t>
      </w:r>
      <w:r>
        <w:rPr>
          <w:b/>
          <w:bCs/>
          <w:sz w:val="22"/>
          <w:szCs w:val="22"/>
          <w:lang w:val="en-US"/>
        </w:rPr>
        <w:t>4</w:t>
      </w:r>
      <w:r w:rsidRPr="00184DA3">
        <w:rPr>
          <w:sz w:val="22"/>
          <w:szCs w:val="22"/>
          <w:lang w:val="en-US"/>
        </w:rPr>
        <w:t xml:space="preserve">. A plot of the distribution of review authors' judgements across </w:t>
      </w:r>
      <w:r>
        <w:rPr>
          <w:sz w:val="22"/>
          <w:szCs w:val="22"/>
          <w:lang w:val="en-US"/>
        </w:rPr>
        <w:t>non-</w:t>
      </w:r>
      <w:r w:rsidRPr="00184DA3">
        <w:rPr>
          <w:sz w:val="22"/>
          <w:szCs w:val="22"/>
          <w:lang w:val="en-US"/>
        </w:rPr>
        <w:t>randomized studies for each risk of bias item.</w:t>
      </w:r>
      <w:bookmarkEnd w:id="13"/>
      <w:bookmarkEnd w:id="14"/>
      <w:bookmarkEnd w:id="15"/>
    </w:p>
    <w:p w14:paraId="6A31C4DE" w14:textId="00EA5D75" w:rsidR="00541A7C" w:rsidRDefault="00541A7C" w:rsidP="00541A7C">
      <w:pPr>
        <w:rPr>
          <w:lang w:val="en-US"/>
        </w:rPr>
      </w:pPr>
    </w:p>
    <w:p w14:paraId="3A1006DB" w14:textId="77777777" w:rsidR="00B80E99" w:rsidRPr="00230D32" w:rsidRDefault="00B80E99" w:rsidP="00541A7C">
      <w:pPr>
        <w:rPr>
          <w:lang w:val="en-US"/>
        </w:rPr>
      </w:pPr>
    </w:p>
    <w:p w14:paraId="699D210D" w14:textId="1A003116" w:rsidR="00B80E99" w:rsidRPr="00B80E99" w:rsidRDefault="00B80E99" w:rsidP="00B80E99">
      <w:pPr>
        <w:pStyle w:val="Nagwek2"/>
        <w:rPr>
          <w:sz w:val="24"/>
          <w:szCs w:val="24"/>
        </w:rPr>
      </w:pPr>
      <w:bookmarkStart w:id="16" w:name="_Toc93566906"/>
      <w:proofErr w:type="spellStart"/>
      <w:r w:rsidRPr="00B80E99">
        <w:rPr>
          <w:b/>
          <w:bCs/>
          <w:sz w:val="24"/>
          <w:szCs w:val="24"/>
        </w:rPr>
        <w:t>Table</w:t>
      </w:r>
      <w:proofErr w:type="spellEnd"/>
      <w:r w:rsidRPr="00B80E99">
        <w:rPr>
          <w:b/>
          <w:bCs/>
          <w:sz w:val="24"/>
          <w:szCs w:val="24"/>
        </w:rPr>
        <w:t xml:space="preserve"> </w:t>
      </w:r>
      <w:r w:rsidR="00251685">
        <w:rPr>
          <w:b/>
          <w:bCs/>
          <w:sz w:val="24"/>
          <w:szCs w:val="24"/>
        </w:rPr>
        <w:t>S</w:t>
      </w:r>
      <w:r w:rsidRPr="00B80E99">
        <w:rPr>
          <w:b/>
          <w:bCs/>
          <w:sz w:val="24"/>
          <w:szCs w:val="24"/>
        </w:rPr>
        <w:t>1.</w:t>
      </w:r>
      <w:r w:rsidRPr="00B80E99">
        <w:rPr>
          <w:sz w:val="24"/>
          <w:szCs w:val="24"/>
        </w:rPr>
        <w:t xml:space="preserve"> </w:t>
      </w:r>
      <w:proofErr w:type="spellStart"/>
      <w:r w:rsidRPr="00B80E99">
        <w:rPr>
          <w:sz w:val="24"/>
          <w:szCs w:val="24"/>
        </w:rPr>
        <w:t>Study</w:t>
      </w:r>
      <w:proofErr w:type="spellEnd"/>
      <w:r w:rsidRPr="00B80E99">
        <w:rPr>
          <w:sz w:val="24"/>
          <w:szCs w:val="24"/>
        </w:rPr>
        <w:t xml:space="preserve"> </w:t>
      </w:r>
      <w:proofErr w:type="spellStart"/>
      <w:r w:rsidRPr="00B80E99">
        <w:rPr>
          <w:sz w:val="24"/>
          <w:szCs w:val="24"/>
        </w:rPr>
        <w:t>characteristics</w:t>
      </w:r>
      <w:proofErr w:type="spellEnd"/>
      <w:r w:rsidRPr="00B80E99">
        <w:rPr>
          <w:sz w:val="24"/>
          <w:szCs w:val="24"/>
        </w:rPr>
        <w:t>.</w:t>
      </w:r>
      <w:bookmarkEnd w:id="16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83"/>
        <w:gridCol w:w="1316"/>
        <w:gridCol w:w="821"/>
        <w:gridCol w:w="1034"/>
        <w:gridCol w:w="1080"/>
        <w:gridCol w:w="1408"/>
        <w:gridCol w:w="1624"/>
      </w:tblGrid>
      <w:tr w:rsidR="00B80E99" w14:paraId="317E8639" w14:textId="77777777" w:rsidTr="006174E5">
        <w:tc>
          <w:tcPr>
            <w:tcW w:w="2127" w:type="dxa"/>
            <w:shd w:val="clear" w:color="auto" w:fill="auto"/>
            <w:vAlign w:val="center"/>
          </w:tcPr>
          <w:p w14:paraId="4C09D540" w14:textId="77777777" w:rsidR="00B80E99" w:rsidRPr="005A738A" w:rsidRDefault="00B80E99" w:rsidP="006174E5">
            <w:pPr>
              <w:pStyle w:val="MDPI42tablebody"/>
            </w:pPr>
            <w:r w:rsidRPr="0066777A">
              <w:t>Study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3046D6D0" w14:textId="77777777" w:rsidR="00B80E99" w:rsidRDefault="00B80E99" w:rsidP="006174E5">
            <w:pPr>
              <w:pStyle w:val="MDPI42tablebody"/>
            </w:pPr>
            <w:r w:rsidRPr="0066777A">
              <w:t>Country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8ABA5E2" w14:textId="77777777" w:rsidR="00B80E99" w:rsidRDefault="00B80E99" w:rsidP="006174E5">
            <w:pPr>
              <w:pStyle w:val="MDPI42tablebody"/>
            </w:pPr>
            <w:r w:rsidRPr="0066777A">
              <w:t>Study design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C078B0B" w14:textId="77777777" w:rsidR="00B80E99" w:rsidRDefault="00B80E99" w:rsidP="006174E5">
            <w:pPr>
              <w:pStyle w:val="MDPI42tablebody"/>
            </w:pPr>
            <w:r w:rsidRPr="0066777A">
              <w:t>No.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E0AD3" w14:textId="77777777" w:rsidR="00B80E99" w:rsidRPr="006D0319" w:rsidRDefault="00B80E99" w:rsidP="006174E5">
            <w:pPr>
              <w:pStyle w:val="MDPI42tablebody"/>
            </w:pPr>
            <w:r w:rsidRPr="0066777A">
              <w:t>Age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0A214B9" w14:textId="77777777" w:rsidR="00B80E99" w:rsidRDefault="00B80E99" w:rsidP="006174E5">
            <w:pPr>
              <w:pStyle w:val="MDPI42tablebody"/>
            </w:pPr>
            <w:r w:rsidRPr="0066777A">
              <w:t>Sex, male</w:t>
            </w:r>
          </w:p>
        </w:tc>
        <w:tc>
          <w:tcPr>
            <w:tcW w:w="2268" w:type="dxa"/>
          </w:tcPr>
          <w:p w14:paraId="0501CF68" w14:textId="77777777" w:rsidR="00B80E99" w:rsidRPr="0066777A" w:rsidRDefault="00B80E99" w:rsidP="006174E5">
            <w:pPr>
              <w:pStyle w:val="MDPI42tablebody"/>
            </w:pPr>
            <w:r>
              <w:t>No. of PCC</w:t>
            </w:r>
          </w:p>
        </w:tc>
      </w:tr>
      <w:tr w:rsidR="00B80E99" w14:paraId="20A3FD0C" w14:textId="77777777" w:rsidTr="006174E5">
        <w:tc>
          <w:tcPr>
            <w:tcW w:w="2127" w:type="dxa"/>
            <w:shd w:val="clear" w:color="auto" w:fill="auto"/>
            <w:vAlign w:val="center"/>
          </w:tcPr>
          <w:p w14:paraId="5DF01072" w14:textId="77777777" w:rsidR="00B80E99" w:rsidRPr="005A738A" w:rsidRDefault="00B80E99" w:rsidP="006174E5">
            <w:pPr>
              <w:pStyle w:val="MDPI42tablebody"/>
            </w:pPr>
            <w:proofErr w:type="spellStart"/>
            <w:r w:rsidRPr="005A738A">
              <w:t>Archibugi</w:t>
            </w:r>
            <w:proofErr w:type="spellEnd"/>
            <w:r w:rsidRPr="005A738A">
              <w:t xml:space="preserve"> </w:t>
            </w:r>
            <w:r>
              <w:t xml:space="preserve">et al. </w:t>
            </w:r>
            <w:r w:rsidRPr="005A738A">
              <w:t>2017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5DB3DA27" w14:textId="77777777" w:rsidR="00B80E99" w:rsidRDefault="00B80E99" w:rsidP="006174E5">
            <w:pPr>
              <w:pStyle w:val="MDPI42tablebody"/>
            </w:pPr>
            <w:r>
              <w:t>Italy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7C4E3DB" w14:textId="77777777" w:rsidR="00B80E99" w:rsidRDefault="00B80E99" w:rsidP="006174E5">
            <w:pPr>
              <w:pStyle w:val="MDPI42tablebody"/>
            </w:pPr>
            <w:r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76632A8" w14:textId="77777777" w:rsidR="00B80E99" w:rsidRDefault="00B80E99" w:rsidP="006174E5">
            <w:pPr>
              <w:pStyle w:val="MDPI42tablebody"/>
            </w:pPr>
            <w:r>
              <w:t>1,224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B238A9" w14:textId="77777777" w:rsidR="00B80E99" w:rsidRDefault="00B80E99" w:rsidP="006174E5">
            <w:pPr>
              <w:pStyle w:val="MDPI42tablebody"/>
            </w:pPr>
            <w:r>
              <w:t>68</w:t>
            </w:r>
            <w:r w:rsidRPr="00374163">
              <w:t>±</w:t>
            </w:r>
            <w:r>
              <w:t>11.8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5E349F3B" w14:textId="77777777" w:rsidR="00B80E99" w:rsidRDefault="00B80E99" w:rsidP="006174E5">
            <w:pPr>
              <w:pStyle w:val="MDPI42tablebody"/>
            </w:pPr>
            <w:r>
              <w:t>627 (51.2%)</w:t>
            </w:r>
          </w:p>
        </w:tc>
        <w:tc>
          <w:tcPr>
            <w:tcW w:w="2268" w:type="dxa"/>
          </w:tcPr>
          <w:p w14:paraId="23CD9398" w14:textId="77777777" w:rsidR="00B80E99" w:rsidRDefault="00B80E99" w:rsidP="006174E5">
            <w:pPr>
              <w:pStyle w:val="MDPI42tablebody"/>
            </w:pPr>
            <w:r>
              <w:t>408 (33.3%)</w:t>
            </w:r>
          </w:p>
        </w:tc>
      </w:tr>
      <w:tr w:rsidR="00B80E99" w14:paraId="7CDF8993" w14:textId="77777777" w:rsidTr="006174E5">
        <w:tc>
          <w:tcPr>
            <w:tcW w:w="2127" w:type="dxa"/>
            <w:shd w:val="clear" w:color="auto" w:fill="auto"/>
          </w:tcPr>
          <w:p w14:paraId="4E2F6C22" w14:textId="77777777" w:rsidR="00B80E99" w:rsidRPr="005A738A" w:rsidRDefault="00B80E99" w:rsidP="006174E5">
            <w:pPr>
              <w:pStyle w:val="MDPI42tablebody"/>
            </w:pPr>
            <w:r>
              <w:t>Bang et al. 2018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0C5425BA" w14:textId="77777777" w:rsidR="00B80E99" w:rsidRDefault="00B80E99" w:rsidP="006174E5">
            <w:pPr>
              <w:pStyle w:val="MDPI42tablebody"/>
            </w:pPr>
            <w:r>
              <w:t>Denmark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13380E17" w14:textId="77777777" w:rsidR="00B80E99" w:rsidRDefault="00B80E99" w:rsidP="006174E5">
            <w:pPr>
              <w:pStyle w:val="MDPI42tablebody"/>
            </w:pPr>
            <w:r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88140B3" w14:textId="77777777" w:rsidR="00B80E99" w:rsidRDefault="00B80E99" w:rsidP="006174E5">
            <w:pPr>
              <w:pStyle w:val="MDPI42tablebody"/>
            </w:pPr>
            <w:r>
              <w:t>4,807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9C03A5" w14:textId="77777777" w:rsidR="00B80E99" w:rsidRDefault="00B80E99" w:rsidP="006174E5">
            <w:pPr>
              <w:pStyle w:val="MDPI42tablebody"/>
            </w:pPr>
            <w:r>
              <w:t>53.1</w:t>
            </w:r>
            <w:r w:rsidRPr="00374163">
              <w:t>±</w:t>
            </w:r>
            <w:r>
              <w:t>12.7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944AB02" w14:textId="77777777" w:rsidR="00B80E99" w:rsidRDefault="00B80E99" w:rsidP="006174E5">
            <w:pPr>
              <w:pStyle w:val="MDPI42tablebody"/>
            </w:pPr>
            <w:r>
              <w:t>3,107 (64.6%)</w:t>
            </w:r>
          </w:p>
        </w:tc>
        <w:tc>
          <w:tcPr>
            <w:tcW w:w="2268" w:type="dxa"/>
          </w:tcPr>
          <w:p w14:paraId="7A612BF0" w14:textId="77777777" w:rsidR="00B80E99" w:rsidRDefault="00B80E99" w:rsidP="006174E5">
            <w:pPr>
              <w:pStyle w:val="MDPI42tablebody"/>
            </w:pPr>
            <w:r>
              <w:t>117 (2.4%)</w:t>
            </w:r>
          </w:p>
        </w:tc>
      </w:tr>
      <w:tr w:rsidR="00B80E99" w14:paraId="449C88A6" w14:textId="77777777" w:rsidTr="006174E5">
        <w:tc>
          <w:tcPr>
            <w:tcW w:w="2127" w:type="dxa"/>
            <w:shd w:val="clear" w:color="auto" w:fill="auto"/>
          </w:tcPr>
          <w:p w14:paraId="26ADC21E" w14:textId="77777777" w:rsidR="00B80E99" w:rsidRPr="005A738A" w:rsidRDefault="00B80E99" w:rsidP="006174E5">
            <w:pPr>
              <w:pStyle w:val="MDPI42tablebody"/>
            </w:pPr>
            <w:r w:rsidRPr="005A738A">
              <w:t>Bradley</w:t>
            </w:r>
            <w:r>
              <w:t xml:space="preserve"> et al.</w:t>
            </w:r>
            <w:r w:rsidRPr="005A738A">
              <w:t xml:space="preserve"> 2010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72FCBA28" w14:textId="77777777" w:rsidR="00B80E99" w:rsidRDefault="00B80E99" w:rsidP="006174E5">
            <w:pPr>
              <w:pStyle w:val="MDPI42tablebody"/>
            </w:pPr>
            <w:r>
              <w:t>UK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47E98C0" w14:textId="77777777" w:rsidR="00B80E99" w:rsidRDefault="00B80E99" w:rsidP="006174E5">
            <w:pPr>
              <w:pStyle w:val="MDPI42tablebody"/>
            </w:pPr>
            <w:r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7B6E047" w14:textId="77777777" w:rsidR="00B80E99" w:rsidRDefault="00B80E99" w:rsidP="006174E5">
            <w:pPr>
              <w:pStyle w:val="MDPI42tablebody"/>
            </w:pPr>
            <w:r>
              <w:t>9,095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C6FE86" w14:textId="77777777" w:rsidR="00B80E99" w:rsidRDefault="00B80E99" w:rsidP="006174E5">
            <w:pPr>
              <w:pStyle w:val="MDPI42tablebody"/>
            </w:pPr>
            <w:r>
              <w:t xml:space="preserve">57.3 </w:t>
            </w:r>
            <w:r w:rsidRPr="00374163">
              <w:t>±</w:t>
            </w:r>
            <w:r>
              <w:t xml:space="preserve"> 9.8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061F48C1" w14:textId="77777777" w:rsidR="00B80E99" w:rsidRDefault="00B80E99" w:rsidP="006174E5">
            <w:pPr>
              <w:pStyle w:val="MDPI42tablebody"/>
            </w:pPr>
            <w:r>
              <w:t>4,884 (53.7%)</w:t>
            </w:r>
          </w:p>
        </w:tc>
        <w:tc>
          <w:tcPr>
            <w:tcW w:w="2268" w:type="dxa"/>
          </w:tcPr>
          <w:p w14:paraId="7936C124" w14:textId="77777777" w:rsidR="00B80E99" w:rsidRDefault="00B80E99" w:rsidP="006174E5">
            <w:pPr>
              <w:pStyle w:val="MDPI42tablebody"/>
            </w:pPr>
            <w:r>
              <w:t>1,141 (12.5%)</w:t>
            </w:r>
          </w:p>
        </w:tc>
      </w:tr>
      <w:tr w:rsidR="00B80E99" w14:paraId="42E697E4" w14:textId="77777777" w:rsidTr="006174E5">
        <w:tc>
          <w:tcPr>
            <w:tcW w:w="2127" w:type="dxa"/>
            <w:shd w:val="clear" w:color="auto" w:fill="auto"/>
          </w:tcPr>
          <w:p w14:paraId="44332AD6" w14:textId="77777777" w:rsidR="00B80E99" w:rsidRPr="005A738A" w:rsidRDefault="00B80E99" w:rsidP="006174E5">
            <w:pPr>
              <w:pStyle w:val="MDPI42tablebody"/>
            </w:pPr>
            <w:r>
              <w:t>Carey et al. 2013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79FF281C" w14:textId="77777777" w:rsidR="00B80E99" w:rsidRDefault="00B80E99" w:rsidP="006174E5">
            <w:pPr>
              <w:pStyle w:val="MDPI42tablebody"/>
            </w:pPr>
            <w:r>
              <w:t>UK</w:t>
            </w:r>
          </w:p>
        </w:tc>
        <w:tc>
          <w:tcPr>
            <w:tcW w:w="835" w:type="dxa"/>
            <w:shd w:val="clear" w:color="auto" w:fill="auto"/>
          </w:tcPr>
          <w:p w14:paraId="4CB2A83E" w14:textId="77777777" w:rsidR="00B80E99" w:rsidRDefault="00B80E99" w:rsidP="006174E5">
            <w:pPr>
              <w:pStyle w:val="MDPI42tablebody"/>
            </w:pPr>
            <w:r w:rsidRPr="00D7295C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7CED25EA" w14:textId="77777777" w:rsidR="00B80E99" w:rsidRDefault="00B80E99" w:rsidP="006174E5">
            <w:pPr>
              <w:pStyle w:val="MDPI42tablebody"/>
            </w:pPr>
            <w:r>
              <w:t>756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D48895" w14:textId="77777777" w:rsidR="00B80E99" w:rsidRDefault="00B80E99" w:rsidP="006174E5">
            <w:pPr>
              <w:pStyle w:val="MDPI42tablebody"/>
            </w:pPr>
            <w:r>
              <w:t>65.9</w:t>
            </w:r>
            <w:r w:rsidRPr="00374163">
              <w:t>±</w:t>
            </w:r>
            <w:r>
              <w:t>4.3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488784B" w14:textId="77777777" w:rsidR="00B80E99" w:rsidRDefault="00B80E99" w:rsidP="006174E5">
            <w:pPr>
              <w:pStyle w:val="MDPI42tablebody"/>
            </w:pPr>
            <w:r>
              <w:t>377 (49.9%)</w:t>
            </w:r>
          </w:p>
        </w:tc>
        <w:tc>
          <w:tcPr>
            <w:tcW w:w="2268" w:type="dxa"/>
          </w:tcPr>
          <w:p w14:paraId="627BCFFA" w14:textId="77777777" w:rsidR="00B80E99" w:rsidRDefault="00B80E99" w:rsidP="006174E5">
            <w:pPr>
              <w:pStyle w:val="MDPI42tablebody"/>
            </w:pPr>
            <w:r>
              <w:t>252 (33.3%)</w:t>
            </w:r>
          </w:p>
        </w:tc>
      </w:tr>
      <w:tr w:rsidR="00B80E99" w14:paraId="6ED5871F" w14:textId="77777777" w:rsidTr="006174E5">
        <w:tc>
          <w:tcPr>
            <w:tcW w:w="2127" w:type="dxa"/>
            <w:shd w:val="clear" w:color="auto" w:fill="auto"/>
          </w:tcPr>
          <w:p w14:paraId="235DD927" w14:textId="77777777" w:rsidR="00B80E99" w:rsidRPr="005A738A" w:rsidRDefault="00B80E99" w:rsidP="006174E5">
            <w:pPr>
              <w:pStyle w:val="MDPI42tablebody"/>
            </w:pPr>
            <w:r>
              <w:t>Chen et al. 2015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6260600B" w14:textId="77777777" w:rsidR="00B80E99" w:rsidRDefault="00B80E99" w:rsidP="006174E5">
            <w:pPr>
              <w:pStyle w:val="MDPI42tablebody"/>
            </w:pPr>
            <w:r>
              <w:t>Taiwan</w:t>
            </w:r>
          </w:p>
        </w:tc>
        <w:tc>
          <w:tcPr>
            <w:tcW w:w="835" w:type="dxa"/>
            <w:shd w:val="clear" w:color="auto" w:fill="auto"/>
          </w:tcPr>
          <w:p w14:paraId="26516CA6" w14:textId="77777777" w:rsidR="00B80E99" w:rsidRDefault="00B80E99" w:rsidP="006174E5">
            <w:pPr>
              <w:pStyle w:val="MDPI42tablebody"/>
            </w:pPr>
            <w:r>
              <w:t>RS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CC1F04D" w14:textId="77777777" w:rsidR="00B80E99" w:rsidRDefault="00B80E99" w:rsidP="006174E5">
            <w:pPr>
              <w:pStyle w:val="MDPI42tablebody"/>
            </w:pPr>
            <w:r>
              <w:t>1,140,617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2C8533" w14:textId="77777777" w:rsidR="00B80E99" w:rsidRDefault="00B80E99" w:rsidP="006174E5">
            <w:pPr>
              <w:pStyle w:val="MDPI42tablebody"/>
            </w:pPr>
            <w:r>
              <w:t>57.5</w:t>
            </w:r>
            <w:r w:rsidRPr="00374163">
              <w:t>±</w:t>
            </w:r>
            <w:r>
              <w:t>13.5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1FEDD73" w14:textId="77777777" w:rsidR="00B80E99" w:rsidRDefault="00B80E99" w:rsidP="006174E5">
            <w:pPr>
              <w:pStyle w:val="MDPI42tablebody"/>
            </w:pPr>
            <w:r>
              <w:t>607,215 (53.2%)</w:t>
            </w:r>
          </w:p>
        </w:tc>
        <w:tc>
          <w:tcPr>
            <w:tcW w:w="2268" w:type="dxa"/>
          </w:tcPr>
          <w:p w14:paraId="09828283" w14:textId="77777777" w:rsidR="00B80E99" w:rsidRDefault="00B80E99" w:rsidP="006174E5">
            <w:pPr>
              <w:pStyle w:val="MDPI42tablebody"/>
            </w:pPr>
            <w:r>
              <w:t>2,341 (0.2%)</w:t>
            </w:r>
          </w:p>
        </w:tc>
      </w:tr>
      <w:tr w:rsidR="00B80E99" w14:paraId="15C39E49" w14:textId="77777777" w:rsidTr="006174E5">
        <w:tc>
          <w:tcPr>
            <w:tcW w:w="2127" w:type="dxa"/>
            <w:shd w:val="clear" w:color="auto" w:fill="auto"/>
          </w:tcPr>
          <w:p w14:paraId="10AD9E8F" w14:textId="77777777" w:rsidR="00B80E99" w:rsidRPr="005A738A" w:rsidRDefault="00B80E99" w:rsidP="006174E5">
            <w:pPr>
              <w:pStyle w:val="MDPI42tablebody"/>
            </w:pPr>
            <w:r>
              <w:t>Chiu et al. 2011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6FA895CF" w14:textId="77777777" w:rsidR="00B80E99" w:rsidRDefault="00B80E99" w:rsidP="006174E5">
            <w:pPr>
              <w:pStyle w:val="MDPI42tablebody"/>
            </w:pPr>
            <w:r>
              <w:t>Taiwan</w:t>
            </w:r>
          </w:p>
        </w:tc>
        <w:tc>
          <w:tcPr>
            <w:tcW w:w="835" w:type="dxa"/>
            <w:shd w:val="clear" w:color="auto" w:fill="auto"/>
          </w:tcPr>
          <w:p w14:paraId="31881971" w14:textId="77777777" w:rsidR="00B80E99" w:rsidRDefault="00B80E99" w:rsidP="006174E5">
            <w:pPr>
              <w:pStyle w:val="MDPI42tablebody"/>
            </w:pPr>
            <w:r w:rsidRPr="00D7295C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D44C59D" w14:textId="77777777" w:rsidR="00B80E99" w:rsidRDefault="00B80E99" w:rsidP="006174E5">
            <w:pPr>
              <w:pStyle w:val="MDPI42tablebody"/>
            </w:pPr>
            <w:r>
              <w:t>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5DEF66" w14:textId="77777777" w:rsidR="00B80E99" w:rsidRDefault="00B80E99" w:rsidP="006174E5">
            <w:pPr>
              <w:pStyle w:val="MDPI42tablebody"/>
            </w:pPr>
            <w:r>
              <w:t xml:space="preserve">68.8 </w:t>
            </w:r>
            <w:r w:rsidRPr="00374163">
              <w:t>±</w:t>
            </w:r>
            <w:r>
              <w:t>10.4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8B61450" w14:textId="77777777" w:rsidR="00B80E99" w:rsidRDefault="00B80E99" w:rsidP="006174E5">
            <w:pPr>
              <w:pStyle w:val="MDPI42tablebody"/>
            </w:pPr>
            <w:r>
              <w:t>520 (54.7%)</w:t>
            </w:r>
          </w:p>
        </w:tc>
        <w:tc>
          <w:tcPr>
            <w:tcW w:w="2268" w:type="dxa"/>
          </w:tcPr>
          <w:p w14:paraId="0C362F5C" w14:textId="77777777" w:rsidR="00B80E99" w:rsidRDefault="00B80E99" w:rsidP="006174E5">
            <w:pPr>
              <w:pStyle w:val="MDPI42tablebody"/>
            </w:pPr>
            <w:r>
              <w:t>190 (20.0%)</w:t>
            </w:r>
          </w:p>
        </w:tc>
      </w:tr>
      <w:tr w:rsidR="00B80E99" w14:paraId="4614AD41" w14:textId="77777777" w:rsidTr="006174E5">
        <w:tc>
          <w:tcPr>
            <w:tcW w:w="2127" w:type="dxa"/>
            <w:shd w:val="clear" w:color="auto" w:fill="auto"/>
          </w:tcPr>
          <w:p w14:paraId="0C9C2366" w14:textId="77777777" w:rsidR="00B80E99" w:rsidRDefault="00B80E99" w:rsidP="006174E5">
            <w:pPr>
              <w:pStyle w:val="MDPI42tablebody"/>
            </w:pPr>
            <w:r>
              <w:t xml:space="preserve">Clearfield et al. </w:t>
            </w:r>
            <w:r w:rsidRPr="005A738A">
              <w:t>2001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5D06C177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738E205" w14:textId="77777777" w:rsidR="00B80E99" w:rsidRDefault="00B80E99" w:rsidP="006174E5">
            <w:pPr>
              <w:pStyle w:val="MDPI42tablebody"/>
            </w:pPr>
            <w:r>
              <w:t>RCT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C43DA52" w14:textId="77777777" w:rsidR="00B80E99" w:rsidRDefault="00B80E99" w:rsidP="006174E5">
            <w:pPr>
              <w:pStyle w:val="MDPI42tablebody"/>
            </w:pPr>
            <w:r>
              <w:t>997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1B42F9" w14:textId="77777777" w:rsidR="00B80E99" w:rsidRDefault="00B80E99" w:rsidP="006174E5">
            <w:pPr>
              <w:pStyle w:val="MDPI42tablebody"/>
            </w:pPr>
            <w:r>
              <w:t xml:space="preserve">63 </w:t>
            </w:r>
            <w:r w:rsidRPr="00374163">
              <w:t>±</w:t>
            </w:r>
            <w:r>
              <w:t xml:space="preserve"> 5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0AE5135E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2268" w:type="dxa"/>
          </w:tcPr>
          <w:p w14:paraId="1124A683" w14:textId="77777777" w:rsidR="00B80E99" w:rsidRDefault="00B80E99" w:rsidP="006174E5">
            <w:pPr>
              <w:pStyle w:val="MDPI42tablebody"/>
            </w:pPr>
            <w:r>
              <w:t>2 (0.2%)</w:t>
            </w:r>
          </w:p>
        </w:tc>
      </w:tr>
      <w:tr w:rsidR="00B80E99" w14:paraId="1BDED5B3" w14:textId="77777777" w:rsidTr="006174E5">
        <w:tc>
          <w:tcPr>
            <w:tcW w:w="2127" w:type="dxa"/>
            <w:shd w:val="clear" w:color="auto" w:fill="auto"/>
          </w:tcPr>
          <w:p w14:paraId="22478343" w14:textId="77777777" w:rsidR="00B80E99" w:rsidRDefault="00B80E99" w:rsidP="006174E5">
            <w:pPr>
              <w:pStyle w:val="MDPI42tablebody"/>
            </w:pPr>
            <w:r w:rsidRPr="005A738A">
              <w:t>Coogan</w:t>
            </w:r>
            <w:r>
              <w:t xml:space="preserve"> et al. </w:t>
            </w:r>
            <w:r w:rsidRPr="005A738A">
              <w:t>2007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C83635A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47874E82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CDBB0C3" w14:textId="77777777" w:rsidR="00B80E99" w:rsidRDefault="00B80E99" w:rsidP="006174E5">
            <w:pPr>
              <w:pStyle w:val="MDPI42tablebody"/>
            </w:pPr>
            <w:r>
              <w:t>8,813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18F306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F2FD9E9" w14:textId="77777777" w:rsidR="00B80E99" w:rsidRDefault="00B80E99" w:rsidP="006174E5">
            <w:pPr>
              <w:pStyle w:val="MDPI42tablebody"/>
            </w:pPr>
            <w:r>
              <w:t>4,170 (47.3%)</w:t>
            </w:r>
          </w:p>
        </w:tc>
        <w:tc>
          <w:tcPr>
            <w:tcW w:w="2268" w:type="dxa"/>
          </w:tcPr>
          <w:p w14:paraId="19C7AA59" w14:textId="77777777" w:rsidR="00B80E99" w:rsidRDefault="00B80E99" w:rsidP="006174E5">
            <w:pPr>
              <w:pStyle w:val="MDPI42tablebody"/>
            </w:pPr>
            <w:r>
              <w:t>4,913 (55.7%)</w:t>
            </w:r>
          </w:p>
        </w:tc>
      </w:tr>
      <w:tr w:rsidR="00B80E99" w14:paraId="6CFD16EB" w14:textId="77777777" w:rsidTr="006174E5">
        <w:tc>
          <w:tcPr>
            <w:tcW w:w="2127" w:type="dxa"/>
            <w:shd w:val="clear" w:color="auto" w:fill="auto"/>
          </w:tcPr>
          <w:p w14:paraId="4EB904CD" w14:textId="77777777" w:rsidR="00B80E99" w:rsidRPr="005A738A" w:rsidRDefault="00B80E99" w:rsidP="006174E5">
            <w:pPr>
              <w:pStyle w:val="MDPI42tablebody"/>
            </w:pPr>
            <w:r>
              <w:t>Graff et al. 2004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AF9FEF8" w14:textId="77777777" w:rsidR="00B80E99" w:rsidRDefault="00B80E99" w:rsidP="006174E5">
            <w:pPr>
              <w:pStyle w:val="MDPI42tablebody"/>
            </w:pPr>
            <w:r>
              <w:t>Netherlands</w:t>
            </w:r>
          </w:p>
        </w:tc>
        <w:tc>
          <w:tcPr>
            <w:tcW w:w="835" w:type="dxa"/>
            <w:shd w:val="clear" w:color="auto" w:fill="auto"/>
          </w:tcPr>
          <w:p w14:paraId="53B74968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9880867" w14:textId="77777777" w:rsidR="00B80E99" w:rsidRDefault="00B80E99" w:rsidP="006174E5">
            <w:pPr>
              <w:pStyle w:val="MDPI42tablebody"/>
            </w:pPr>
            <w:r>
              <w:t>20,105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B7274B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76B33D9" w14:textId="77777777" w:rsidR="00B80E99" w:rsidRDefault="00B80E99" w:rsidP="006174E5">
            <w:pPr>
              <w:pStyle w:val="MDPI42tablebody"/>
            </w:pPr>
            <w:r>
              <w:t>9,785 (48.7%)</w:t>
            </w:r>
          </w:p>
        </w:tc>
        <w:tc>
          <w:tcPr>
            <w:tcW w:w="2268" w:type="dxa"/>
          </w:tcPr>
          <w:p w14:paraId="26B0F03D" w14:textId="77777777" w:rsidR="00B80E99" w:rsidRDefault="00B80E99" w:rsidP="006174E5">
            <w:pPr>
              <w:pStyle w:val="MDPI42tablebody"/>
            </w:pPr>
            <w:r>
              <w:t>186 (0.9%)</w:t>
            </w:r>
          </w:p>
        </w:tc>
      </w:tr>
      <w:tr w:rsidR="00B80E99" w14:paraId="49BB67BD" w14:textId="77777777" w:rsidTr="006174E5">
        <w:tc>
          <w:tcPr>
            <w:tcW w:w="2127" w:type="dxa"/>
            <w:shd w:val="clear" w:color="auto" w:fill="auto"/>
          </w:tcPr>
          <w:p w14:paraId="44652F81" w14:textId="77777777" w:rsidR="00B80E99" w:rsidRDefault="00B80E99" w:rsidP="006174E5">
            <w:pPr>
              <w:pStyle w:val="MDPI42tablebody"/>
            </w:pPr>
            <w:proofErr w:type="spellStart"/>
            <w:r>
              <w:t>Haukka</w:t>
            </w:r>
            <w:proofErr w:type="spellEnd"/>
            <w:r>
              <w:t xml:space="preserve"> et al. 2009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78DC44B2" w14:textId="77777777" w:rsidR="00B80E99" w:rsidRDefault="00B80E99" w:rsidP="006174E5">
            <w:pPr>
              <w:pStyle w:val="MDPI42tablebody"/>
            </w:pPr>
            <w:r>
              <w:t>Finland</w:t>
            </w:r>
          </w:p>
        </w:tc>
        <w:tc>
          <w:tcPr>
            <w:tcW w:w="835" w:type="dxa"/>
            <w:shd w:val="clear" w:color="auto" w:fill="auto"/>
          </w:tcPr>
          <w:p w14:paraId="354462E4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B9292FB" w14:textId="77777777" w:rsidR="00B80E99" w:rsidRDefault="00B80E99" w:rsidP="006174E5">
            <w:pPr>
              <w:pStyle w:val="MDPI42tablebody"/>
            </w:pPr>
            <w:r w:rsidRPr="00EB142F">
              <w:t>472,481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1D6BF7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0C3D931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2268" w:type="dxa"/>
          </w:tcPr>
          <w:p w14:paraId="34700D4F" w14:textId="77777777" w:rsidR="00B80E99" w:rsidRDefault="00B80E99" w:rsidP="006174E5">
            <w:pPr>
              <w:pStyle w:val="MDPI42tablebody"/>
            </w:pPr>
            <w:r>
              <w:t>1,898 (0.4%)</w:t>
            </w:r>
          </w:p>
        </w:tc>
      </w:tr>
      <w:tr w:rsidR="00B80E99" w14:paraId="0DF0D548" w14:textId="77777777" w:rsidTr="006174E5">
        <w:tc>
          <w:tcPr>
            <w:tcW w:w="2127" w:type="dxa"/>
            <w:shd w:val="clear" w:color="auto" w:fill="auto"/>
          </w:tcPr>
          <w:p w14:paraId="3587A7E9" w14:textId="77777777" w:rsidR="00B80E99" w:rsidRDefault="00B80E99" w:rsidP="006174E5">
            <w:pPr>
              <w:pStyle w:val="MDPI42tablebody"/>
            </w:pPr>
            <w:r>
              <w:t>Jacobs et al. 2011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30415EDA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56E0966E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0F7CD83" w14:textId="77777777" w:rsidR="00B80E99" w:rsidRDefault="00B80E99" w:rsidP="006174E5">
            <w:pPr>
              <w:pStyle w:val="MDPI42tablebody"/>
            </w:pPr>
            <w:r>
              <w:t>133,255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93BC02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7A07304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2268" w:type="dxa"/>
          </w:tcPr>
          <w:p w14:paraId="1169410A" w14:textId="77777777" w:rsidR="00B80E99" w:rsidRDefault="00B80E99" w:rsidP="006174E5">
            <w:pPr>
              <w:pStyle w:val="MDPI42tablebody"/>
            </w:pPr>
            <w:r>
              <w:t>495 (0.4%)</w:t>
            </w:r>
          </w:p>
        </w:tc>
      </w:tr>
      <w:tr w:rsidR="00B80E99" w14:paraId="48405C4D" w14:textId="77777777" w:rsidTr="006174E5">
        <w:tc>
          <w:tcPr>
            <w:tcW w:w="2127" w:type="dxa"/>
            <w:shd w:val="clear" w:color="auto" w:fill="auto"/>
          </w:tcPr>
          <w:p w14:paraId="6B32EAEB" w14:textId="77777777" w:rsidR="00B80E99" w:rsidRDefault="00B80E99" w:rsidP="006174E5">
            <w:pPr>
              <w:pStyle w:val="MDPI42tablebody"/>
            </w:pPr>
            <w:r>
              <w:t>Kabat et al. 2017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1B6B2951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791CCA49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08945C2" w14:textId="77777777" w:rsidR="00B80E99" w:rsidRDefault="00B80E99" w:rsidP="006174E5">
            <w:pPr>
              <w:pStyle w:val="MDPI42tablebody"/>
            </w:pPr>
            <w:r>
              <w:t>18,281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460B68" w14:textId="77777777" w:rsidR="00B80E99" w:rsidRDefault="00B80E99" w:rsidP="006174E5">
            <w:pPr>
              <w:pStyle w:val="MDPI42tablebody"/>
            </w:pPr>
            <w:r>
              <w:t xml:space="preserve">65.3 </w:t>
            </w:r>
            <w:r w:rsidRPr="00374163">
              <w:t>±</w:t>
            </w:r>
            <w:r>
              <w:t xml:space="preserve"> 7.1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533045C9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2268" w:type="dxa"/>
          </w:tcPr>
          <w:p w14:paraId="7DF201EA" w14:textId="77777777" w:rsidR="00B80E99" w:rsidRDefault="00B80E99" w:rsidP="006174E5">
            <w:pPr>
              <w:pStyle w:val="MDPI42tablebody"/>
            </w:pPr>
            <w:r>
              <w:t>156 (0.9%)</w:t>
            </w:r>
          </w:p>
        </w:tc>
      </w:tr>
      <w:tr w:rsidR="00B80E99" w14:paraId="5E39F212" w14:textId="77777777" w:rsidTr="006174E5">
        <w:tc>
          <w:tcPr>
            <w:tcW w:w="2127" w:type="dxa"/>
            <w:shd w:val="clear" w:color="auto" w:fill="auto"/>
          </w:tcPr>
          <w:p w14:paraId="6821DE32" w14:textId="77777777" w:rsidR="00B80E99" w:rsidRDefault="00B80E99" w:rsidP="006174E5">
            <w:pPr>
              <w:pStyle w:val="MDPI42tablebody"/>
            </w:pPr>
            <w:r>
              <w:t>Karp et al. 2008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76561767" w14:textId="77777777" w:rsidR="00B80E99" w:rsidRDefault="00B80E99" w:rsidP="006174E5">
            <w:pPr>
              <w:pStyle w:val="MDPI42tablebody"/>
            </w:pPr>
            <w:r>
              <w:t>Canada</w:t>
            </w:r>
          </w:p>
        </w:tc>
        <w:tc>
          <w:tcPr>
            <w:tcW w:w="835" w:type="dxa"/>
            <w:shd w:val="clear" w:color="auto" w:fill="auto"/>
          </w:tcPr>
          <w:p w14:paraId="5FCCB231" w14:textId="77777777" w:rsidR="00B80E99" w:rsidRDefault="00B80E99" w:rsidP="006174E5">
            <w:pPr>
              <w:pStyle w:val="MDPI42tablebody"/>
            </w:pPr>
            <w:r>
              <w:t>RS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ADCF1AB" w14:textId="77777777" w:rsidR="00B80E99" w:rsidRDefault="00B80E99" w:rsidP="006174E5">
            <w:pPr>
              <w:pStyle w:val="MDPI42tablebody"/>
            </w:pPr>
            <w:r>
              <w:t>30,076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300E3B" w14:textId="77777777" w:rsidR="00B80E99" w:rsidRDefault="00B80E99" w:rsidP="006174E5">
            <w:pPr>
              <w:pStyle w:val="MDPI42tablebody"/>
            </w:pPr>
            <w:r>
              <w:t xml:space="preserve">69 </w:t>
            </w:r>
            <w:r w:rsidRPr="00374163">
              <w:t>±</w:t>
            </w:r>
            <w:r>
              <w:t xml:space="preserve"> 13.1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39EB07E" w14:textId="77777777" w:rsidR="00B80E99" w:rsidRDefault="00B80E99" w:rsidP="006174E5">
            <w:pPr>
              <w:pStyle w:val="MDPI42tablebody"/>
            </w:pPr>
            <w:r>
              <w:t>18,312 (60.9%)</w:t>
            </w:r>
          </w:p>
        </w:tc>
        <w:tc>
          <w:tcPr>
            <w:tcW w:w="2268" w:type="dxa"/>
          </w:tcPr>
          <w:p w14:paraId="59E5C16A" w14:textId="77777777" w:rsidR="00B80E99" w:rsidRDefault="00B80E99" w:rsidP="006174E5">
            <w:pPr>
              <w:pStyle w:val="MDPI42tablebody"/>
            </w:pPr>
            <w:r>
              <w:t>38 (0.1%)</w:t>
            </w:r>
          </w:p>
        </w:tc>
      </w:tr>
      <w:tr w:rsidR="00B80E99" w14:paraId="0D7FA9FF" w14:textId="77777777" w:rsidTr="006174E5">
        <w:tc>
          <w:tcPr>
            <w:tcW w:w="2127" w:type="dxa"/>
            <w:shd w:val="clear" w:color="auto" w:fill="auto"/>
          </w:tcPr>
          <w:p w14:paraId="70089253" w14:textId="77777777" w:rsidR="00B80E99" w:rsidRDefault="00B80E99" w:rsidP="006174E5">
            <w:pPr>
              <w:pStyle w:val="MDPI42tablebody"/>
            </w:pPr>
            <w:r>
              <w:t>Kaye et al. 2004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13E268AD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6FD66553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EFA0F00" w14:textId="77777777" w:rsidR="00B80E99" w:rsidRDefault="00B80E99" w:rsidP="006174E5">
            <w:pPr>
              <w:pStyle w:val="MDPI42tablebody"/>
            </w:pPr>
            <w:r>
              <w:t>18,088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1E3191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36054DA" w14:textId="77777777" w:rsidR="00B80E99" w:rsidRDefault="00B80E99" w:rsidP="006174E5">
            <w:pPr>
              <w:pStyle w:val="MDPI42tablebody"/>
            </w:pPr>
            <w:r>
              <w:t>9,110 (50.4%)</w:t>
            </w:r>
          </w:p>
        </w:tc>
        <w:tc>
          <w:tcPr>
            <w:tcW w:w="2268" w:type="dxa"/>
          </w:tcPr>
          <w:p w14:paraId="01A40C7C" w14:textId="77777777" w:rsidR="00B80E99" w:rsidRDefault="00B80E99" w:rsidP="006174E5">
            <w:pPr>
              <w:pStyle w:val="MDPI42tablebody"/>
            </w:pPr>
            <w:r>
              <w:t>65 (0.4%)</w:t>
            </w:r>
          </w:p>
        </w:tc>
      </w:tr>
      <w:tr w:rsidR="00B80E99" w14:paraId="74FB0478" w14:textId="77777777" w:rsidTr="006174E5">
        <w:tc>
          <w:tcPr>
            <w:tcW w:w="2127" w:type="dxa"/>
            <w:shd w:val="clear" w:color="auto" w:fill="auto"/>
          </w:tcPr>
          <w:p w14:paraId="75A950E9" w14:textId="77777777" w:rsidR="00B80E99" w:rsidRDefault="00B80E99" w:rsidP="006174E5">
            <w:pPr>
              <w:pStyle w:val="MDPI42tablebody"/>
            </w:pPr>
            <w:r>
              <w:t>Kho et al. 2016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7B91E59A" w14:textId="77777777" w:rsidR="00B80E99" w:rsidRDefault="00B80E99" w:rsidP="006174E5">
            <w:pPr>
              <w:pStyle w:val="MDPI42tablebody"/>
            </w:pPr>
            <w:r>
              <w:t>Australia</w:t>
            </w:r>
          </w:p>
        </w:tc>
        <w:tc>
          <w:tcPr>
            <w:tcW w:w="835" w:type="dxa"/>
            <w:shd w:val="clear" w:color="auto" w:fill="auto"/>
          </w:tcPr>
          <w:p w14:paraId="27223D35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792E242" w14:textId="77777777" w:rsidR="00B80E99" w:rsidRDefault="00B80E99" w:rsidP="006174E5">
            <w:pPr>
              <w:pStyle w:val="MDPI42tablebody"/>
            </w:pPr>
            <w:r>
              <w:t>1,175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FEED2D" w14:textId="77777777" w:rsidR="00B80E99" w:rsidRDefault="00B80E99" w:rsidP="006174E5">
            <w:pPr>
              <w:pStyle w:val="MDPI42tablebody"/>
            </w:pPr>
            <w:r>
              <w:t xml:space="preserve">63.6 </w:t>
            </w:r>
            <w:r w:rsidRPr="00374163">
              <w:t>±</w:t>
            </w:r>
            <w:r>
              <w:t xml:space="preserve"> 9.9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6DD79BE" w14:textId="77777777" w:rsidR="00B80E99" w:rsidRDefault="00B80E99" w:rsidP="006174E5">
            <w:pPr>
              <w:pStyle w:val="MDPI42tablebody"/>
            </w:pPr>
            <w:r>
              <w:t>708 (60.3%)</w:t>
            </w:r>
          </w:p>
        </w:tc>
        <w:tc>
          <w:tcPr>
            <w:tcW w:w="2268" w:type="dxa"/>
          </w:tcPr>
          <w:p w14:paraId="69942FCF" w14:textId="77777777" w:rsidR="00B80E99" w:rsidRDefault="00B80E99" w:rsidP="006174E5">
            <w:pPr>
              <w:pStyle w:val="MDPI42tablebody"/>
            </w:pPr>
            <w:r>
              <w:t>522 (44.4%)</w:t>
            </w:r>
          </w:p>
        </w:tc>
      </w:tr>
      <w:tr w:rsidR="00B80E99" w14:paraId="00D43F22" w14:textId="77777777" w:rsidTr="006174E5">
        <w:tc>
          <w:tcPr>
            <w:tcW w:w="2127" w:type="dxa"/>
            <w:shd w:val="clear" w:color="auto" w:fill="auto"/>
          </w:tcPr>
          <w:p w14:paraId="5CE75B7D" w14:textId="77777777" w:rsidR="00B80E99" w:rsidRDefault="00B80E99" w:rsidP="006174E5">
            <w:pPr>
              <w:pStyle w:val="MDPI42tablebody"/>
            </w:pPr>
            <w:r>
              <w:t>Khurana et al. 2007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32ADB9D4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4DBED7AD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D64E3A3" w14:textId="77777777" w:rsidR="00B80E99" w:rsidRDefault="00B80E99" w:rsidP="006174E5">
            <w:pPr>
              <w:pStyle w:val="MDPI42tablebody"/>
            </w:pPr>
            <w:r>
              <w:t>483,733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7DAB40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A1F7137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2268" w:type="dxa"/>
          </w:tcPr>
          <w:p w14:paraId="23474950" w14:textId="77777777" w:rsidR="00B80E99" w:rsidRDefault="00B80E99" w:rsidP="006174E5">
            <w:pPr>
              <w:pStyle w:val="MDPI42tablebody"/>
            </w:pPr>
            <w:r>
              <w:t>475 (0.1%)</w:t>
            </w:r>
          </w:p>
        </w:tc>
      </w:tr>
      <w:tr w:rsidR="00B80E99" w14:paraId="4DD8B164" w14:textId="77777777" w:rsidTr="006174E5">
        <w:tc>
          <w:tcPr>
            <w:tcW w:w="2127" w:type="dxa"/>
            <w:shd w:val="clear" w:color="auto" w:fill="auto"/>
          </w:tcPr>
          <w:p w14:paraId="6986B040" w14:textId="77777777" w:rsidR="00B80E99" w:rsidRDefault="00B80E99" w:rsidP="006174E5">
            <w:pPr>
              <w:pStyle w:val="MDPI42tablebody"/>
            </w:pPr>
            <w:proofErr w:type="spellStart"/>
            <w:r w:rsidRPr="005A738A">
              <w:t>Kirkega</w:t>
            </w:r>
            <w:r w:rsidRPr="005A738A">
              <w:rPr>
                <w:rFonts w:ascii="Times New Roman" w:hAnsi="Times New Roman"/>
              </w:rPr>
              <w:t>̊</w:t>
            </w:r>
            <w:r w:rsidRPr="005A738A">
              <w:t>rd</w:t>
            </w:r>
            <w:proofErr w:type="spellEnd"/>
            <w:r w:rsidRPr="005A738A">
              <w:t xml:space="preserve"> </w:t>
            </w:r>
            <w:r>
              <w:t xml:space="preserve">et al. </w:t>
            </w:r>
            <w:r w:rsidRPr="005A738A">
              <w:t>2020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6F246A3B" w14:textId="77777777" w:rsidR="00B80E99" w:rsidRDefault="00B80E99" w:rsidP="006174E5">
            <w:pPr>
              <w:pStyle w:val="MDPI42tablebody"/>
            </w:pPr>
            <w:r>
              <w:t>Denmark</w:t>
            </w:r>
          </w:p>
        </w:tc>
        <w:tc>
          <w:tcPr>
            <w:tcW w:w="835" w:type="dxa"/>
            <w:shd w:val="clear" w:color="auto" w:fill="auto"/>
          </w:tcPr>
          <w:p w14:paraId="630C3CB6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678205E1" w14:textId="77777777" w:rsidR="00B80E99" w:rsidRDefault="00B80E99" w:rsidP="006174E5">
            <w:pPr>
              <w:pStyle w:val="MDPI42tablebody"/>
            </w:pPr>
            <w:r>
              <w:t>8,311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287AEF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600CF68" w14:textId="77777777" w:rsidR="00B80E99" w:rsidRDefault="00B80E99" w:rsidP="006174E5">
            <w:pPr>
              <w:pStyle w:val="MDPI42tablebody"/>
            </w:pPr>
            <w:r>
              <w:t>5,498 (66.2%)</w:t>
            </w:r>
          </w:p>
        </w:tc>
        <w:tc>
          <w:tcPr>
            <w:tcW w:w="2268" w:type="dxa"/>
          </w:tcPr>
          <w:p w14:paraId="4821A58B" w14:textId="77777777" w:rsidR="00B80E99" w:rsidRDefault="00B80E99" w:rsidP="006174E5">
            <w:pPr>
              <w:pStyle w:val="MDPI42tablebody"/>
            </w:pPr>
            <w:r>
              <w:t>153 (1.8%)</w:t>
            </w:r>
          </w:p>
        </w:tc>
      </w:tr>
      <w:tr w:rsidR="00B80E99" w14:paraId="6811DEDC" w14:textId="77777777" w:rsidTr="006174E5">
        <w:tc>
          <w:tcPr>
            <w:tcW w:w="2127" w:type="dxa"/>
            <w:shd w:val="clear" w:color="auto" w:fill="auto"/>
          </w:tcPr>
          <w:p w14:paraId="0D1A38C0" w14:textId="77777777" w:rsidR="00B80E99" w:rsidRPr="005A738A" w:rsidRDefault="00B80E99" w:rsidP="006174E5">
            <w:pPr>
              <w:pStyle w:val="MDPI42tablebody"/>
            </w:pPr>
            <w:r w:rsidRPr="005A738A">
              <w:t>Leung</w:t>
            </w:r>
            <w:r>
              <w:t xml:space="preserve"> et al. </w:t>
            </w:r>
            <w:r w:rsidRPr="005A738A">
              <w:t>2012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41FFD50C" w14:textId="77777777" w:rsidR="00B80E99" w:rsidRDefault="00B80E99" w:rsidP="006174E5">
            <w:pPr>
              <w:pStyle w:val="MDPI42tablebody"/>
            </w:pPr>
            <w:r>
              <w:t>Taiwan</w:t>
            </w:r>
          </w:p>
        </w:tc>
        <w:tc>
          <w:tcPr>
            <w:tcW w:w="835" w:type="dxa"/>
            <w:shd w:val="clear" w:color="auto" w:fill="auto"/>
          </w:tcPr>
          <w:p w14:paraId="0E9D0926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974BDD6" w14:textId="77777777" w:rsidR="00B80E99" w:rsidRDefault="00B80E99" w:rsidP="006174E5">
            <w:pPr>
              <w:pStyle w:val="MDPI42tablebody"/>
            </w:pPr>
            <w:r>
              <w:t>34,205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A39C13" w14:textId="77777777" w:rsidR="00B80E99" w:rsidRDefault="00B80E99" w:rsidP="006174E5">
            <w:pPr>
              <w:pStyle w:val="MDPI42tablebody"/>
            </w:pPr>
            <w:r>
              <w:t xml:space="preserve">58.3 </w:t>
            </w:r>
            <w:r w:rsidRPr="00374163">
              <w:t>±</w:t>
            </w:r>
            <w:r>
              <w:t xml:space="preserve"> 4.7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5A75CDD" w14:textId="77777777" w:rsidR="00B80E99" w:rsidRDefault="00B80E99" w:rsidP="006174E5">
            <w:pPr>
              <w:pStyle w:val="MDPI42tablebody"/>
            </w:pPr>
            <w:r>
              <w:t>16,150 (47.2%)</w:t>
            </w:r>
          </w:p>
        </w:tc>
        <w:tc>
          <w:tcPr>
            <w:tcW w:w="2268" w:type="dxa"/>
          </w:tcPr>
          <w:p w14:paraId="30A293EE" w14:textId="77777777" w:rsidR="00B80E99" w:rsidRDefault="00B80E99" w:rsidP="006174E5">
            <w:pPr>
              <w:pStyle w:val="MDPI42tablebody"/>
            </w:pPr>
            <w:r>
              <w:t>6,841 (20.0%)</w:t>
            </w:r>
          </w:p>
        </w:tc>
      </w:tr>
      <w:tr w:rsidR="00B80E99" w14:paraId="5460B569" w14:textId="77777777" w:rsidTr="006174E5">
        <w:tc>
          <w:tcPr>
            <w:tcW w:w="2127" w:type="dxa"/>
            <w:shd w:val="clear" w:color="auto" w:fill="auto"/>
          </w:tcPr>
          <w:p w14:paraId="109F901E" w14:textId="77777777" w:rsidR="00B80E99" w:rsidRPr="005A738A" w:rsidRDefault="00B80E99" w:rsidP="006174E5">
            <w:pPr>
              <w:pStyle w:val="MDPI42tablebody"/>
            </w:pPr>
            <w:r w:rsidRPr="005A738A">
              <w:t xml:space="preserve">Marelli </w:t>
            </w:r>
            <w:r>
              <w:t xml:space="preserve">et al. </w:t>
            </w:r>
            <w:r w:rsidRPr="005A738A">
              <w:t>2011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54687B7B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4755FA72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875BC4F" w14:textId="77777777" w:rsidR="00B80E99" w:rsidRDefault="00B80E99" w:rsidP="006174E5">
            <w:pPr>
              <w:pStyle w:val="MDPI42tablebody"/>
            </w:pPr>
            <w:r>
              <w:t>362,767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5F4D2" w14:textId="77777777" w:rsidR="00B80E99" w:rsidRDefault="00B80E99" w:rsidP="006174E5">
            <w:pPr>
              <w:pStyle w:val="MDPI42tablebody"/>
            </w:pPr>
            <w:r>
              <w:t xml:space="preserve">62.4 </w:t>
            </w:r>
            <w:r w:rsidRPr="00374163">
              <w:t>±</w:t>
            </w:r>
            <w:r>
              <w:t xml:space="preserve"> 9.5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04DF920" w14:textId="77777777" w:rsidR="00B80E99" w:rsidRDefault="00B80E99" w:rsidP="006174E5">
            <w:pPr>
              <w:pStyle w:val="MDPI42tablebody"/>
            </w:pPr>
            <w:r>
              <w:t>191,744 (52.9%)</w:t>
            </w:r>
          </w:p>
        </w:tc>
        <w:tc>
          <w:tcPr>
            <w:tcW w:w="2268" w:type="dxa"/>
          </w:tcPr>
          <w:p w14:paraId="3A5B1C7D" w14:textId="77777777" w:rsidR="00B80E99" w:rsidRDefault="00B80E99" w:rsidP="006174E5">
            <w:pPr>
              <w:pStyle w:val="MDPI42tablebody"/>
            </w:pPr>
            <w:r>
              <w:t>69 (0.02%)</w:t>
            </w:r>
          </w:p>
        </w:tc>
      </w:tr>
      <w:tr w:rsidR="00B80E99" w14:paraId="07DF5991" w14:textId="77777777" w:rsidTr="006174E5">
        <w:tc>
          <w:tcPr>
            <w:tcW w:w="2127" w:type="dxa"/>
            <w:shd w:val="clear" w:color="auto" w:fill="auto"/>
          </w:tcPr>
          <w:p w14:paraId="1D1C5A5C" w14:textId="77777777" w:rsidR="00B80E99" w:rsidRPr="005A738A" w:rsidRDefault="00B80E99" w:rsidP="006174E5">
            <w:pPr>
              <w:pStyle w:val="MDPI42tablebody"/>
            </w:pPr>
            <w:proofErr w:type="spellStart"/>
            <w:r w:rsidRPr="005A738A">
              <w:t>Peto</w:t>
            </w:r>
            <w:proofErr w:type="spellEnd"/>
            <w:r>
              <w:t xml:space="preserve"> et al. </w:t>
            </w:r>
            <w:r w:rsidRPr="005A738A">
              <w:t>2008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63C32D66" w14:textId="77777777" w:rsidR="00B80E99" w:rsidRDefault="00B80E99" w:rsidP="006174E5">
            <w:pPr>
              <w:pStyle w:val="MDPI42tablebody"/>
            </w:pPr>
            <w:r>
              <w:t>UK</w:t>
            </w:r>
          </w:p>
        </w:tc>
        <w:tc>
          <w:tcPr>
            <w:tcW w:w="835" w:type="dxa"/>
            <w:shd w:val="clear" w:color="auto" w:fill="auto"/>
          </w:tcPr>
          <w:p w14:paraId="51B181D0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1CDE7A6" w14:textId="77777777" w:rsidR="00B80E99" w:rsidRDefault="00B80E99" w:rsidP="006174E5">
            <w:pPr>
              <w:pStyle w:val="MDPI42tablebody"/>
            </w:pPr>
            <w:r>
              <w:t>22,490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3C9209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75BB4F17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2268" w:type="dxa"/>
          </w:tcPr>
          <w:p w14:paraId="2DD60DE2" w14:textId="77777777" w:rsidR="00B80E99" w:rsidRDefault="00B80E99" w:rsidP="006174E5">
            <w:pPr>
              <w:pStyle w:val="MDPI42tablebody"/>
            </w:pPr>
            <w:r>
              <w:t>16 (0.1%)</w:t>
            </w:r>
          </w:p>
        </w:tc>
      </w:tr>
      <w:tr w:rsidR="00B80E99" w14:paraId="2DBF2304" w14:textId="77777777" w:rsidTr="006174E5">
        <w:tc>
          <w:tcPr>
            <w:tcW w:w="2127" w:type="dxa"/>
            <w:shd w:val="clear" w:color="auto" w:fill="auto"/>
          </w:tcPr>
          <w:p w14:paraId="1E7BC793" w14:textId="77777777" w:rsidR="00B80E99" w:rsidRPr="005A738A" w:rsidRDefault="00B80E99" w:rsidP="006174E5">
            <w:pPr>
              <w:pStyle w:val="MDPI42tablebody"/>
            </w:pPr>
            <w:r>
              <w:t>Sato et al. 2006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0DA41937" w14:textId="77777777" w:rsidR="00B80E99" w:rsidRDefault="00B80E99" w:rsidP="006174E5">
            <w:pPr>
              <w:pStyle w:val="MDPI42tablebody"/>
            </w:pPr>
            <w:r>
              <w:t>Japan</w:t>
            </w:r>
          </w:p>
        </w:tc>
        <w:tc>
          <w:tcPr>
            <w:tcW w:w="835" w:type="dxa"/>
            <w:shd w:val="clear" w:color="auto" w:fill="auto"/>
          </w:tcPr>
          <w:p w14:paraId="6B67F90B" w14:textId="77777777" w:rsidR="00B80E99" w:rsidRDefault="00B80E99" w:rsidP="006174E5">
            <w:pPr>
              <w:pStyle w:val="MDPI42tablebody"/>
            </w:pPr>
            <w:r w:rsidRPr="002066B0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EC9FF54" w14:textId="77777777" w:rsidR="00B80E99" w:rsidRDefault="00B80E99" w:rsidP="006174E5">
            <w:pPr>
              <w:pStyle w:val="MDPI42tablebody"/>
            </w:pPr>
            <w:r>
              <w:t>263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54F561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4568F76" w14:textId="77777777" w:rsidR="00B80E99" w:rsidRDefault="00B80E99" w:rsidP="006174E5">
            <w:pPr>
              <w:pStyle w:val="MDPI42tablebody"/>
            </w:pPr>
            <w:r>
              <w:t>215 (81.7%)</w:t>
            </w:r>
          </w:p>
        </w:tc>
        <w:tc>
          <w:tcPr>
            <w:tcW w:w="2268" w:type="dxa"/>
          </w:tcPr>
          <w:p w14:paraId="77CA7A34" w14:textId="77777777" w:rsidR="00B80E99" w:rsidRDefault="00B80E99" w:rsidP="006174E5">
            <w:pPr>
              <w:pStyle w:val="MDPI42tablebody"/>
            </w:pPr>
            <w:r>
              <w:t>1(0.4%)</w:t>
            </w:r>
          </w:p>
        </w:tc>
      </w:tr>
      <w:tr w:rsidR="00B80E99" w14:paraId="13EA9465" w14:textId="77777777" w:rsidTr="006174E5">
        <w:tc>
          <w:tcPr>
            <w:tcW w:w="2127" w:type="dxa"/>
            <w:shd w:val="clear" w:color="auto" w:fill="auto"/>
          </w:tcPr>
          <w:p w14:paraId="18AF0954" w14:textId="77777777" w:rsidR="00B80E99" w:rsidRDefault="00B80E99" w:rsidP="006174E5">
            <w:pPr>
              <w:pStyle w:val="MDPI42tablebody"/>
            </w:pPr>
            <w:proofErr w:type="spellStart"/>
            <w:r>
              <w:lastRenderedPageBreak/>
              <w:t>Serruys</w:t>
            </w:r>
            <w:proofErr w:type="spellEnd"/>
            <w:r>
              <w:t xml:space="preserve"> et al. 2002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0E0589D3" w14:textId="77777777" w:rsidR="00B80E99" w:rsidRDefault="00B80E99" w:rsidP="006174E5">
            <w:pPr>
              <w:pStyle w:val="MDPI42tablebody"/>
            </w:pPr>
            <w:r>
              <w:t>Netherlands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58520DF" w14:textId="77777777" w:rsidR="00B80E99" w:rsidRDefault="00B80E99" w:rsidP="006174E5">
            <w:pPr>
              <w:pStyle w:val="MDPI42tablebody"/>
            </w:pPr>
            <w:r>
              <w:t>RCT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F4ACDD9" w14:textId="77777777" w:rsidR="00B80E99" w:rsidRDefault="00B80E99" w:rsidP="006174E5">
            <w:pPr>
              <w:pStyle w:val="MDPI42tablebody"/>
            </w:pPr>
            <w:r>
              <w:t>1,617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C7D892" w14:textId="77777777" w:rsidR="00B80E99" w:rsidRDefault="00B80E99" w:rsidP="006174E5">
            <w:pPr>
              <w:pStyle w:val="MDPI42tablebody"/>
            </w:pPr>
            <w:r>
              <w:t xml:space="preserve">60 </w:t>
            </w:r>
            <w:r w:rsidRPr="00374163">
              <w:t>±</w:t>
            </w:r>
            <w:r>
              <w:t xml:space="preserve"> 9.9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4CC319B" w14:textId="77777777" w:rsidR="00B80E99" w:rsidRDefault="00B80E99" w:rsidP="006174E5">
            <w:pPr>
              <w:pStyle w:val="MDPI42tablebody"/>
            </w:pPr>
            <w:r>
              <w:t>1,406 (87.0%)</w:t>
            </w:r>
          </w:p>
        </w:tc>
        <w:tc>
          <w:tcPr>
            <w:tcW w:w="2268" w:type="dxa"/>
          </w:tcPr>
          <w:p w14:paraId="1897D59D" w14:textId="77777777" w:rsidR="00B80E99" w:rsidRDefault="00B80E99" w:rsidP="006174E5">
            <w:pPr>
              <w:pStyle w:val="MDPI42tablebody"/>
            </w:pPr>
            <w:r>
              <w:t>3(0.2%)</w:t>
            </w:r>
          </w:p>
        </w:tc>
      </w:tr>
      <w:tr w:rsidR="00B80E99" w14:paraId="4ADED304" w14:textId="77777777" w:rsidTr="006174E5">
        <w:tc>
          <w:tcPr>
            <w:tcW w:w="2127" w:type="dxa"/>
            <w:shd w:val="clear" w:color="auto" w:fill="auto"/>
          </w:tcPr>
          <w:p w14:paraId="294BAE8D" w14:textId="77777777" w:rsidR="00B80E99" w:rsidRDefault="00B80E99" w:rsidP="006174E5">
            <w:pPr>
              <w:pStyle w:val="MDPI42tablebody"/>
            </w:pPr>
            <w:r>
              <w:t>Simon et al. 2016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5774121D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1AE7D9E6" w14:textId="77777777" w:rsidR="00B80E99" w:rsidRDefault="00B80E99" w:rsidP="006174E5">
            <w:pPr>
              <w:pStyle w:val="MDPI42tablebody"/>
            </w:pPr>
            <w:r w:rsidRPr="00474086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B9F0D98" w14:textId="77777777" w:rsidR="00B80E99" w:rsidRDefault="00B80E99" w:rsidP="006174E5">
            <w:pPr>
              <w:pStyle w:val="MDPI42tablebody"/>
            </w:pPr>
            <w:r>
              <w:t>161,806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D94D2C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3E72595E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2268" w:type="dxa"/>
          </w:tcPr>
          <w:p w14:paraId="43DB3075" w14:textId="77777777" w:rsidR="00B80E99" w:rsidRDefault="00B80E99" w:rsidP="006174E5">
            <w:pPr>
              <w:pStyle w:val="MDPI42tablebody"/>
            </w:pPr>
            <w:r>
              <w:t>385 (0.2%)</w:t>
            </w:r>
          </w:p>
        </w:tc>
      </w:tr>
      <w:tr w:rsidR="00B80E99" w14:paraId="298361F3" w14:textId="77777777" w:rsidTr="006174E5">
        <w:tc>
          <w:tcPr>
            <w:tcW w:w="2127" w:type="dxa"/>
            <w:shd w:val="clear" w:color="auto" w:fill="auto"/>
          </w:tcPr>
          <w:p w14:paraId="61522A7A" w14:textId="77777777" w:rsidR="00B80E99" w:rsidRDefault="00B80E99" w:rsidP="006174E5">
            <w:pPr>
              <w:pStyle w:val="MDPI42tablebody"/>
            </w:pPr>
            <w:r w:rsidRPr="005A738A">
              <w:t>Strandberg</w:t>
            </w:r>
            <w:r>
              <w:t xml:space="preserve"> et al. </w:t>
            </w:r>
            <w:r w:rsidRPr="005A738A">
              <w:t>2004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83464FC" w14:textId="77777777" w:rsidR="00B80E99" w:rsidRDefault="00B80E99" w:rsidP="006174E5">
            <w:pPr>
              <w:pStyle w:val="MDPI42tablebody"/>
            </w:pPr>
            <w:r>
              <w:t>Finland</w:t>
            </w:r>
          </w:p>
        </w:tc>
        <w:tc>
          <w:tcPr>
            <w:tcW w:w="835" w:type="dxa"/>
            <w:shd w:val="clear" w:color="auto" w:fill="auto"/>
          </w:tcPr>
          <w:p w14:paraId="7D12E924" w14:textId="77777777" w:rsidR="00B80E99" w:rsidRDefault="00B80E99" w:rsidP="006174E5">
            <w:pPr>
              <w:pStyle w:val="MDPI42tablebody"/>
            </w:pPr>
            <w:r>
              <w:t>RCT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598702DC" w14:textId="77777777" w:rsidR="00B80E99" w:rsidRDefault="00B80E99" w:rsidP="006174E5">
            <w:pPr>
              <w:pStyle w:val="MDPI42tablebody"/>
            </w:pPr>
            <w:r>
              <w:t>4,444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85AAA2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1EFD43B" w14:textId="77777777" w:rsidR="00B80E99" w:rsidRDefault="00B80E99" w:rsidP="006174E5">
            <w:pPr>
              <w:pStyle w:val="MDPI42tablebody"/>
            </w:pPr>
            <w:r>
              <w:t>3,617 (81.4%)</w:t>
            </w:r>
          </w:p>
        </w:tc>
        <w:tc>
          <w:tcPr>
            <w:tcW w:w="2268" w:type="dxa"/>
          </w:tcPr>
          <w:p w14:paraId="28ADAAEF" w14:textId="77777777" w:rsidR="00B80E99" w:rsidRDefault="00B80E99" w:rsidP="006174E5">
            <w:pPr>
              <w:pStyle w:val="MDPI42tablebody"/>
            </w:pPr>
            <w:r>
              <w:t>19 (0.4%)</w:t>
            </w:r>
          </w:p>
        </w:tc>
      </w:tr>
      <w:tr w:rsidR="00B80E99" w14:paraId="5F3E497E" w14:textId="77777777" w:rsidTr="006174E5">
        <w:tc>
          <w:tcPr>
            <w:tcW w:w="2127" w:type="dxa"/>
            <w:shd w:val="clear" w:color="auto" w:fill="auto"/>
          </w:tcPr>
          <w:p w14:paraId="305179ED" w14:textId="77777777" w:rsidR="00B80E99" w:rsidRPr="005A738A" w:rsidRDefault="00B80E99" w:rsidP="006174E5">
            <w:pPr>
              <w:pStyle w:val="MDPI42tablebody"/>
            </w:pPr>
            <w:proofErr w:type="spellStart"/>
            <w:r w:rsidRPr="005A738A">
              <w:t>Vinogradova</w:t>
            </w:r>
            <w:proofErr w:type="spellEnd"/>
            <w:r>
              <w:t xml:space="preserve"> et al. </w:t>
            </w:r>
            <w:r w:rsidRPr="005A738A">
              <w:t xml:space="preserve"> 2011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40BF39FC" w14:textId="77777777" w:rsidR="00B80E99" w:rsidRDefault="00B80E99" w:rsidP="006174E5">
            <w:pPr>
              <w:pStyle w:val="MDPI42tablebody"/>
            </w:pPr>
            <w:r>
              <w:t>UK</w:t>
            </w:r>
          </w:p>
        </w:tc>
        <w:tc>
          <w:tcPr>
            <w:tcW w:w="835" w:type="dxa"/>
            <w:shd w:val="clear" w:color="auto" w:fill="auto"/>
          </w:tcPr>
          <w:p w14:paraId="03205DEE" w14:textId="77777777" w:rsidR="00B80E99" w:rsidRDefault="00B80E99" w:rsidP="006174E5">
            <w:pPr>
              <w:pStyle w:val="MDPI42tablebody"/>
            </w:pPr>
            <w:r w:rsidRPr="00474086"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0BC01DB9" w14:textId="77777777" w:rsidR="00B80E99" w:rsidRDefault="00B80E99" w:rsidP="006174E5">
            <w:pPr>
              <w:pStyle w:val="MDPI42tablebody"/>
            </w:pPr>
            <w:r>
              <w:t>450,379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4106C4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2DAD85C1" w14:textId="77777777" w:rsidR="00B80E99" w:rsidRDefault="00B80E99" w:rsidP="006174E5">
            <w:pPr>
              <w:pStyle w:val="MDPI42tablebody"/>
            </w:pPr>
            <w:r>
              <w:t>216,549 (48.1%)</w:t>
            </w:r>
          </w:p>
        </w:tc>
        <w:tc>
          <w:tcPr>
            <w:tcW w:w="2268" w:type="dxa"/>
          </w:tcPr>
          <w:p w14:paraId="74F111A1" w14:textId="77777777" w:rsidR="00B80E99" w:rsidRDefault="00B80E99" w:rsidP="006174E5">
            <w:pPr>
              <w:pStyle w:val="MDPI42tablebody"/>
            </w:pPr>
            <w:r>
              <w:t>14,768 (3.3%)</w:t>
            </w:r>
          </w:p>
        </w:tc>
      </w:tr>
      <w:tr w:rsidR="00B80E99" w14:paraId="5ED9E6CC" w14:textId="77777777" w:rsidTr="006174E5">
        <w:tc>
          <w:tcPr>
            <w:tcW w:w="2127" w:type="dxa"/>
            <w:shd w:val="clear" w:color="auto" w:fill="auto"/>
          </w:tcPr>
          <w:p w14:paraId="73965849" w14:textId="77777777" w:rsidR="00B80E99" w:rsidRPr="005A738A" w:rsidRDefault="00B80E99" w:rsidP="006174E5">
            <w:pPr>
              <w:pStyle w:val="MDPI42tablebody"/>
            </w:pPr>
            <w:r>
              <w:t>Walker et al. 2015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69C5EFD6" w14:textId="77777777" w:rsidR="00B80E99" w:rsidRDefault="00B80E99" w:rsidP="006174E5">
            <w:pPr>
              <w:pStyle w:val="MDPI42tablebody"/>
            </w:pPr>
            <w:r>
              <w:t>USA</w:t>
            </w:r>
          </w:p>
        </w:tc>
        <w:tc>
          <w:tcPr>
            <w:tcW w:w="835" w:type="dxa"/>
            <w:shd w:val="clear" w:color="auto" w:fill="auto"/>
          </w:tcPr>
          <w:p w14:paraId="698EE6BE" w14:textId="77777777" w:rsidR="00B80E99" w:rsidRPr="00474086" w:rsidRDefault="00B80E99" w:rsidP="006174E5">
            <w:pPr>
              <w:pStyle w:val="MDPI42tablebody"/>
            </w:pPr>
            <w:r>
              <w:t>CCS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2A36E67C" w14:textId="77777777" w:rsidR="00B80E99" w:rsidRDefault="00B80E99" w:rsidP="006174E5">
            <w:pPr>
              <w:pStyle w:val="MDPI42tablebody"/>
            </w:pPr>
            <w:r>
              <w:t>1,405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34E643" w14:textId="77777777" w:rsidR="00B80E99" w:rsidRDefault="00B80E99" w:rsidP="006174E5">
            <w:pPr>
              <w:pStyle w:val="MDPI42tablebody"/>
            </w:pPr>
            <w:r>
              <w:t>NS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63724931" w14:textId="77777777" w:rsidR="00B80E99" w:rsidRDefault="00B80E99" w:rsidP="006174E5">
            <w:pPr>
              <w:pStyle w:val="MDPI42tablebody"/>
            </w:pPr>
            <w:r>
              <w:t>704 (50.1%)</w:t>
            </w:r>
          </w:p>
        </w:tc>
        <w:tc>
          <w:tcPr>
            <w:tcW w:w="2268" w:type="dxa"/>
          </w:tcPr>
          <w:p w14:paraId="326EC720" w14:textId="77777777" w:rsidR="00B80E99" w:rsidRDefault="00B80E99" w:rsidP="006174E5">
            <w:pPr>
              <w:pStyle w:val="MDPI42tablebody"/>
            </w:pPr>
            <w:r>
              <w:t>536 (38.1%)</w:t>
            </w:r>
          </w:p>
        </w:tc>
      </w:tr>
    </w:tbl>
    <w:p w14:paraId="68780795" w14:textId="77777777" w:rsidR="00B80E99" w:rsidRPr="004D1A21" w:rsidRDefault="00B80E99" w:rsidP="00B80E99">
      <w:pPr>
        <w:pStyle w:val="MDPI43tablefooter"/>
        <w:rPr>
          <w:color w:val="000000" w:themeColor="text1"/>
        </w:rPr>
      </w:pPr>
      <w:r>
        <w:t xml:space="preserve">Legend: CCS = </w:t>
      </w:r>
      <w:r>
        <w:t>case-</w:t>
      </w:r>
      <w:r w:rsidRPr="004D1A21">
        <w:rPr>
          <w:color w:val="000000" w:themeColor="text1"/>
        </w:rPr>
        <w:t>control study; NS = not specified; RCT = randomized controlled trial; Retrospective study; RS = retrospective study; PCC = pancreatic cancer case.</w:t>
      </w:r>
    </w:p>
    <w:p w14:paraId="220BC973" w14:textId="77777777" w:rsidR="00541A7C" w:rsidRPr="00541A7C" w:rsidRDefault="00541A7C">
      <w:pPr>
        <w:rPr>
          <w:lang w:val="en-US"/>
        </w:rPr>
      </w:pPr>
    </w:p>
    <w:sectPr w:rsidR="00541A7C" w:rsidRPr="00541A7C" w:rsidSect="00541A7C"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77408" w14:textId="77777777" w:rsidR="007A40AD" w:rsidRDefault="007A40AD" w:rsidP="00541A7C">
      <w:r>
        <w:separator/>
      </w:r>
    </w:p>
  </w:endnote>
  <w:endnote w:type="continuationSeparator" w:id="0">
    <w:p w14:paraId="2C7850F8" w14:textId="77777777" w:rsidR="007A40AD" w:rsidRDefault="007A40AD" w:rsidP="00541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97616908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3E9E5D3" w14:textId="0176854F" w:rsidR="00541A7C" w:rsidRDefault="00541A7C" w:rsidP="00D4476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87BE415" w14:textId="77777777" w:rsidR="00541A7C" w:rsidRDefault="00541A7C" w:rsidP="00541A7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21534533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67655AF" w14:textId="29043CA5" w:rsidR="00541A7C" w:rsidRDefault="00541A7C" w:rsidP="00D4476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2365E106" w14:textId="77777777" w:rsidR="00541A7C" w:rsidRDefault="00541A7C" w:rsidP="00541A7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87119" w14:textId="77777777" w:rsidR="007A40AD" w:rsidRDefault="007A40AD" w:rsidP="00541A7C">
      <w:r>
        <w:separator/>
      </w:r>
    </w:p>
  </w:footnote>
  <w:footnote w:type="continuationSeparator" w:id="0">
    <w:p w14:paraId="12F9D0B0" w14:textId="77777777" w:rsidR="007A40AD" w:rsidRDefault="007A40AD" w:rsidP="00541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7C"/>
    <w:rsid w:val="00006811"/>
    <w:rsid w:val="0001118B"/>
    <w:rsid w:val="00012470"/>
    <w:rsid w:val="00015A21"/>
    <w:rsid w:val="00015A89"/>
    <w:rsid w:val="00030126"/>
    <w:rsid w:val="00034AA0"/>
    <w:rsid w:val="00043DD4"/>
    <w:rsid w:val="00052E45"/>
    <w:rsid w:val="00055067"/>
    <w:rsid w:val="00055FFA"/>
    <w:rsid w:val="00061C4B"/>
    <w:rsid w:val="00064C51"/>
    <w:rsid w:val="000759E6"/>
    <w:rsid w:val="000810E2"/>
    <w:rsid w:val="000A770C"/>
    <w:rsid w:val="000B22AC"/>
    <w:rsid w:val="000B35A2"/>
    <w:rsid w:val="000B41F8"/>
    <w:rsid w:val="000B4914"/>
    <w:rsid w:val="000B5FBF"/>
    <w:rsid w:val="000C2D2A"/>
    <w:rsid w:val="000D379B"/>
    <w:rsid w:val="000E3469"/>
    <w:rsid w:val="000E745F"/>
    <w:rsid w:val="001004CF"/>
    <w:rsid w:val="00101BB3"/>
    <w:rsid w:val="0013701A"/>
    <w:rsid w:val="0013747D"/>
    <w:rsid w:val="00166189"/>
    <w:rsid w:val="0018333B"/>
    <w:rsid w:val="001939AF"/>
    <w:rsid w:val="001D785A"/>
    <w:rsid w:val="002266D2"/>
    <w:rsid w:val="00234397"/>
    <w:rsid w:val="00251685"/>
    <w:rsid w:val="0026254B"/>
    <w:rsid w:val="002B016C"/>
    <w:rsid w:val="002B07FC"/>
    <w:rsid w:val="002B6B57"/>
    <w:rsid w:val="002C7A09"/>
    <w:rsid w:val="002D2497"/>
    <w:rsid w:val="002D36E5"/>
    <w:rsid w:val="002E35E8"/>
    <w:rsid w:val="002F7044"/>
    <w:rsid w:val="00303750"/>
    <w:rsid w:val="00314EF7"/>
    <w:rsid w:val="003756C4"/>
    <w:rsid w:val="00375BEA"/>
    <w:rsid w:val="003A489B"/>
    <w:rsid w:val="003A73E0"/>
    <w:rsid w:val="003B1712"/>
    <w:rsid w:val="003D4DF1"/>
    <w:rsid w:val="003D596D"/>
    <w:rsid w:val="003D59AF"/>
    <w:rsid w:val="00457019"/>
    <w:rsid w:val="00481250"/>
    <w:rsid w:val="004832F9"/>
    <w:rsid w:val="00494B82"/>
    <w:rsid w:val="004A4B8A"/>
    <w:rsid w:val="004D1A21"/>
    <w:rsid w:val="004D3BD2"/>
    <w:rsid w:val="004F3FF6"/>
    <w:rsid w:val="004F7547"/>
    <w:rsid w:val="00504B2D"/>
    <w:rsid w:val="005207C9"/>
    <w:rsid w:val="00541A7C"/>
    <w:rsid w:val="00561327"/>
    <w:rsid w:val="005616CF"/>
    <w:rsid w:val="00565CD1"/>
    <w:rsid w:val="00567DDC"/>
    <w:rsid w:val="00573397"/>
    <w:rsid w:val="0057745D"/>
    <w:rsid w:val="00597553"/>
    <w:rsid w:val="005A1542"/>
    <w:rsid w:val="005A2D9E"/>
    <w:rsid w:val="005A525B"/>
    <w:rsid w:val="005B5CD1"/>
    <w:rsid w:val="00606DA0"/>
    <w:rsid w:val="006305D7"/>
    <w:rsid w:val="00632F5D"/>
    <w:rsid w:val="00645D12"/>
    <w:rsid w:val="00650678"/>
    <w:rsid w:val="00652800"/>
    <w:rsid w:val="00670A77"/>
    <w:rsid w:val="00681705"/>
    <w:rsid w:val="00687C39"/>
    <w:rsid w:val="006A6E60"/>
    <w:rsid w:val="006C409B"/>
    <w:rsid w:val="007001E6"/>
    <w:rsid w:val="00720705"/>
    <w:rsid w:val="00732053"/>
    <w:rsid w:val="00776580"/>
    <w:rsid w:val="00776938"/>
    <w:rsid w:val="007928D9"/>
    <w:rsid w:val="007A3A12"/>
    <w:rsid w:val="007A40AD"/>
    <w:rsid w:val="007B0804"/>
    <w:rsid w:val="007D1450"/>
    <w:rsid w:val="007D4D56"/>
    <w:rsid w:val="007F42D6"/>
    <w:rsid w:val="00861FB3"/>
    <w:rsid w:val="00874D23"/>
    <w:rsid w:val="00890430"/>
    <w:rsid w:val="008E3239"/>
    <w:rsid w:val="008F46F6"/>
    <w:rsid w:val="00911697"/>
    <w:rsid w:val="009135B8"/>
    <w:rsid w:val="00916A1A"/>
    <w:rsid w:val="009458BE"/>
    <w:rsid w:val="00953F09"/>
    <w:rsid w:val="00974564"/>
    <w:rsid w:val="0097524C"/>
    <w:rsid w:val="009A236D"/>
    <w:rsid w:val="009A7686"/>
    <w:rsid w:val="009C2B31"/>
    <w:rsid w:val="009C3136"/>
    <w:rsid w:val="009D400E"/>
    <w:rsid w:val="00A1238F"/>
    <w:rsid w:val="00A12E49"/>
    <w:rsid w:val="00A14BA0"/>
    <w:rsid w:val="00A16ACE"/>
    <w:rsid w:val="00A24DB0"/>
    <w:rsid w:val="00A3033C"/>
    <w:rsid w:val="00A329DE"/>
    <w:rsid w:val="00A343A0"/>
    <w:rsid w:val="00A53721"/>
    <w:rsid w:val="00A56DA7"/>
    <w:rsid w:val="00A7549E"/>
    <w:rsid w:val="00A77D59"/>
    <w:rsid w:val="00A96140"/>
    <w:rsid w:val="00AA1AD7"/>
    <w:rsid w:val="00AB3EC6"/>
    <w:rsid w:val="00AC6971"/>
    <w:rsid w:val="00AD0A9D"/>
    <w:rsid w:val="00AE5F72"/>
    <w:rsid w:val="00B44D93"/>
    <w:rsid w:val="00B4653D"/>
    <w:rsid w:val="00B5571E"/>
    <w:rsid w:val="00B60C64"/>
    <w:rsid w:val="00B767B0"/>
    <w:rsid w:val="00B80E99"/>
    <w:rsid w:val="00BA4405"/>
    <w:rsid w:val="00BC0DA2"/>
    <w:rsid w:val="00BC1033"/>
    <w:rsid w:val="00BC17A6"/>
    <w:rsid w:val="00BD43F6"/>
    <w:rsid w:val="00BE6B15"/>
    <w:rsid w:val="00BF5EF1"/>
    <w:rsid w:val="00BF72E9"/>
    <w:rsid w:val="00C029D0"/>
    <w:rsid w:val="00C10469"/>
    <w:rsid w:val="00C33B47"/>
    <w:rsid w:val="00C4723F"/>
    <w:rsid w:val="00C71B4D"/>
    <w:rsid w:val="00C73DED"/>
    <w:rsid w:val="00C7631F"/>
    <w:rsid w:val="00CA3B2B"/>
    <w:rsid w:val="00CB22D0"/>
    <w:rsid w:val="00CC7F75"/>
    <w:rsid w:val="00CE6B0C"/>
    <w:rsid w:val="00D064C5"/>
    <w:rsid w:val="00D263C0"/>
    <w:rsid w:val="00D333F8"/>
    <w:rsid w:val="00D56DCC"/>
    <w:rsid w:val="00D644B2"/>
    <w:rsid w:val="00D90EDF"/>
    <w:rsid w:val="00DB548A"/>
    <w:rsid w:val="00DC788A"/>
    <w:rsid w:val="00E01D04"/>
    <w:rsid w:val="00E2032E"/>
    <w:rsid w:val="00E2364D"/>
    <w:rsid w:val="00E31CA4"/>
    <w:rsid w:val="00E4640C"/>
    <w:rsid w:val="00E56642"/>
    <w:rsid w:val="00E90E17"/>
    <w:rsid w:val="00E931F8"/>
    <w:rsid w:val="00EB0EFA"/>
    <w:rsid w:val="00EF5AFC"/>
    <w:rsid w:val="00EF684C"/>
    <w:rsid w:val="00F11BF2"/>
    <w:rsid w:val="00F144F0"/>
    <w:rsid w:val="00F24A64"/>
    <w:rsid w:val="00F43BCC"/>
    <w:rsid w:val="00FA1FDB"/>
    <w:rsid w:val="00FB4A5A"/>
    <w:rsid w:val="00F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F23D8"/>
  <w15:chartTrackingRefBased/>
  <w15:docId w15:val="{F7803E98-4557-6E47-AD92-69FD83DE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41A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41A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3authornames">
    <w:name w:val="MDPI_1.3_authornames"/>
    <w:next w:val="Normalny"/>
    <w:qFormat/>
    <w:rsid w:val="00541A7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character" w:customStyle="1" w:styleId="Nagwek2Znak">
    <w:name w:val="Nagłówek 2 Znak"/>
    <w:basedOn w:val="Domylnaczcionkaakapitu"/>
    <w:link w:val="Nagwek2"/>
    <w:uiPriority w:val="9"/>
    <w:rsid w:val="00541A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541A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41A7C"/>
    <w:pPr>
      <w:spacing w:before="480" w:line="276" w:lineRule="auto"/>
      <w:outlineLvl w:val="9"/>
    </w:pPr>
    <w:rPr>
      <w:b/>
      <w:bCs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41A7C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541A7C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41A7C"/>
    <w:pPr>
      <w:spacing w:before="120"/>
    </w:pPr>
    <w:rPr>
      <w:rFonts w:cstheme="minorHAnsi"/>
      <w:b/>
      <w:bCs/>
      <w:i/>
      <w:iC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41A7C"/>
    <w:pPr>
      <w:ind w:left="480"/>
    </w:pPr>
    <w:rPr>
      <w:rFonts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41A7C"/>
    <w:pPr>
      <w:ind w:left="72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41A7C"/>
    <w:pPr>
      <w:ind w:left="9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41A7C"/>
    <w:pPr>
      <w:ind w:left="12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41A7C"/>
    <w:pPr>
      <w:ind w:left="144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41A7C"/>
    <w:pPr>
      <w:ind w:left="168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41A7C"/>
    <w:pPr>
      <w:ind w:left="1920"/>
    </w:pPr>
    <w:rPr>
      <w:rFonts w:cstheme="minorHAnsi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541A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1A7C"/>
  </w:style>
  <w:style w:type="character" w:styleId="Numerstrony">
    <w:name w:val="page number"/>
    <w:basedOn w:val="Domylnaczcionkaakapitu"/>
    <w:uiPriority w:val="99"/>
    <w:semiHidden/>
    <w:unhideWhenUsed/>
    <w:rsid w:val="00541A7C"/>
  </w:style>
  <w:style w:type="paragraph" w:customStyle="1" w:styleId="MDPI41tablecaption">
    <w:name w:val="MDPI_4.1_table_caption"/>
    <w:qFormat/>
    <w:rsid w:val="00B80E99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B80E9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Normalny"/>
    <w:qFormat/>
    <w:rsid w:val="00B80E99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912485-AAF4-E54D-95BC-3103B098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491</Words>
  <Characters>2949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Szarpak</dc:creator>
  <cp:keywords/>
  <dc:description/>
  <cp:lastModifiedBy>Łukasz Szarpak</cp:lastModifiedBy>
  <cp:revision>6</cp:revision>
  <dcterms:created xsi:type="dcterms:W3CDTF">2021-12-11T21:00:00Z</dcterms:created>
  <dcterms:modified xsi:type="dcterms:W3CDTF">2022-02-18T10:46:00Z</dcterms:modified>
</cp:coreProperties>
</file>