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AE" w:rsidRDefault="003446AE" w:rsidP="003446AE">
      <w:pPr>
        <w:pStyle w:val="CorpsAA"/>
        <w:spacing w:line="480" w:lineRule="auto"/>
        <w:jc w:val="both"/>
        <w:rPr>
          <w:rStyle w:val="Aucun"/>
          <w:rFonts w:ascii="Times New Roman" w:eastAsia="Arial Unicode MS" w:hAnsi="Times New Roman" w:cs="Arial Unicode MS"/>
        </w:rPr>
      </w:pPr>
      <w:r w:rsidRPr="00AB4F0E">
        <w:rPr>
          <w:rStyle w:val="Aucun"/>
          <w:b/>
        </w:rPr>
        <w:t>Video 1 title:</w:t>
      </w:r>
      <w:r w:rsidRPr="00AB4F0E">
        <w:rPr>
          <w:rStyle w:val="Aucun"/>
        </w:rPr>
        <w:t xml:space="preserve"> First </w:t>
      </w:r>
      <w:r>
        <w:rPr>
          <w:rStyle w:val="Aucun"/>
        </w:rPr>
        <w:t>focused cardiac ultrasound (s</w:t>
      </w:r>
      <w:r w:rsidRPr="008722E8">
        <w:rPr>
          <w:rStyle w:val="Aucun"/>
        </w:rPr>
        <w:t>ubcostal four-chamber</w:t>
      </w:r>
      <w:r>
        <w:rPr>
          <w:rStyle w:val="Aucun"/>
        </w:rPr>
        <w:t xml:space="preserve"> view)</w:t>
      </w:r>
    </w:p>
    <w:p w:rsidR="003446AE" w:rsidRPr="00AB4F0E" w:rsidRDefault="003446AE" w:rsidP="003446AE">
      <w:pPr>
        <w:pStyle w:val="CorpsAA"/>
        <w:spacing w:line="480" w:lineRule="auto"/>
        <w:jc w:val="both"/>
        <w:rPr>
          <w:rStyle w:val="Aucun"/>
        </w:rPr>
      </w:pPr>
      <w:r w:rsidRPr="00AB4F0E">
        <w:rPr>
          <w:rStyle w:val="Aucun"/>
          <w:b/>
        </w:rPr>
        <w:t>Video 1 legend:</w:t>
      </w:r>
      <w:r w:rsidRPr="00AB4F0E">
        <w:rPr>
          <w:rStyle w:val="Aucun"/>
        </w:rPr>
        <w:t xml:space="preserve"> This exam revealed a </w:t>
      </w:r>
      <w:r>
        <w:rPr>
          <w:rStyle w:val="Aucun"/>
        </w:rPr>
        <w:t xml:space="preserve">voluminous highly mobile thrombus in the right atrium moving through the tricuspid valve during diastole. The right ventricle was dilated and presented systolic dysfunction with free wall </w:t>
      </w:r>
      <w:proofErr w:type="spellStart"/>
      <w:r>
        <w:rPr>
          <w:rStyle w:val="Aucun"/>
        </w:rPr>
        <w:t>hypokinesia</w:t>
      </w:r>
      <w:proofErr w:type="spellEnd"/>
      <w:r>
        <w:rPr>
          <w:rStyle w:val="Aucun"/>
        </w:rPr>
        <w:t>.</w:t>
      </w:r>
      <w:bookmarkStart w:id="0" w:name="_GoBack"/>
      <w:bookmarkEnd w:id="0"/>
    </w:p>
    <w:sectPr w:rsidR="003446AE" w:rsidRPr="00AB4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AE"/>
    <w:rsid w:val="001E7F6B"/>
    <w:rsid w:val="002B6087"/>
    <w:rsid w:val="003446AE"/>
    <w:rsid w:val="00467942"/>
    <w:rsid w:val="0051125F"/>
    <w:rsid w:val="00A53C9A"/>
    <w:rsid w:val="00CE1542"/>
    <w:rsid w:val="00E86094"/>
    <w:rsid w:val="00FB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B9DB4-49E0-40D3-9638-5EDAAF5C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446AE"/>
    <w:rPr>
      <w:u w:val="single"/>
    </w:rPr>
  </w:style>
  <w:style w:type="paragraph" w:customStyle="1" w:styleId="CorpsA">
    <w:name w:val="Corps A"/>
    <w:rsid w:val="003446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sid w:val="003446AE"/>
    <w:rPr>
      <w:lang w:val="en-US"/>
    </w:rPr>
  </w:style>
  <w:style w:type="paragraph" w:customStyle="1" w:styleId="CorpsAA">
    <w:name w:val="Corps A A"/>
    <w:rsid w:val="003446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fr-FR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A">
    <w:name w:val="Aucun A"/>
    <w:basedOn w:val="Aucun"/>
    <w:rsid w:val="003446A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 Guillaume</dc:creator>
  <cp:keywords/>
  <dc:description/>
  <cp:lastModifiedBy>Joanna Niezgoda</cp:lastModifiedBy>
  <cp:revision>6</cp:revision>
  <dcterms:created xsi:type="dcterms:W3CDTF">2020-05-26T07:46:00Z</dcterms:created>
  <dcterms:modified xsi:type="dcterms:W3CDTF">2020-06-15T10:16:00Z</dcterms:modified>
</cp:coreProperties>
</file>