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51" w:rsidRPr="00992758" w:rsidRDefault="00267851" w:rsidP="00BC1DF2">
      <w:pPr>
        <w:spacing w:line="360" w:lineRule="auto"/>
        <w:rPr>
          <w:rFonts w:ascii="Times New Roman" w:hAnsi="Times New Roman" w:cs="Times New Roman"/>
        </w:rPr>
      </w:pPr>
      <w:r w:rsidRPr="00992758">
        <w:rPr>
          <w:rFonts w:ascii="Times New Roman" w:eastAsia="Times New Roman" w:hAnsi="Times New Roman" w:cs="Times New Roman"/>
          <w:b/>
          <w:color w:val="000000"/>
        </w:rPr>
        <w:t xml:space="preserve">Supplementary </w:t>
      </w:r>
      <w:bookmarkStart w:id="0" w:name="_GoBack"/>
      <w:bookmarkEnd w:id="0"/>
      <w:r w:rsidRPr="00992758">
        <w:rPr>
          <w:rFonts w:ascii="Times New Roman" w:eastAsia="Times New Roman" w:hAnsi="Times New Roman" w:cs="Times New Roman"/>
          <w:b/>
          <w:color w:val="000000"/>
        </w:rPr>
        <w:t>Figure 1.</w:t>
      </w:r>
      <w:r w:rsidRPr="00992758">
        <w:rPr>
          <w:rFonts w:ascii="Times New Roman" w:eastAsia="Times New Roman" w:hAnsi="Times New Roman" w:cs="Times New Roman"/>
          <w:color w:val="000000"/>
        </w:rPr>
        <w:t xml:space="preserve"> </w:t>
      </w:r>
      <w:r w:rsidRPr="00992758">
        <w:rPr>
          <w:rFonts w:ascii="Times New Roman" w:hAnsi="Times New Roman" w:cs="Times New Roman"/>
        </w:rPr>
        <w:t>Representative image of the plaque shift in High lipid Burden lesion</w:t>
      </w:r>
    </w:p>
    <w:p w:rsidR="00267851" w:rsidRPr="00992758" w:rsidRDefault="00267851" w:rsidP="00BC1DF2">
      <w:pPr>
        <w:spacing w:line="360" w:lineRule="auto"/>
        <w:rPr>
          <w:rFonts w:ascii="Times New Roman" w:hAnsi="Times New Roman" w:cs="Times New Roman"/>
        </w:rPr>
      </w:pPr>
      <w:r w:rsidRPr="00992758">
        <w:rPr>
          <w:rFonts w:ascii="Times New Roman" w:hAnsi="Times New Roman" w:cs="Times New Roman"/>
        </w:rPr>
        <w:t>A and C) NIRS map presents the maximal lipid cored burden index values per 4mm (LCBI4mm) pre and post stent implantation. B and D) The picture presents plaque volume (PV), and remodeling index (RI) pre and post stent implantation. The green area present lumen volume. The space between green line and yellow line presents PV. The space below the yellow line presents EEM volume.</w:t>
      </w:r>
    </w:p>
    <w:p w:rsidR="00267851" w:rsidRPr="00992758" w:rsidRDefault="00267851" w:rsidP="00BC1DF2">
      <w:pPr>
        <w:spacing w:line="360" w:lineRule="auto"/>
        <w:rPr>
          <w:rFonts w:ascii="Times New Roman" w:eastAsia="Times New Roman" w:hAnsi="Times New Roman" w:cs="Times New Roman"/>
          <w:color w:val="000000"/>
        </w:rPr>
      </w:pPr>
    </w:p>
    <w:p w:rsidR="00267851" w:rsidRPr="00992758" w:rsidRDefault="00267851" w:rsidP="00BC1DF2">
      <w:pPr>
        <w:spacing w:line="360" w:lineRule="auto"/>
        <w:rPr>
          <w:rFonts w:ascii="Times New Roman" w:hAnsi="Times New Roman" w:cs="Times New Roman"/>
        </w:rPr>
      </w:pPr>
      <w:r w:rsidRPr="00992758">
        <w:rPr>
          <w:rFonts w:ascii="Times New Roman" w:eastAsia="Times New Roman" w:hAnsi="Times New Roman" w:cs="Times New Roman"/>
          <w:b/>
          <w:color w:val="000000"/>
        </w:rPr>
        <w:t>Supplementary Figure 2</w:t>
      </w:r>
      <w:r w:rsidR="00992758">
        <w:rPr>
          <w:rFonts w:ascii="Times New Roman" w:eastAsia="Times New Roman" w:hAnsi="Times New Roman" w:cs="Times New Roman"/>
          <w:b/>
          <w:color w:val="000000"/>
        </w:rPr>
        <w:t>.</w:t>
      </w:r>
      <w:r w:rsidRPr="00992758">
        <w:rPr>
          <w:rFonts w:ascii="Times New Roman" w:eastAsia="Times New Roman" w:hAnsi="Times New Roman" w:cs="Times New Roman"/>
          <w:color w:val="000000"/>
        </w:rPr>
        <w:t xml:space="preserve"> </w:t>
      </w:r>
      <w:r w:rsidRPr="00992758">
        <w:rPr>
          <w:rFonts w:ascii="Times New Roman" w:hAnsi="Times New Roman" w:cs="Times New Roman"/>
        </w:rPr>
        <w:t>Representative image of the plaque shift in low lipid burden lesion</w:t>
      </w:r>
    </w:p>
    <w:p w:rsidR="00267851" w:rsidRPr="00992758" w:rsidRDefault="00267851" w:rsidP="00BC1DF2">
      <w:pPr>
        <w:spacing w:line="360" w:lineRule="auto"/>
        <w:rPr>
          <w:rFonts w:ascii="Times New Roman" w:hAnsi="Times New Roman" w:cs="Times New Roman"/>
        </w:rPr>
      </w:pPr>
      <w:r w:rsidRPr="00992758">
        <w:rPr>
          <w:rFonts w:ascii="Times New Roman" w:hAnsi="Times New Roman" w:cs="Times New Roman"/>
        </w:rPr>
        <w:t>A and C) NIRS map presents the maximal lipid cored burden index values per 4mm (LCBI4mm) pre and post stent implantation. B and D) The picture presents plaque volume (PV), and remodeling index (RI) pre and post stent implantation. The green area present lumen volume. The space between green line and yellow line presents PV. The space below the yellow line presents EEM volume.</w:t>
      </w:r>
    </w:p>
    <w:p w:rsidR="00267851" w:rsidRPr="00992758" w:rsidRDefault="00267851" w:rsidP="00BC1DF2">
      <w:pPr>
        <w:spacing w:line="360" w:lineRule="auto"/>
        <w:rPr>
          <w:rFonts w:ascii="Times New Roman" w:eastAsia="Times New Roman" w:hAnsi="Times New Roman" w:cs="Times New Roman"/>
          <w:color w:val="000000"/>
        </w:rPr>
      </w:pPr>
    </w:p>
    <w:p w:rsidR="00267851" w:rsidRPr="00992758" w:rsidRDefault="00267851" w:rsidP="00BC1DF2">
      <w:pPr>
        <w:spacing w:line="360" w:lineRule="auto"/>
        <w:rPr>
          <w:rFonts w:ascii="Times New Roman" w:hAnsi="Times New Roman" w:cs="Times New Roman"/>
        </w:rPr>
      </w:pPr>
      <w:r w:rsidRPr="00992758">
        <w:rPr>
          <w:rFonts w:ascii="Times New Roman" w:eastAsia="Times New Roman" w:hAnsi="Times New Roman" w:cs="Times New Roman"/>
          <w:b/>
          <w:color w:val="000000"/>
        </w:rPr>
        <w:t>Supplementary Table 1</w:t>
      </w:r>
      <w:r w:rsidR="00992758">
        <w:rPr>
          <w:rFonts w:ascii="Times New Roman" w:eastAsia="Times New Roman" w:hAnsi="Times New Roman" w:cs="Times New Roman"/>
          <w:color w:val="000000"/>
        </w:rPr>
        <w:t>.</w:t>
      </w:r>
      <w:r w:rsidRPr="00992758">
        <w:rPr>
          <w:rFonts w:ascii="Times New Roman" w:eastAsia="Times New Roman" w:hAnsi="Times New Roman" w:cs="Times New Roman"/>
          <w:color w:val="000000"/>
        </w:rPr>
        <w:t xml:space="preserve"> </w:t>
      </w:r>
      <w:r w:rsidRPr="00992758">
        <w:rPr>
          <w:rFonts w:ascii="Times New Roman" w:hAnsi="Times New Roman" w:cs="Times New Roman"/>
        </w:rPr>
        <w:t>NIRS-IVUS assessment of 4mm segment located proximally to the implanted stent</w:t>
      </w:r>
    </w:p>
    <w:p w:rsidR="00267851" w:rsidRPr="00992758" w:rsidRDefault="00267851" w:rsidP="00BC1DF2">
      <w:pPr>
        <w:spacing w:line="360" w:lineRule="auto"/>
        <w:rPr>
          <w:rFonts w:ascii="Times New Roman" w:hAnsi="Times New Roman" w:cs="Times New Roman"/>
        </w:rPr>
      </w:pPr>
    </w:p>
    <w:p w:rsidR="00267851" w:rsidRPr="00992758" w:rsidRDefault="00267851" w:rsidP="00BC1DF2">
      <w:pPr>
        <w:spacing w:line="360" w:lineRule="auto"/>
        <w:rPr>
          <w:rFonts w:ascii="Times New Roman" w:eastAsia="Times New Roman" w:hAnsi="Times New Roman" w:cs="Times New Roman"/>
          <w:color w:val="000000"/>
        </w:rPr>
      </w:pPr>
      <w:r w:rsidRPr="00992758">
        <w:rPr>
          <w:rFonts w:ascii="Times New Roman" w:eastAsia="Times New Roman" w:hAnsi="Times New Roman" w:cs="Times New Roman"/>
          <w:b/>
          <w:color w:val="000000"/>
        </w:rPr>
        <w:t>Supplementary Table 2</w:t>
      </w:r>
      <w:r w:rsidR="00992758">
        <w:rPr>
          <w:rFonts w:ascii="Times New Roman" w:hAnsi="Times New Roman" w:cs="Times New Roman"/>
        </w:rPr>
        <w:t>.</w:t>
      </w:r>
      <w:r w:rsidRPr="00992758">
        <w:rPr>
          <w:rFonts w:ascii="Times New Roman" w:hAnsi="Times New Roman" w:cs="Times New Roman"/>
        </w:rPr>
        <w:t xml:space="preserve"> NIRS-IVUS assessment of 4mm segment located distally to the implanted stent</w:t>
      </w:r>
    </w:p>
    <w:p w:rsidR="00992758" w:rsidRDefault="00992758" w:rsidP="00BC1DF2">
      <w:pPr>
        <w:spacing w:line="360" w:lineRule="auto"/>
        <w:rPr>
          <w:rFonts w:ascii="Times New Roman" w:hAnsi="Times New Roman" w:cs="Times New Roman"/>
        </w:rPr>
      </w:pPr>
    </w:p>
    <w:p w:rsidR="00684E76" w:rsidRPr="00992758" w:rsidRDefault="00684E76" w:rsidP="00BC1DF2">
      <w:pPr>
        <w:spacing w:line="360" w:lineRule="auto"/>
        <w:rPr>
          <w:rFonts w:asciiTheme="majorHAnsi" w:hAnsiTheme="majorHAnsi"/>
        </w:rPr>
      </w:pPr>
    </w:p>
    <w:sectPr w:rsidR="00684E76" w:rsidRPr="00992758" w:rsidSect="0099275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FC" w:rsidRDefault="002772FC" w:rsidP="00E63F86">
      <w:r>
        <w:separator/>
      </w:r>
    </w:p>
  </w:endnote>
  <w:endnote w:type="continuationSeparator" w:id="0">
    <w:p w:rsidR="002772FC" w:rsidRDefault="002772FC" w:rsidP="00E6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D" w:rsidRDefault="003853BD" w:rsidP="00E63F86">
    <w:pPr>
      <w:pStyle w:val="Stopka"/>
      <w:framePr w:wrap="around" w:vAnchor="text" w:hAnchor="margin" w:xAlign="right" w:y="1"/>
      <w:suppressLineNumbers/>
      <w:rPr>
        <w:rStyle w:val="Numerstrony"/>
      </w:rPr>
    </w:pPr>
    <w:r>
      <w:rPr>
        <w:rStyle w:val="Numerstrony"/>
      </w:rPr>
      <w:fldChar w:fldCharType="begin"/>
    </w:r>
    <w:r>
      <w:rPr>
        <w:rStyle w:val="Numerstrony"/>
      </w:rPr>
      <w:instrText xml:space="preserve">PAGE  </w:instrText>
    </w:r>
    <w:r>
      <w:rPr>
        <w:rStyle w:val="Numerstrony"/>
      </w:rPr>
      <w:fldChar w:fldCharType="end"/>
    </w:r>
  </w:p>
  <w:p w:rsidR="003853BD" w:rsidRDefault="003853BD" w:rsidP="00E63F8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D" w:rsidRDefault="003853BD" w:rsidP="00E63F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7C4B">
      <w:rPr>
        <w:rStyle w:val="Numerstrony"/>
        <w:noProof/>
      </w:rPr>
      <w:t>1</w:t>
    </w:r>
    <w:r>
      <w:rPr>
        <w:rStyle w:val="Numerstrony"/>
      </w:rPr>
      <w:fldChar w:fldCharType="end"/>
    </w:r>
  </w:p>
  <w:p w:rsidR="003853BD" w:rsidRDefault="003853BD" w:rsidP="00E63F8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FC" w:rsidRDefault="002772FC" w:rsidP="00E63F86">
      <w:r>
        <w:separator/>
      </w:r>
    </w:p>
  </w:footnote>
  <w:footnote w:type="continuationSeparator" w:id="0">
    <w:p w:rsidR="002772FC" w:rsidRDefault="002772FC" w:rsidP="00E6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497A"/>
    <w:multiLevelType w:val="hybridMultilevel"/>
    <w:tmpl w:val="29BEA240"/>
    <w:lvl w:ilvl="0" w:tplc="1AEAF59A">
      <w:start w:val="1"/>
      <w:numFmt w:val="bullet"/>
      <w:lvlText w:val="•"/>
      <w:lvlJc w:val="left"/>
      <w:pPr>
        <w:tabs>
          <w:tab w:val="num" w:pos="720"/>
        </w:tabs>
        <w:ind w:left="720" w:hanging="360"/>
      </w:pPr>
      <w:rPr>
        <w:rFonts w:ascii="Arial" w:hAnsi="Arial" w:hint="default"/>
      </w:rPr>
    </w:lvl>
    <w:lvl w:ilvl="1" w:tplc="D7600FFC" w:tentative="1">
      <w:start w:val="1"/>
      <w:numFmt w:val="bullet"/>
      <w:lvlText w:val="•"/>
      <w:lvlJc w:val="left"/>
      <w:pPr>
        <w:tabs>
          <w:tab w:val="num" w:pos="1440"/>
        </w:tabs>
        <w:ind w:left="1440" w:hanging="360"/>
      </w:pPr>
      <w:rPr>
        <w:rFonts w:ascii="Arial" w:hAnsi="Arial" w:hint="default"/>
      </w:rPr>
    </w:lvl>
    <w:lvl w:ilvl="2" w:tplc="905A76DE" w:tentative="1">
      <w:start w:val="1"/>
      <w:numFmt w:val="bullet"/>
      <w:lvlText w:val="•"/>
      <w:lvlJc w:val="left"/>
      <w:pPr>
        <w:tabs>
          <w:tab w:val="num" w:pos="2160"/>
        </w:tabs>
        <w:ind w:left="2160" w:hanging="360"/>
      </w:pPr>
      <w:rPr>
        <w:rFonts w:ascii="Arial" w:hAnsi="Arial" w:hint="default"/>
      </w:rPr>
    </w:lvl>
    <w:lvl w:ilvl="3" w:tplc="C83AD1BC" w:tentative="1">
      <w:start w:val="1"/>
      <w:numFmt w:val="bullet"/>
      <w:lvlText w:val="•"/>
      <w:lvlJc w:val="left"/>
      <w:pPr>
        <w:tabs>
          <w:tab w:val="num" w:pos="2880"/>
        </w:tabs>
        <w:ind w:left="2880" w:hanging="360"/>
      </w:pPr>
      <w:rPr>
        <w:rFonts w:ascii="Arial" w:hAnsi="Arial" w:hint="default"/>
      </w:rPr>
    </w:lvl>
    <w:lvl w:ilvl="4" w:tplc="938AA932" w:tentative="1">
      <w:start w:val="1"/>
      <w:numFmt w:val="bullet"/>
      <w:lvlText w:val="•"/>
      <w:lvlJc w:val="left"/>
      <w:pPr>
        <w:tabs>
          <w:tab w:val="num" w:pos="3600"/>
        </w:tabs>
        <w:ind w:left="3600" w:hanging="360"/>
      </w:pPr>
      <w:rPr>
        <w:rFonts w:ascii="Arial" w:hAnsi="Arial" w:hint="default"/>
      </w:rPr>
    </w:lvl>
    <w:lvl w:ilvl="5" w:tplc="6F08E358" w:tentative="1">
      <w:start w:val="1"/>
      <w:numFmt w:val="bullet"/>
      <w:lvlText w:val="•"/>
      <w:lvlJc w:val="left"/>
      <w:pPr>
        <w:tabs>
          <w:tab w:val="num" w:pos="4320"/>
        </w:tabs>
        <w:ind w:left="4320" w:hanging="360"/>
      </w:pPr>
      <w:rPr>
        <w:rFonts w:ascii="Arial" w:hAnsi="Arial" w:hint="default"/>
      </w:rPr>
    </w:lvl>
    <w:lvl w:ilvl="6" w:tplc="3D10205C" w:tentative="1">
      <w:start w:val="1"/>
      <w:numFmt w:val="bullet"/>
      <w:lvlText w:val="•"/>
      <w:lvlJc w:val="left"/>
      <w:pPr>
        <w:tabs>
          <w:tab w:val="num" w:pos="5040"/>
        </w:tabs>
        <w:ind w:left="5040" w:hanging="360"/>
      </w:pPr>
      <w:rPr>
        <w:rFonts w:ascii="Arial" w:hAnsi="Arial" w:hint="default"/>
      </w:rPr>
    </w:lvl>
    <w:lvl w:ilvl="7" w:tplc="C5FE5B7E" w:tentative="1">
      <w:start w:val="1"/>
      <w:numFmt w:val="bullet"/>
      <w:lvlText w:val="•"/>
      <w:lvlJc w:val="left"/>
      <w:pPr>
        <w:tabs>
          <w:tab w:val="num" w:pos="5760"/>
        </w:tabs>
        <w:ind w:left="5760" w:hanging="360"/>
      </w:pPr>
      <w:rPr>
        <w:rFonts w:ascii="Arial" w:hAnsi="Arial" w:hint="default"/>
      </w:rPr>
    </w:lvl>
    <w:lvl w:ilvl="8" w:tplc="84121314" w:tentative="1">
      <w:start w:val="1"/>
      <w:numFmt w:val="bullet"/>
      <w:lvlText w:val="•"/>
      <w:lvlJc w:val="left"/>
      <w:pPr>
        <w:tabs>
          <w:tab w:val="num" w:pos="6480"/>
        </w:tabs>
        <w:ind w:left="6480" w:hanging="360"/>
      </w:pPr>
      <w:rPr>
        <w:rFonts w:ascii="Arial" w:hAnsi="Arial" w:hint="default"/>
      </w:rPr>
    </w:lvl>
  </w:abstractNum>
  <w:abstractNum w:abstractNumId="1">
    <w:nsid w:val="76E32C47"/>
    <w:multiLevelType w:val="hybridMultilevel"/>
    <w:tmpl w:val="A90A4FEC"/>
    <w:lvl w:ilvl="0" w:tplc="694AB600">
      <w:start w:val="1"/>
      <w:numFmt w:val="bullet"/>
      <w:lvlText w:val="•"/>
      <w:lvlJc w:val="left"/>
      <w:pPr>
        <w:tabs>
          <w:tab w:val="num" w:pos="720"/>
        </w:tabs>
        <w:ind w:left="720" w:hanging="360"/>
      </w:pPr>
      <w:rPr>
        <w:rFonts w:ascii="Arial" w:hAnsi="Arial" w:hint="default"/>
      </w:rPr>
    </w:lvl>
    <w:lvl w:ilvl="1" w:tplc="AFA615D2" w:tentative="1">
      <w:start w:val="1"/>
      <w:numFmt w:val="bullet"/>
      <w:lvlText w:val="•"/>
      <w:lvlJc w:val="left"/>
      <w:pPr>
        <w:tabs>
          <w:tab w:val="num" w:pos="1440"/>
        </w:tabs>
        <w:ind w:left="1440" w:hanging="360"/>
      </w:pPr>
      <w:rPr>
        <w:rFonts w:ascii="Arial" w:hAnsi="Arial" w:hint="default"/>
      </w:rPr>
    </w:lvl>
    <w:lvl w:ilvl="2" w:tplc="72BE7D46" w:tentative="1">
      <w:start w:val="1"/>
      <w:numFmt w:val="bullet"/>
      <w:lvlText w:val="•"/>
      <w:lvlJc w:val="left"/>
      <w:pPr>
        <w:tabs>
          <w:tab w:val="num" w:pos="2160"/>
        </w:tabs>
        <w:ind w:left="2160" w:hanging="360"/>
      </w:pPr>
      <w:rPr>
        <w:rFonts w:ascii="Arial" w:hAnsi="Arial" w:hint="default"/>
      </w:rPr>
    </w:lvl>
    <w:lvl w:ilvl="3" w:tplc="8E26E926" w:tentative="1">
      <w:start w:val="1"/>
      <w:numFmt w:val="bullet"/>
      <w:lvlText w:val="•"/>
      <w:lvlJc w:val="left"/>
      <w:pPr>
        <w:tabs>
          <w:tab w:val="num" w:pos="2880"/>
        </w:tabs>
        <w:ind w:left="2880" w:hanging="360"/>
      </w:pPr>
      <w:rPr>
        <w:rFonts w:ascii="Arial" w:hAnsi="Arial" w:hint="default"/>
      </w:rPr>
    </w:lvl>
    <w:lvl w:ilvl="4" w:tplc="DD7C9598" w:tentative="1">
      <w:start w:val="1"/>
      <w:numFmt w:val="bullet"/>
      <w:lvlText w:val="•"/>
      <w:lvlJc w:val="left"/>
      <w:pPr>
        <w:tabs>
          <w:tab w:val="num" w:pos="3600"/>
        </w:tabs>
        <w:ind w:left="3600" w:hanging="360"/>
      </w:pPr>
      <w:rPr>
        <w:rFonts w:ascii="Arial" w:hAnsi="Arial" w:hint="default"/>
      </w:rPr>
    </w:lvl>
    <w:lvl w:ilvl="5" w:tplc="941C8818" w:tentative="1">
      <w:start w:val="1"/>
      <w:numFmt w:val="bullet"/>
      <w:lvlText w:val="•"/>
      <w:lvlJc w:val="left"/>
      <w:pPr>
        <w:tabs>
          <w:tab w:val="num" w:pos="4320"/>
        </w:tabs>
        <w:ind w:left="4320" w:hanging="360"/>
      </w:pPr>
      <w:rPr>
        <w:rFonts w:ascii="Arial" w:hAnsi="Arial" w:hint="default"/>
      </w:rPr>
    </w:lvl>
    <w:lvl w:ilvl="6" w:tplc="A7469E9A" w:tentative="1">
      <w:start w:val="1"/>
      <w:numFmt w:val="bullet"/>
      <w:lvlText w:val="•"/>
      <w:lvlJc w:val="left"/>
      <w:pPr>
        <w:tabs>
          <w:tab w:val="num" w:pos="5040"/>
        </w:tabs>
        <w:ind w:left="5040" w:hanging="360"/>
      </w:pPr>
      <w:rPr>
        <w:rFonts w:ascii="Arial" w:hAnsi="Arial" w:hint="default"/>
      </w:rPr>
    </w:lvl>
    <w:lvl w:ilvl="7" w:tplc="E55A6276" w:tentative="1">
      <w:start w:val="1"/>
      <w:numFmt w:val="bullet"/>
      <w:lvlText w:val="•"/>
      <w:lvlJc w:val="left"/>
      <w:pPr>
        <w:tabs>
          <w:tab w:val="num" w:pos="5760"/>
        </w:tabs>
        <w:ind w:left="5760" w:hanging="360"/>
      </w:pPr>
      <w:rPr>
        <w:rFonts w:ascii="Arial" w:hAnsi="Arial" w:hint="default"/>
      </w:rPr>
    </w:lvl>
    <w:lvl w:ilvl="8" w:tplc="A8F666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jc1NjAzsjA2NrAwN7NU0lEKTi0uzszPAykwMq4FABSvov8tAAAA"/>
    <w:docVar w:name="EN.InstantFormat" w:val="&lt;ENInstantFormat&gt;&lt;Enabled&gt;1&lt;/Enabled&gt;&lt;ScanUnformatted&gt;1&lt;/ScanUnformatted&gt;&lt;ScanChanges&gt;1&lt;/ScanChanges&gt;&lt;Suspended&gt;0&lt;/Suspended&gt;&lt;/ENInstantFormat&gt;"/>
    <w:docVar w:name="EN.Layout" w:val="&lt;ENLayout&gt;&lt;Style&gt;Cardiology Journa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p9wz5s2tfpsdtepev9p90zaxwfxw00ztt5z&quot;&gt;My EndNote Library&lt;record-ids&gt;&lt;item&gt;4433&lt;/item&gt;&lt;item&gt;5915&lt;/item&gt;&lt;item&gt;6523&lt;/item&gt;&lt;item&gt;7470&lt;/item&gt;&lt;item&gt;7474&lt;/item&gt;&lt;item&gt;7475&lt;/item&gt;&lt;item&gt;7476&lt;/item&gt;&lt;item&gt;7477&lt;/item&gt;&lt;item&gt;7478&lt;/item&gt;&lt;item&gt;7479&lt;/item&gt;&lt;item&gt;7480&lt;/item&gt;&lt;item&gt;7481&lt;/item&gt;&lt;item&gt;7482&lt;/item&gt;&lt;item&gt;7483&lt;/item&gt;&lt;item&gt;7484&lt;/item&gt;&lt;item&gt;7485&lt;/item&gt;&lt;item&gt;7486&lt;/item&gt;&lt;item&gt;7487&lt;/item&gt;&lt;item&gt;7488&lt;/item&gt;&lt;item&gt;7489&lt;/item&gt;&lt;/record-ids&gt;&lt;/item&gt;&lt;/Libraries&gt;"/>
  </w:docVars>
  <w:rsids>
    <w:rsidRoot w:val="00265ECF"/>
    <w:rsid w:val="00003F37"/>
    <w:rsid w:val="00004668"/>
    <w:rsid w:val="00006DE8"/>
    <w:rsid w:val="0000774D"/>
    <w:rsid w:val="00010D6E"/>
    <w:rsid w:val="0001573D"/>
    <w:rsid w:val="000201B2"/>
    <w:rsid w:val="00037B1E"/>
    <w:rsid w:val="00041113"/>
    <w:rsid w:val="000457D7"/>
    <w:rsid w:val="000472DC"/>
    <w:rsid w:val="000560BF"/>
    <w:rsid w:val="000646AC"/>
    <w:rsid w:val="00065F32"/>
    <w:rsid w:val="00080FB7"/>
    <w:rsid w:val="000820EA"/>
    <w:rsid w:val="000A6DEC"/>
    <w:rsid w:val="000C6284"/>
    <w:rsid w:val="00106FCA"/>
    <w:rsid w:val="001200C9"/>
    <w:rsid w:val="0013684D"/>
    <w:rsid w:val="00144E6F"/>
    <w:rsid w:val="00145DB1"/>
    <w:rsid w:val="00151088"/>
    <w:rsid w:val="00151D78"/>
    <w:rsid w:val="0015206D"/>
    <w:rsid w:val="00182EC4"/>
    <w:rsid w:val="001B3666"/>
    <w:rsid w:val="001B4BE2"/>
    <w:rsid w:val="001B7302"/>
    <w:rsid w:val="001C3BF6"/>
    <w:rsid w:val="001C51B4"/>
    <w:rsid w:val="001C70A2"/>
    <w:rsid w:val="001C7CC8"/>
    <w:rsid w:val="001D1A30"/>
    <w:rsid w:val="001D32D7"/>
    <w:rsid w:val="001F3ADC"/>
    <w:rsid w:val="001F6F53"/>
    <w:rsid w:val="00200450"/>
    <w:rsid w:val="0020279B"/>
    <w:rsid w:val="002141CF"/>
    <w:rsid w:val="00216B5A"/>
    <w:rsid w:val="00216CC4"/>
    <w:rsid w:val="00222464"/>
    <w:rsid w:val="002340C0"/>
    <w:rsid w:val="00235EC6"/>
    <w:rsid w:val="00240B0A"/>
    <w:rsid w:val="00243C28"/>
    <w:rsid w:val="002474DD"/>
    <w:rsid w:val="00263B39"/>
    <w:rsid w:val="00265ECF"/>
    <w:rsid w:val="00267851"/>
    <w:rsid w:val="00276385"/>
    <w:rsid w:val="002772FC"/>
    <w:rsid w:val="002808B6"/>
    <w:rsid w:val="00285635"/>
    <w:rsid w:val="00285BE6"/>
    <w:rsid w:val="00297EFB"/>
    <w:rsid w:val="002A079F"/>
    <w:rsid w:val="002A0FB8"/>
    <w:rsid w:val="002C3041"/>
    <w:rsid w:val="002C364F"/>
    <w:rsid w:val="002C5607"/>
    <w:rsid w:val="002D0132"/>
    <w:rsid w:val="002D017B"/>
    <w:rsid w:val="002D3370"/>
    <w:rsid w:val="002D3C9E"/>
    <w:rsid w:val="002E6973"/>
    <w:rsid w:val="002F067A"/>
    <w:rsid w:val="002F5066"/>
    <w:rsid w:val="002F61DF"/>
    <w:rsid w:val="00304086"/>
    <w:rsid w:val="003268C2"/>
    <w:rsid w:val="003308CF"/>
    <w:rsid w:val="00332419"/>
    <w:rsid w:val="00335735"/>
    <w:rsid w:val="00336A8A"/>
    <w:rsid w:val="003417F4"/>
    <w:rsid w:val="0034261A"/>
    <w:rsid w:val="003505A1"/>
    <w:rsid w:val="00350776"/>
    <w:rsid w:val="00351C67"/>
    <w:rsid w:val="00351DFA"/>
    <w:rsid w:val="0035543C"/>
    <w:rsid w:val="00360815"/>
    <w:rsid w:val="00363D37"/>
    <w:rsid w:val="0036534F"/>
    <w:rsid w:val="00374921"/>
    <w:rsid w:val="00376392"/>
    <w:rsid w:val="00382F24"/>
    <w:rsid w:val="003853BD"/>
    <w:rsid w:val="00387286"/>
    <w:rsid w:val="003B2BD6"/>
    <w:rsid w:val="003B4EA8"/>
    <w:rsid w:val="003B76D4"/>
    <w:rsid w:val="003C7CB6"/>
    <w:rsid w:val="003D6BEC"/>
    <w:rsid w:val="003E1880"/>
    <w:rsid w:val="003E1EA9"/>
    <w:rsid w:val="003E24DB"/>
    <w:rsid w:val="003E5428"/>
    <w:rsid w:val="003F29C2"/>
    <w:rsid w:val="00412AE5"/>
    <w:rsid w:val="00422D6F"/>
    <w:rsid w:val="0043610D"/>
    <w:rsid w:val="00437191"/>
    <w:rsid w:val="004421CC"/>
    <w:rsid w:val="00451E8F"/>
    <w:rsid w:val="00456CB2"/>
    <w:rsid w:val="004600DD"/>
    <w:rsid w:val="00470AF3"/>
    <w:rsid w:val="004718EB"/>
    <w:rsid w:val="004719CF"/>
    <w:rsid w:val="00471BCF"/>
    <w:rsid w:val="00484DCE"/>
    <w:rsid w:val="00485CB7"/>
    <w:rsid w:val="00486834"/>
    <w:rsid w:val="004974FE"/>
    <w:rsid w:val="004A11A3"/>
    <w:rsid w:val="004A399A"/>
    <w:rsid w:val="004A77AA"/>
    <w:rsid w:val="004B66F3"/>
    <w:rsid w:val="004D49C0"/>
    <w:rsid w:val="004E7338"/>
    <w:rsid w:val="004F0105"/>
    <w:rsid w:val="00510D3F"/>
    <w:rsid w:val="00523B00"/>
    <w:rsid w:val="005453C2"/>
    <w:rsid w:val="00545CA6"/>
    <w:rsid w:val="00550EA1"/>
    <w:rsid w:val="00556027"/>
    <w:rsid w:val="00560D93"/>
    <w:rsid w:val="00561773"/>
    <w:rsid w:val="00571F18"/>
    <w:rsid w:val="00572016"/>
    <w:rsid w:val="00581DCA"/>
    <w:rsid w:val="00584E56"/>
    <w:rsid w:val="005A4336"/>
    <w:rsid w:val="005A736A"/>
    <w:rsid w:val="005B498B"/>
    <w:rsid w:val="005C24D2"/>
    <w:rsid w:val="005C3363"/>
    <w:rsid w:val="005D23AA"/>
    <w:rsid w:val="005F3173"/>
    <w:rsid w:val="005F4EFB"/>
    <w:rsid w:val="005F5969"/>
    <w:rsid w:val="005F648F"/>
    <w:rsid w:val="005F75FB"/>
    <w:rsid w:val="00606490"/>
    <w:rsid w:val="00610061"/>
    <w:rsid w:val="00617D2F"/>
    <w:rsid w:val="00625A67"/>
    <w:rsid w:val="00626F44"/>
    <w:rsid w:val="006272CF"/>
    <w:rsid w:val="00636886"/>
    <w:rsid w:val="00637D39"/>
    <w:rsid w:val="00645442"/>
    <w:rsid w:val="00651695"/>
    <w:rsid w:val="00663FFD"/>
    <w:rsid w:val="00670B1D"/>
    <w:rsid w:val="00674991"/>
    <w:rsid w:val="00684E76"/>
    <w:rsid w:val="0069080E"/>
    <w:rsid w:val="00691E74"/>
    <w:rsid w:val="0069598C"/>
    <w:rsid w:val="006A1E78"/>
    <w:rsid w:val="006A44E2"/>
    <w:rsid w:val="006B27E6"/>
    <w:rsid w:val="006B67B7"/>
    <w:rsid w:val="006B7312"/>
    <w:rsid w:val="006B74C8"/>
    <w:rsid w:val="006B7E63"/>
    <w:rsid w:val="006E324D"/>
    <w:rsid w:val="006E34A3"/>
    <w:rsid w:val="006F00A3"/>
    <w:rsid w:val="00725D91"/>
    <w:rsid w:val="007302FC"/>
    <w:rsid w:val="007411B7"/>
    <w:rsid w:val="00744775"/>
    <w:rsid w:val="007479FD"/>
    <w:rsid w:val="00757BBA"/>
    <w:rsid w:val="00760377"/>
    <w:rsid w:val="00761328"/>
    <w:rsid w:val="00787556"/>
    <w:rsid w:val="007936B5"/>
    <w:rsid w:val="00793EDE"/>
    <w:rsid w:val="007A1997"/>
    <w:rsid w:val="007A2566"/>
    <w:rsid w:val="007A6F8B"/>
    <w:rsid w:val="007A7DD6"/>
    <w:rsid w:val="007B311B"/>
    <w:rsid w:val="007C6E3B"/>
    <w:rsid w:val="007C7425"/>
    <w:rsid w:val="007D659B"/>
    <w:rsid w:val="007E0E76"/>
    <w:rsid w:val="007F4A84"/>
    <w:rsid w:val="007F4CD4"/>
    <w:rsid w:val="008051C2"/>
    <w:rsid w:val="00807826"/>
    <w:rsid w:val="00815BCD"/>
    <w:rsid w:val="0082334B"/>
    <w:rsid w:val="008329DA"/>
    <w:rsid w:val="00843621"/>
    <w:rsid w:val="0085037F"/>
    <w:rsid w:val="00851380"/>
    <w:rsid w:val="0085191B"/>
    <w:rsid w:val="00855223"/>
    <w:rsid w:val="008558D5"/>
    <w:rsid w:val="00880214"/>
    <w:rsid w:val="00883CCC"/>
    <w:rsid w:val="00887250"/>
    <w:rsid w:val="00891112"/>
    <w:rsid w:val="00891617"/>
    <w:rsid w:val="00893202"/>
    <w:rsid w:val="008A6A1B"/>
    <w:rsid w:val="008A7E57"/>
    <w:rsid w:val="008B0FDB"/>
    <w:rsid w:val="008B11F7"/>
    <w:rsid w:val="008C46AE"/>
    <w:rsid w:val="008C7591"/>
    <w:rsid w:val="008D05FC"/>
    <w:rsid w:val="008F0F28"/>
    <w:rsid w:val="008F3827"/>
    <w:rsid w:val="008F52B4"/>
    <w:rsid w:val="008F5C65"/>
    <w:rsid w:val="00900DCF"/>
    <w:rsid w:val="00904D75"/>
    <w:rsid w:val="0091630F"/>
    <w:rsid w:val="00921B7A"/>
    <w:rsid w:val="0092218A"/>
    <w:rsid w:val="009232B8"/>
    <w:rsid w:val="00934D58"/>
    <w:rsid w:val="009453CE"/>
    <w:rsid w:val="00952A21"/>
    <w:rsid w:val="009538B2"/>
    <w:rsid w:val="00957733"/>
    <w:rsid w:val="00961549"/>
    <w:rsid w:val="009637D8"/>
    <w:rsid w:val="00970DD2"/>
    <w:rsid w:val="00973BBF"/>
    <w:rsid w:val="0097788F"/>
    <w:rsid w:val="00981E87"/>
    <w:rsid w:val="00984DDE"/>
    <w:rsid w:val="00987EAE"/>
    <w:rsid w:val="00990234"/>
    <w:rsid w:val="0099050C"/>
    <w:rsid w:val="00992758"/>
    <w:rsid w:val="00993140"/>
    <w:rsid w:val="00993555"/>
    <w:rsid w:val="00997C26"/>
    <w:rsid w:val="009A4C8B"/>
    <w:rsid w:val="009C073B"/>
    <w:rsid w:val="009C1F9F"/>
    <w:rsid w:val="009C5080"/>
    <w:rsid w:val="009D30C3"/>
    <w:rsid w:val="009D3250"/>
    <w:rsid w:val="00A06976"/>
    <w:rsid w:val="00A06F13"/>
    <w:rsid w:val="00A11885"/>
    <w:rsid w:val="00A30C2E"/>
    <w:rsid w:val="00A35F98"/>
    <w:rsid w:val="00A424D3"/>
    <w:rsid w:val="00A42FE4"/>
    <w:rsid w:val="00A46D5A"/>
    <w:rsid w:val="00A50AEE"/>
    <w:rsid w:val="00A62407"/>
    <w:rsid w:val="00A652FD"/>
    <w:rsid w:val="00A733C0"/>
    <w:rsid w:val="00A74558"/>
    <w:rsid w:val="00A86519"/>
    <w:rsid w:val="00A94563"/>
    <w:rsid w:val="00A95C63"/>
    <w:rsid w:val="00AB1EF1"/>
    <w:rsid w:val="00AB379D"/>
    <w:rsid w:val="00AB56E2"/>
    <w:rsid w:val="00AC48CB"/>
    <w:rsid w:val="00AD0898"/>
    <w:rsid w:val="00AD5891"/>
    <w:rsid w:val="00AD63A7"/>
    <w:rsid w:val="00AE609F"/>
    <w:rsid w:val="00AF29B0"/>
    <w:rsid w:val="00AF4B69"/>
    <w:rsid w:val="00B01A26"/>
    <w:rsid w:val="00B0266D"/>
    <w:rsid w:val="00B07729"/>
    <w:rsid w:val="00B10996"/>
    <w:rsid w:val="00B1695A"/>
    <w:rsid w:val="00B23275"/>
    <w:rsid w:val="00B238EA"/>
    <w:rsid w:val="00B303A9"/>
    <w:rsid w:val="00B42216"/>
    <w:rsid w:val="00B5122A"/>
    <w:rsid w:val="00B52142"/>
    <w:rsid w:val="00B53518"/>
    <w:rsid w:val="00B55A55"/>
    <w:rsid w:val="00B612AB"/>
    <w:rsid w:val="00B63586"/>
    <w:rsid w:val="00B63648"/>
    <w:rsid w:val="00B649D5"/>
    <w:rsid w:val="00B67C08"/>
    <w:rsid w:val="00B84225"/>
    <w:rsid w:val="00B87549"/>
    <w:rsid w:val="00B94C2A"/>
    <w:rsid w:val="00BA4A4F"/>
    <w:rsid w:val="00BB4BDE"/>
    <w:rsid w:val="00BB4E25"/>
    <w:rsid w:val="00BC1DF2"/>
    <w:rsid w:val="00BC26E3"/>
    <w:rsid w:val="00BC369B"/>
    <w:rsid w:val="00BD0691"/>
    <w:rsid w:val="00BE0054"/>
    <w:rsid w:val="00BE6BCD"/>
    <w:rsid w:val="00BF2D6F"/>
    <w:rsid w:val="00BF44CD"/>
    <w:rsid w:val="00C00E50"/>
    <w:rsid w:val="00C21B6B"/>
    <w:rsid w:val="00C41A4D"/>
    <w:rsid w:val="00C43F04"/>
    <w:rsid w:val="00C604E7"/>
    <w:rsid w:val="00C607CA"/>
    <w:rsid w:val="00C62829"/>
    <w:rsid w:val="00C65906"/>
    <w:rsid w:val="00C72A12"/>
    <w:rsid w:val="00C7498B"/>
    <w:rsid w:val="00C817E9"/>
    <w:rsid w:val="00C93237"/>
    <w:rsid w:val="00C95490"/>
    <w:rsid w:val="00CA15BA"/>
    <w:rsid w:val="00CA43F3"/>
    <w:rsid w:val="00CB3E2E"/>
    <w:rsid w:val="00CC157F"/>
    <w:rsid w:val="00CD0C06"/>
    <w:rsid w:val="00CE23D9"/>
    <w:rsid w:val="00CE3ED1"/>
    <w:rsid w:val="00CF0771"/>
    <w:rsid w:val="00CF1730"/>
    <w:rsid w:val="00CF327A"/>
    <w:rsid w:val="00D14745"/>
    <w:rsid w:val="00D268CD"/>
    <w:rsid w:val="00D3103F"/>
    <w:rsid w:val="00D3291B"/>
    <w:rsid w:val="00D34840"/>
    <w:rsid w:val="00D35B23"/>
    <w:rsid w:val="00D43062"/>
    <w:rsid w:val="00D46871"/>
    <w:rsid w:val="00D4745A"/>
    <w:rsid w:val="00D47738"/>
    <w:rsid w:val="00D515D3"/>
    <w:rsid w:val="00D569C6"/>
    <w:rsid w:val="00D609C1"/>
    <w:rsid w:val="00D708AD"/>
    <w:rsid w:val="00D74F0A"/>
    <w:rsid w:val="00D76222"/>
    <w:rsid w:val="00D820C2"/>
    <w:rsid w:val="00D84CE9"/>
    <w:rsid w:val="00D92264"/>
    <w:rsid w:val="00D95A39"/>
    <w:rsid w:val="00DA0DB8"/>
    <w:rsid w:val="00DA3559"/>
    <w:rsid w:val="00DA5CE9"/>
    <w:rsid w:val="00DD72AC"/>
    <w:rsid w:val="00DE1CF1"/>
    <w:rsid w:val="00DE6BC8"/>
    <w:rsid w:val="00DF78DE"/>
    <w:rsid w:val="00E035CE"/>
    <w:rsid w:val="00E03E21"/>
    <w:rsid w:val="00E04474"/>
    <w:rsid w:val="00E07E77"/>
    <w:rsid w:val="00E1053E"/>
    <w:rsid w:val="00E10AA7"/>
    <w:rsid w:val="00E22C62"/>
    <w:rsid w:val="00E2548C"/>
    <w:rsid w:val="00E2715B"/>
    <w:rsid w:val="00E352A7"/>
    <w:rsid w:val="00E40864"/>
    <w:rsid w:val="00E442A1"/>
    <w:rsid w:val="00E475FF"/>
    <w:rsid w:val="00E57C4B"/>
    <w:rsid w:val="00E60EA7"/>
    <w:rsid w:val="00E63F86"/>
    <w:rsid w:val="00E65337"/>
    <w:rsid w:val="00E84BC2"/>
    <w:rsid w:val="00E91857"/>
    <w:rsid w:val="00E942B4"/>
    <w:rsid w:val="00E95F30"/>
    <w:rsid w:val="00EB1AF5"/>
    <w:rsid w:val="00EB6A0F"/>
    <w:rsid w:val="00EE4C69"/>
    <w:rsid w:val="00EE6304"/>
    <w:rsid w:val="00EE7C31"/>
    <w:rsid w:val="00EF5198"/>
    <w:rsid w:val="00F02D2D"/>
    <w:rsid w:val="00F03E9B"/>
    <w:rsid w:val="00F0791B"/>
    <w:rsid w:val="00F07DB4"/>
    <w:rsid w:val="00F11430"/>
    <w:rsid w:val="00F21C19"/>
    <w:rsid w:val="00F24F77"/>
    <w:rsid w:val="00F2576C"/>
    <w:rsid w:val="00F353CD"/>
    <w:rsid w:val="00F37A8D"/>
    <w:rsid w:val="00F43BF0"/>
    <w:rsid w:val="00F4410F"/>
    <w:rsid w:val="00F56B69"/>
    <w:rsid w:val="00F56B81"/>
    <w:rsid w:val="00F64395"/>
    <w:rsid w:val="00F66743"/>
    <w:rsid w:val="00F67312"/>
    <w:rsid w:val="00F82726"/>
    <w:rsid w:val="00F82DC5"/>
    <w:rsid w:val="00FA20D1"/>
    <w:rsid w:val="00FC4AC6"/>
    <w:rsid w:val="00FD091F"/>
    <w:rsid w:val="00FD1AD7"/>
    <w:rsid w:val="00FE500E"/>
    <w:rsid w:val="00FE6F74"/>
    <w:rsid w:val="00FF392B"/>
    <w:rsid w:val="00FF4E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C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050C"/>
    <w:pPr>
      <w:ind w:left="720"/>
      <w:contextualSpacing/>
    </w:pPr>
    <w:rPr>
      <w:rFonts w:ascii="Times" w:hAnsi="Times"/>
      <w:sz w:val="20"/>
      <w:szCs w:val="20"/>
    </w:rPr>
  </w:style>
  <w:style w:type="character" w:customStyle="1" w:styleId="apple-converted-space">
    <w:name w:val="apple-converted-space"/>
    <w:rsid w:val="0085191B"/>
  </w:style>
  <w:style w:type="character" w:customStyle="1" w:styleId="normaltextrun">
    <w:name w:val="normaltextrun"/>
    <w:basedOn w:val="Domylnaczcionkaakapitu"/>
    <w:rsid w:val="0020279B"/>
  </w:style>
  <w:style w:type="character" w:customStyle="1" w:styleId="eop">
    <w:name w:val="eop"/>
    <w:basedOn w:val="Domylnaczcionkaakapitu"/>
    <w:rsid w:val="0020279B"/>
  </w:style>
  <w:style w:type="paragraph" w:customStyle="1" w:styleId="EndNoteBibliographyTitle">
    <w:name w:val="EndNote Bibliography Title"/>
    <w:basedOn w:val="Normalny"/>
    <w:rsid w:val="00FA20D1"/>
    <w:pPr>
      <w:jc w:val="center"/>
    </w:pPr>
    <w:rPr>
      <w:rFonts w:ascii="Times New Roman" w:hAnsi="Times New Roman" w:cs="Times New Roman"/>
      <w:sz w:val="20"/>
    </w:rPr>
  </w:style>
  <w:style w:type="paragraph" w:customStyle="1" w:styleId="EndNoteBibliography">
    <w:name w:val="EndNote Bibliography"/>
    <w:basedOn w:val="Normalny"/>
    <w:rsid w:val="00FA20D1"/>
    <w:pPr>
      <w:spacing w:line="480" w:lineRule="auto"/>
      <w:jc w:val="both"/>
    </w:pPr>
    <w:rPr>
      <w:rFonts w:ascii="Times New Roman" w:hAnsi="Times New Roman" w:cs="Times New Roman"/>
      <w:sz w:val="20"/>
    </w:rPr>
  </w:style>
  <w:style w:type="paragraph" w:styleId="Tekstdymka">
    <w:name w:val="Balloon Text"/>
    <w:basedOn w:val="Normalny"/>
    <w:link w:val="TekstdymkaZnak"/>
    <w:uiPriority w:val="99"/>
    <w:semiHidden/>
    <w:unhideWhenUsed/>
    <w:rsid w:val="00B6364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63648"/>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993555"/>
    <w:rPr>
      <w:sz w:val="16"/>
      <w:szCs w:val="16"/>
    </w:rPr>
  </w:style>
  <w:style w:type="paragraph" w:styleId="Tekstkomentarza">
    <w:name w:val="annotation text"/>
    <w:basedOn w:val="Normalny"/>
    <w:link w:val="TekstkomentarzaZnak"/>
    <w:uiPriority w:val="99"/>
    <w:semiHidden/>
    <w:unhideWhenUsed/>
    <w:rsid w:val="00993555"/>
    <w:rPr>
      <w:sz w:val="20"/>
      <w:szCs w:val="20"/>
    </w:rPr>
  </w:style>
  <w:style w:type="character" w:customStyle="1" w:styleId="TekstkomentarzaZnak">
    <w:name w:val="Tekst komentarza Znak"/>
    <w:basedOn w:val="Domylnaczcionkaakapitu"/>
    <w:link w:val="Tekstkomentarza"/>
    <w:uiPriority w:val="99"/>
    <w:semiHidden/>
    <w:rsid w:val="00993555"/>
    <w:rPr>
      <w:sz w:val="20"/>
      <w:szCs w:val="20"/>
    </w:rPr>
  </w:style>
  <w:style w:type="paragraph" w:styleId="Tematkomentarza">
    <w:name w:val="annotation subject"/>
    <w:basedOn w:val="Tekstkomentarza"/>
    <w:next w:val="Tekstkomentarza"/>
    <w:link w:val="TematkomentarzaZnak"/>
    <w:uiPriority w:val="99"/>
    <w:semiHidden/>
    <w:unhideWhenUsed/>
    <w:rsid w:val="00993555"/>
    <w:rPr>
      <w:b/>
      <w:bCs/>
    </w:rPr>
  </w:style>
  <w:style w:type="character" w:customStyle="1" w:styleId="TematkomentarzaZnak">
    <w:name w:val="Temat komentarza Znak"/>
    <w:basedOn w:val="TekstkomentarzaZnak"/>
    <w:link w:val="Tematkomentarza"/>
    <w:uiPriority w:val="99"/>
    <w:semiHidden/>
    <w:rsid w:val="00993555"/>
    <w:rPr>
      <w:b/>
      <w:bCs/>
      <w:sz w:val="20"/>
      <w:szCs w:val="20"/>
    </w:rPr>
  </w:style>
  <w:style w:type="paragraph" w:styleId="Poprawka">
    <w:name w:val="Revision"/>
    <w:hidden/>
    <w:uiPriority w:val="99"/>
    <w:semiHidden/>
    <w:rsid w:val="007B311B"/>
  </w:style>
  <w:style w:type="character" w:styleId="Hipercze">
    <w:name w:val="Hyperlink"/>
    <w:basedOn w:val="Domylnaczcionkaakapitu"/>
    <w:uiPriority w:val="99"/>
    <w:unhideWhenUsed/>
    <w:rsid w:val="009C1F9F"/>
    <w:rPr>
      <w:color w:val="0000FF" w:themeColor="hyperlink"/>
      <w:u w:val="single"/>
    </w:rPr>
  </w:style>
  <w:style w:type="paragraph" w:styleId="Stopka">
    <w:name w:val="footer"/>
    <w:basedOn w:val="Normalny"/>
    <w:link w:val="StopkaZnak"/>
    <w:uiPriority w:val="99"/>
    <w:unhideWhenUsed/>
    <w:rsid w:val="00E63F86"/>
    <w:pPr>
      <w:tabs>
        <w:tab w:val="center" w:pos="4320"/>
        <w:tab w:val="right" w:pos="8640"/>
      </w:tabs>
    </w:pPr>
  </w:style>
  <w:style w:type="character" w:customStyle="1" w:styleId="StopkaZnak">
    <w:name w:val="Stopka Znak"/>
    <w:basedOn w:val="Domylnaczcionkaakapitu"/>
    <w:link w:val="Stopka"/>
    <w:uiPriority w:val="99"/>
    <w:rsid w:val="00E63F86"/>
  </w:style>
  <w:style w:type="character" w:styleId="Numerstrony">
    <w:name w:val="page number"/>
    <w:basedOn w:val="Domylnaczcionkaakapitu"/>
    <w:uiPriority w:val="99"/>
    <w:semiHidden/>
    <w:unhideWhenUsed/>
    <w:rsid w:val="00E63F86"/>
  </w:style>
  <w:style w:type="character" w:styleId="Numerwiersza">
    <w:name w:val="line number"/>
    <w:basedOn w:val="Domylnaczcionkaakapitu"/>
    <w:uiPriority w:val="99"/>
    <w:semiHidden/>
    <w:unhideWhenUsed/>
    <w:rsid w:val="00E63F86"/>
  </w:style>
  <w:style w:type="paragraph" w:styleId="Nagwek">
    <w:name w:val="header"/>
    <w:basedOn w:val="Normalny"/>
    <w:link w:val="NagwekZnak"/>
    <w:uiPriority w:val="99"/>
    <w:unhideWhenUsed/>
    <w:rsid w:val="00350776"/>
    <w:pPr>
      <w:tabs>
        <w:tab w:val="center" w:pos="4680"/>
        <w:tab w:val="right" w:pos="9360"/>
      </w:tabs>
    </w:pPr>
  </w:style>
  <w:style w:type="character" w:customStyle="1" w:styleId="NagwekZnak">
    <w:name w:val="Nagłówek Znak"/>
    <w:basedOn w:val="Domylnaczcionkaakapitu"/>
    <w:link w:val="Nagwek"/>
    <w:uiPriority w:val="99"/>
    <w:rsid w:val="00350776"/>
  </w:style>
  <w:style w:type="paragraph" w:styleId="NormalnyWeb">
    <w:name w:val="Normal (Web)"/>
    <w:basedOn w:val="Normalny"/>
    <w:uiPriority w:val="99"/>
    <w:semiHidden/>
    <w:unhideWhenUsed/>
    <w:rsid w:val="00AF4B6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1016">
      <w:bodyDiv w:val="1"/>
      <w:marLeft w:val="0"/>
      <w:marRight w:val="0"/>
      <w:marTop w:val="0"/>
      <w:marBottom w:val="0"/>
      <w:divBdr>
        <w:top w:val="none" w:sz="0" w:space="0" w:color="auto"/>
        <w:left w:val="none" w:sz="0" w:space="0" w:color="auto"/>
        <w:bottom w:val="none" w:sz="0" w:space="0" w:color="auto"/>
        <w:right w:val="none" w:sz="0" w:space="0" w:color="auto"/>
      </w:divBdr>
    </w:div>
    <w:div w:id="373820124">
      <w:bodyDiv w:val="1"/>
      <w:marLeft w:val="0"/>
      <w:marRight w:val="0"/>
      <w:marTop w:val="0"/>
      <w:marBottom w:val="0"/>
      <w:divBdr>
        <w:top w:val="none" w:sz="0" w:space="0" w:color="auto"/>
        <w:left w:val="none" w:sz="0" w:space="0" w:color="auto"/>
        <w:bottom w:val="none" w:sz="0" w:space="0" w:color="auto"/>
        <w:right w:val="none" w:sz="0" w:space="0" w:color="auto"/>
      </w:divBdr>
    </w:div>
    <w:div w:id="422990737">
      <w:bodyDiv w:val="1"/>
      <w:marLeft w:val="0"/>
      <w:marRight w:val="0"/>
      <w:marTop w:val="0"/>
      <w:marBottom w:val="0"/>
      <w:divBdr>
        <w:top w:val="none" w:sz="0" w:space="0" w:color="auto"/>
        <w:left w:val="none" w:sz="0" w:space="0" w:color="auto"/>
        <w:bottom w:val="none" w:sz="0" w:space="0" w:color="auto"/>
        <w:right w:val="none" w:sz="0" w:space="0" w:color="auto"/>
      </w:divBdr>
    </w:div>
    <w:div w:id="424500034">
      <w:bodyDiv w:val="1"/>
      <w:marLeft w:val="0"/>
      <w:marRight w:val="0"/>
      <w:marTop w:val="0"/>
      <w:marBottom w:val="0"/>
      <w:divBdr>
        <w:top w:val="none" w:sz="0" w:space="0" w:color="auto"/>
        <w:left w:val="none" w:sz="0" w:space="0" w:color="auto"/>
        <w:bottom w:val="none" w:sz="0" w:space="0" w:color="auto"/>
        <w:right w:val="none" w:sz="0" w:space="0" w:color="auto"/>
      </w:divBdr>
      <w:divsChild>
        <w:div w:id="867334610">
          <w:marLeft w:val="360"/>
          <w:marRight w:val="0"/>
          <w:marTop w:val="200"/>
          <w:marBottom w:val="0"/>
          <w:divBdr>
            <w:top w:val="none" w:sz="0" w:space="0" w:color="auto"/>
            <w:left w:val="none" w:sz="0" w:space="0" w:color="auto"/>
            <w:bottom w:val="none" w:sz="0" w:space="0" w:color="auto"/>
            <w:right w:val="none" w:sz="0" w:space="0" w:color="auto"/>
          </w:divBdr>
        </w:div>
      </w:divsChild>
    </w:div>
    <w:div w:id="482821317">
      <w:bodyDiv w:val="1"/>
      <w:marLeft w:val="0"/>
      <w:marRight w:val="0"/>
      <w:marTop w:val="0"/>
      <w:marBottom w:val="0"/>
      <w:divBdr>
        <w:top w:val="none" w:sz="0" w:space="0" w:color="auto"/>
        <w:left w:val="none" w:sz="0" w:space="0" w:color="auto"/>
        <w:bottom w:val="none" w:sz="0" w:space="0" w:color="auto"/>
        <w:right w:val="none" w:sz="0" w:space="0" w:color="auto"/>
      </w:divBdr>
    </w:div>
    <w:div w:id="531841712">
      <w:bodyDiv w:val="1"/>
      <w:marLeft w:val="0"/>
      <w:marRight w:val="0"/>
      <w:marTop w:val="0"/>
      <w:marBottom w:val="0"/>
      <w:divBdr>
        <w:top w:val="none" w:sz="0" w:space="0" w:color="auto"/>
        <w:left w:val="none" w:sz="0" w:space="0" w:color="auto"/>
        <w:bottom w:val="none" w:sz="0" w:space="0" w:color="auto"/>
        <w:right w:val="none" w:sz="0" w:space="0" w:color="auto"/>
      </w:divBdr>
    </w:div>
    <w:div w:id="576281498">
      <w:bodyDiv w:val="1"/>
      <w:marLeft w:val="0"/>
      <w:marRight w:val="0"/>
      <w:marTop w:val="0"/>
      <w:marBottom w:val="0"/>
      <w:divBdr>
        <w:top w:val="none" w:sz="0" w:space="0" w:color="auto"/>
        <w:left w:val="none" w:sz="0" w:space="0" w:color="auto"/>
        <w:bottom w:val="none" w:sz="0" w:space="0" w:color="auto"/>
        <w:right w:val="none" w:sz="0" w:space="0" w:color="auto"/>
      </w:divBdr>
    </w:div>
    <w:div w:id="583077044">
      <w:bodyDiv w:val="1"/>
      <w:marLeft w:val="0"/>
      <w:marRight w:val="0"/>
      <w:marTop w:val="0"/>
      <w:marBottom w:val="0"/>
      <w:divBdr>
        <w:top w:val="none" w:sz="0" w:space="0" w:color="auto"/>
        <w:left w:val="none" w:sz="0" w:space="0" w:color="auto"/>
        <w:bottom w:val="none" w:sz="0" w:space="0" w:color="auto"/>
        <w:right w:val="none" w:sz="0" w:space="0" w:color="auto"/>
      </w:divBdr>
    </w:div>
    <w:div w:id="1042897845">
      <w:bodyDiv w:val="1"/>
      <w:marLeft w:val="0"/>
      <w:marRight w:val="0"/>
      <w:marTop w:val="0"/>
      <w:marBottom w:val="0"/>
      <w:divBdr>
        <w:top w:val="none" w:sz="0" w:space="0" w:color="auto"/>
        <w:left w:val="none" w:sz="0" w:space="0" w:color="auto"/>
        <w:bottom w:val="none" w:sz="0" w:space="0" w:color="auto"/>
        <w:right w:val="none" w:sz="0" w:space="0" w:color="auto"/>
      </w:divBdr>
    </w:div>
    <w:div w:id="1145198798">
      <w:bodyDiv w:val="1"/>
      <w:marLeft w:val="0"/>
      <w:marRight w:val="0"/>
      <w:marTop w:val="0"/>
      <w:marBottom w:val="0"/>
      <w:divBdr>
        <w:top w:val="none" w:sz="0" w:space="0" w:color="auto"/>
        <w:left w:val="none" w:sz="0" w:space="0" w:color="auto"/>
        <w:bottom w:val="none" w:sz="0" w:space="0" w:color="auto"/>
        <w:right w:val="none" w:sz="0" w:space="0" w:color="auto"/>
      </w:divBdr>
    </w:div>
    <w:div w:id="1177189731">
      <w:bodyDiv w:val="1"/>
      <w:marLeft w:val="0"/>
      <w:marRight w:val="0"/>
      <w:marTop w:val="0"/>
      <w:marBottom w:val="0"/>
      <w:divBdr>
        <w:top w:val="none" w:sz="0" w:space="0" w:color="auto"/>
        <w:left w:val="none" w:sz="0" w:space="0" w:color="auto"/>
        <w:bottom w:val="none" w:sz="0" w:space="0" w:color="auto"/>
        <w:right w:val="none" w:sz="0" w:space="0" w:color="auto"/>
      </w:divBdr>
    </w:div>
    <w:div w:id="1294097136">
      <w:bodyDiv w:val="1"/>
      <w:marLeft w:val="0"/>
      <w:marRight w:val="0"/>
      <w:marTop w:val="0"/>
      <w:marBottom w:val="0"/>
      <w:divBdr>
        <w:top w:val="none" w:sz="0" w:space="0" w:color="auto"/>
        <w:left w:val="none" w:sz="0" w:space="0" w:color="auto"/>
        <w:bottom w:val="none" w:sz="0" w:space="0" w:color="auto"/>
        <w:right w:val="none" w:sz="0" w:space="0" w:color="auto"/>
      </w:divBdr>
    </w:div>
    <w:div w:id="1470198741">
      <w:bodyDiv w:val="1"/>
      <w:marLeft w:val="0"/>
      <w:marRight w:val="0"/>
      <w:marTop w:val="0"/>
      <w:marBottom w:val="0"/>
      <w:divBdr>
        <w:top w:val="none" w:sz="0" w:space="0" w:color="auto"/>
        <w:left w:val="none" w:sz="0" w:space="0" w:color="auto"/>
        <w:bottom w:val="none" w:sz="0" w:space="0" w:color="auto"/>
        <w:right w:val="none" w:sz="0" w:space="0" w:color="auto"/>
      </w:divBdr>
    </w:div>
    <w:div w:id="1526021540">
      <w:bodyDiv w:val="1"/>
      <w:marLeft w:val="0"/>
      <w:marRight w:val="0"/>
      <w:marTop w:val="0"/>
      <w:marBottom w:val="0"/>
      <w:divBdr>
        <w:top w:val="none" w:sz="0" w:space="0" w:color="auto"/>
        <w:left w:val="none" w:sz="0" w:space="0" w:color="auto"/>
        <w:bottom w:val="none" w:sz="0" w:space="0" w:color="auto"/>
        <w:right w:val="none" w:sz="0" w:space="0" w:color="auto"/>
      </w:divBdr>
      <w:divsChild>
        <w:div w:id="1163929482">
          <w:marLeft w:val="360"/>
          <w:marRight w:val="0"/>
          <w:marTop w:val="200"/>
          <w:marBottom w:val="0"/>
          <w:divBdr>
            <w:top w:val="none" w:sz="0" w:space="0" w:color="auto"/>
            <w:left w:val="none" w:sz="0" w:space="0" w:color="auto"/>
            <w:bottom w:val="none" w:sz="0" w:space="0" w:color="auto"/>
            <w:right w:val="none" w:sz="0" w:space="0" w:color="auto"/>
          </w:divBdr>
        </w:div>
      </w:divsChild>
    </w:div>
    <w:div w:id="1584994985">
      <w:bodyDiv w:val="1"/>
      <w:marLeft w:val="0"/>
      <w:marRight w:val="0"/>
      <w:marTop w:val="0"/>
      <w:marBottom w:val="0"/>
      <w:divBdr>
        <w:top w:val="none" w:sz="0" w:space="0" w:color="auto"/>
        <w:left w:val="none" w:sz="0" w:space="0" w:color="auto"/>
        <w:bottom w:val="none" w:sz="0" w:space="0" w:color="auto"/>
        <w:right w:val="none" w:sz="0" w:space="0" w:color="auto"/>
      </w:divBdr>
    </w:div>
    <w:div w:id="1601912380">
      <w:bodyDiv w:val="1"/>
      <w:marLeft w:val="0"/>
      <w:marRight w:val="0"/>
      <w:marTop w:val="0"/>
      <w:marBottom w:val="0"/>
      <w:divBdr>
        <w:top w:val="none" w:sz="0" w:space="0" w:color="auto"/>
        <w:left w:val="none" w:sz="0" w:space="0" w:color="auto"/>
        <w:bottom w:val="none" w:sz="0" w:space="0" w:color="auto"/>
        <w:right w:val="none" w:sz="0" w:space="0" w:color="auto"/>
      </w:divBdr>
    </w:div>
    <w:div w:id="1701130969">
      <w:bodyDiv w:val="1"/>
      <w:marLeft w:val="0"/>
      <w:marRight w:val="0"/>
      <w:marTop w:val="0"/>
      <w:marBottom w:val="0"/>
      <w:divBdr>
        <w:top w:val="none" w:sz="0" w:space="0" w:color="auto"/>
        <w:left w:val="none" w:sz="0" w:space="0" w:color="auto"/>
        <w:bottom w:val="none" w:sz="0" w:space="0" w:color="auto"/>
        <w:right w:val="none" w:sz="0" w:space="0" w:color="auto"/>
      </w:divBdr>
    </w:div>
    <w:div w:id="1786382611">
      <w:bodyDiv w:val="1"/>
      <w:marLeft w:val="0"/>
      <w:marRight w:val="0"/>
      <w:marTop w:val="0"/>
      <w:marBottom w:val="0"/>
      <w:divBdr>
        <w:top w:val="none" w:sz="0" w:space="0" w:color="auto"/>
        <w:left w:val="none" w:sz="0" w:space="0" w:color="auto"/>
        <w:bottom w:val="none" w:sz="0" w:space="0" w:color="auto"/>
        <w:right w:val="none" w:sz="0" w:space="0" w:color="auto"/>
      </w:divBdr>
    </w:div>
    <w:div w:id="1897013090">
      <w:bodyDiv w:val="1"/>
      <w:marLeft w:val="0"/>
      <w:marRight w:val="0"/>
      <w:marTop w:val="0"/>
      <w:marBottom w:val="0"/>
      <w:divBdr>
        <w:top w:val="none" w:sz="0" w:space="0" w:color="auto"/>
        <w:left w:val="none" w:sz="0" w:space="0" w:color="auto"/>
        <w:bottom w:val="none" w:sz="0" w:space="0" w:color="auto"/>
        <w:right w:val="none" w:sz="0" w:space="0" w:color="auto"/>
      </w:divBdr>
    </w:div>
    <w:div w:id="2037195778">
      <w:bodyDiv w:val="1"/>
      <w:marLeft w:val="0"/>
      <w:marRight w:val="0"/>
      <w:marTop w:val="0"/>
      <w:marBottom w:val="0"/>
      <w:divBdr>
        <w:top w:val="none" w:sz="0" w:space="0" w:color="auto"/>
        <w:left w:val="none" w:sz="0" w:space="0" w:color="auto"/>
        <w:bottom w:val="none" w:sz="0" w:space="0" w:color="auto"/>
        <w:right w:val="none" w:sz="0" w:space="0" w:color="auto"/>
      </w:divBdr>
    </w:div>
    <w:div w:id="212573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3704-A7E8-49BF-AD1E-A68A1119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164</Words>
  <Characters>984</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Roleder</dc:creator>
  <cp:lastModifiedBy>Joanna Niezgoda</cp:lastModifiedBy>
  <cp:revision>10</cp:revision>
  <cp:lastPrinted>2018-09-11T09:52:00Z</cp:lastPrinted>
  <dcterms:created xsi:type="dcterms:W3CDTF">2018-08-10T16:39:00Z</dcterms:created>
  <dcterms:modified xsi:type="dcterms:W3CDTF">2018-09-12T18:40:00Z</dcterms:modified>
</cp:coreProperties>
</file>