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2C01C" w14:textId="77777777" w:rsidR="002266D2" w:rsidRDefault="002266D2"/>
    <w:p w14:paraId="5E80BAA0" w14:textId="77777777" w:rsidR="00C22A0C" w:rsidRDefault="00C22A0C"/>
    <w:p w14:paraId="3FE8F6CF" w14:textId="77777777" w:rsidR="00DE5A23" w:rsidRPr="0098637E" w:rsidRDefault="00DE5A23" w:rsidP="00DE5A23">
      <w:pPr>
        <w:jc w:val="center"/>
        <w:rPr>
          <w:b/>
          <w:bCs/>
          <w:i/>
          <w:iCs/>
          <w:u w:val="single"/>
          <w:lang w:val="en-GB"/>
        </w:rPr>
      </w:pPr>
      <w:r w:rsidRPr="0098637E">
        <w:rPr>
          <w:b/>
          <w:bCs/>
          <w:i/>
          <w:iCs/>
          <w:u w:val="single"/>
          <w:lang w:val="en-GB"/>
        </w:rPr>
        <w:t>Supplementary Digital File</w:t>
      </w:r>
    </w:p>
    <w:p w14:paraId="0B847EC5" w14:textId="77777777" w:rsidR="00C22A0C" w:rsidRPr="00DE5A23" w:rsidRDefault="00C22A0C">
      <w:pPr>
        <w:rPr>
          <w:lang w:val="en-US"/>
        </w:rPr>
      </w:pPr>
    </w:p>
    <w:p w14:paraId="74FFFB98" w14:textId="77777777" w:rsidR="00C22A0C" w:rsidRPr="00DE5A23" w:rsidRDefault="00C22A0C">
      <w:pPr>
        <w:rPr>
          <w:lang w:val="en-US"/>
        </w:rPr>
      </w:pPr>
    </w:p>
    <w:p w14:paraId="1B63E09F" w14:textId="77777777" w:rsidR="00C22A0C" w:rsidRPr="00DE5A23" w:rsidRDefault="00C22A0C">
      <w:pPr>
        <w:rPr>
          <w:lang w:val="en-US"/>
        </w:rPr>
      </w:pPr>
    </w:p>
    <w:p w14:paraId="61ACE48A" w14:textId="77777777" w:rsidR="00C22A0C" w:rsidRPr="00DE5A23" w:rsidRDefault="00C22A0C">
      <w:pPr>
        <w:rPr>
          <w:lang w:val="en-US"/>
        </w:rPr>
      </w:pPr>
    </w:p>
    <w:p w14:paraId="40C8657D" w14:textId="77777777" w:rsidR="00C22A0C" w:rsidRPr="00DE5A23" w:rsidRDefault="00C22A0C">
      <w:pPr>
        <w:rPr>
          <w:lang w:val="en-US"/>
        </w:rPr>
      </w:pPr>
    </w:p>
    <w:p w14:paraId="62EA40B4" w14:textId="089373E1" w:rsidR="0098637E" w:rsidRDefault="00C22A0C" w:rsidP="0098637E">
      <w:pPr>
        <w:jc w:val="center"/>
        <w:rPr>
          <w:b/>
          <w:bCs/>
          <w:sz w:val="28"/>
          <w:szCs w:val="28"/>
          <w:lang w:val="en-GB"/>
        </w:rPr>
      </w:pPr>
      <w:r w:rsidRPr="0098637E">
        <w:rPr>
          <w:b/>
          <w:bCs/>
          <w:sz w:val="28"/>
          <w:szCs w:val="28"/>
          <w:lang w:val="en-GB"/>
        </w:rPr>
        <w:t xml:space="preserve">Diagnostic and </w:t>
      </w:r>
      <w:r w:rsidR="00DE5A23" w:rsidRPr="0098637E">
        <w:rPr>
          <w:b/>
          <w:bCs/>
          <w:sz w:val="28"/>
          <w:szCs w:val="28"/>
          <w:lang w:val="en-GB"/>
        </w:rPr>
        <w:t xml:space="preserve">prognostic value of cystatin </w:t>
      </w:r>
      <w:r w:rsidRPr="0098637E">
        <w:rPr>
          <w:b/>
          <w:bCs/>
          <w:sz w:val="28"/>
          <w:szCs w:val="28"/>
          <w:lang w:val="en-GB"/>
        </w:rPr>
        <w:t xml:space="preserve">C in </w:t>
      </w:r>
      <w:r w:rsidR="00DE5A23" w:rsidRPr="0098637E">
        <w:rPr>
          <w:b/>
          <w:bCs/>
          <w:sz w:val="28"/>
          <w:szCs w:val="28"/>
          <w:lang w:val="en-GB"/>
        </w:rPr>
        <w:t>acute coronary syndrome</w:t>
      </w:r>
      <w:r w:rsidRPr="0098637E">
        <w:rPr>
          <w:b/>
          <w:bCs/>
          <w:sz w:val="28"/>
          <w:szCs w:val="28"/>
          <w:lang w:val="en-GB"/>
        </w:rPr>
        <w:t xml:space="preserve">: </w:t>
      </w:r>
    </w:p>
    <w:p w14:paraId="4FC1207E" w14:textId="419D4F61" w:rsidR="00C22A0C" w:rsidRPr="0098637E" w:rsidRDefault="00C22A0C" w:rsidP="0098637E">
      <w:pPr>
        <w:jc w:val="center"/>
        <w:rPr>
          <w:b/>
          <w:bCs/>
          <w:sz w:val="28"/>
          <w:szCs w:val="28"/>
          <w:lang w:val="en-GB"/>
        </w:rPr>
      </w:pPr>
      <w:r w:rsidRPr="0098637E">
        <w:rPr>
          <w:b/>
          <w:bCs/>
          <w:sz w:val="28"/>
          <w:szCs w:val="28"/>
          <w:lang w:val="en-GB"/>
        </w:rPr>
        <w:t xml:space="preserve">An </w:t>
      </w:r>
      <w:r w:rsidR="00DE5A23" w:rsidRPr="0098637E">
        <w:rPr>
          <w:b/>
          <w:bCs/>
          <w:sz w:val="28"/>
          <w:szCs w:val="28"/>
          <w:lang w:val="en-GB"/>
        </w:rPr>
        <w:t>up-to-date meta-analysis</w:t>
      </w:r>
    </w:p>
    <w:p w14:paraId="3F085937" w14:textId="77777777" w:rsidR="00C22A0C" w:rsidRDefault="00C22A0C">
      <w:pPr>
        <w:rPr>
          <w:lang w:val="en-GB"/>
        </w:rPr>
      </w:pPr>
    </w:p>
    <w:p w14:paraId="3E536BD9" w14:textId="77777777" w:rsidR="00C22A0C" w:rsidRDefault="00C22A0C">
      <w:pPr>
        <w:rPr>
          <w:lang w:val="en-GB"/>
        </w:rPr>
      </w:pPr>
    </w:p>
    <w:p w14:paraId="0DC6A72E" w14:textId="77777777" w:rsidR="00C22A0C" w:rsidRDefault="00C22A0C">
      <w:pPr>
        <w:rPr>
          <w:lang w:val="en-GB"/>
        </w:rPr>
      </w:pPr>
    </w:p>
    <w:p w14:paraId="19085912" w14:textId="77777777" w:rsidR="00C22A0C" w:rsidRDefault="00C22A0C">
      <w:pPr>
        <w:rPr>
          <w:lang w:val="en-GB"/>
        </w:rPr>
      </w:pPr>
    </w:p>
    <w:sdt>
      <w:sdtPr>
        <w:rPr>
          <w:rFonts w:asciiTheme="minorHAnsi" w:eastAsiaTheme="minorHAnsi" w:hAnsiTheme="minorHAnsi" w:cstheme="minorBidi"/>
          <w:b w:val="0"/>
          <w:bCs w:val="0"/>
          <w:color w:val="auto"/>
          <w:kern w:val="2"/>
          <w:sz w:val="24"/>
          <w:szCs w:val="24"/>
          <w:lang w:eastAsia="en-US"/>
          <w14:ligatures w14:val="standardContextual"/>
        </w:rPr>
        <w:id w:val="-947235629"/>
        <w:docPartObj>
          <w:docPartGallery w:val="Table of Contents"/>
          <w:docPartUnique/>
        </w:docPartObj>
      </w:sdtPr>
      <w:sdtEndPr>
        <w:rPr>
          <w:noProof/>
        </w:rPr>
      </w:sdtEndPr>
      <w:sdtContent>
        <w:p w14:paraId="704DB458" w14:textId="77777777" w:rsidR="0098637E" w:rsidRDefault="0098637E">
          <w:pPr>
            <w:pStyle w:val="Nagwekspisutreci"/>
          </w:pPr>
          <w:r>
            <w:t>CONTENT:</w:t>
          </w:r>
        </w:p>
        <w:p w14:paraId="700C85A2" w14:textId="29DB6969" w:rsidR="0098637E" w:rsidRDefault="0098637E">
          <w:pPr>
            <w:pStyle w:val="Spistreci2"/>
            <w:tabs>
              <w:tab w:val="right" w:leader="dot" w:pos="9056"/>
            </w:tabs>
            <w:rPr>
              <w:noProof/>
            </w:rPr>
          </w:pPr>
          <w:r>
            <w:rPr>
              <w:b w:val="0"/>
              <w:bCs w:val="0"/>
            </w:rPr>
            <w:fldChar w:fldCharType="begin"/>
          </w:r>
          <w:r>
            <w:instrText>TOC \o "1-3" \h \z \u</w:instrText>
          </w:r>
          <w:r>
            <w:rPr>
              <w:b w:val="0"/>
              <w:bCs w:val="0"/>
            </w:rPr>
            <w:fldChar w:fldCharType="separate"/>
          </w:r>
          <w:hyperlink w:anchor="_Toc176364414" w:history="1">
            <w:r w:rsidR="007053BE">
              <w:rPr>
                <w:rStyle w:val="Hipercze"/>
                <w:noProof/>
                <w:lang w:val="en-GB"/>
              </w:rPr>
              <w:t>Suppl. T</w:t>
            </w:r>
            <w:r w:rsidRPr="001910AC">
              <w:rPr>
                <w:rStyle w:val="Hipercze"/>
                <w:noProof/>
                <w:lang w:val="en-GB"/>
              </w:rPr>
              <w:t>able 1. PRISMA checklist.</w:t>
            </w:r>
            <w:r>
              <w:rPr>
                <w:noProof/>
                <w:webHidden/>
              </w:rPr>
              <w:tab/>
            </w:r>
            <w:r>
              <w:rPr>
                <w:noProof/>
                <w:webHidden/>
              </w:rPr>
              <w:fldChar w:fldCharType="begin"/>
            </w:r>
            <w:r>
              <w:rPr>
                <w:noProof/>
                <w:webHidden/>
              </w:rPr>
              <w:instrText xml:space="preserve"> PAGEREF _Toc176364414 \h </w:instrText>
            </w:r>
            <w:r>
              <w:rPr>
                <w:noProof/>
                <w:webHidden/>
              </w:rPr>
            </w:r>
            <w:r>
              <w:rPr>
                <w:noProof/>
                <w:webHidden/>
              </w:rPr>
              <w:fldChar w:fldCharType="separate"/>
            </w:r>
            <w:r w:rsidR="00FE2148">
              <w:rPr>
                <w:noProof/>
                <w:webHidden/>
              </w:rPr>
              <w:t>2</w:t>
            </w:r>
            <w:r>
              <w:rPr>
                <w:noProof/>
                <w:webHidden/>
              </w:rPr>
              <w:fldChar w:fldCharType="end"/>
            </w:r>
          </w:hyperlink>
        </w:p>
        <w:p w14:paraId="2B6F86D2" w14:textId="0C6A7392" w:rsidR="0098637E" w:rsidRDefault="007053BE">
          <w:pPr>
            <w:pStyle w:val="Spistreci2"/>
            <w:tabs>
              <w:tab w:val="right" w:leader="dot" w:pos="9056"/>
            </w:tabs>
            <w:rPr>
              <w:noProof/>
            </w:rPr>
          </w:pPr>
          <w:r>
            <w:t xml:space="preserve">Suppl. </w:t>
          </w:r>
          <w:hyperlink w:anchor="_Toc176364415" w:history="1">
            <w:r w:rsidR="0098637E" w:rsidRPr="001910AC">
              <w:rPr>
                <w:rStyle w:val="Hipercze"/>
                <w:noProof/>
                <w:lang w:val="en-GB"/>
              </w:rPr>
              <w:t>Table 2. Major adverse cardiovascular event (MACE) definition across studies.</w:t>
            </w:r>
            <w:r w:rsidR="0098637E">
              <w:rPr>
                <w:noProof/>
                <w:webHidden/>
              </w:rPr>
              <w:tab/>
            </w:r>
            <w:r w:rsidR="0098637E">
              <w:rPr>
                <w:noProof/>
                <w:webHidden/>
              </w:rPr>
              <w:fldChar w:fldCharType="begin"/>
            </w:r>
            <w:r w:rsidR="0098637E">
              <w:rPr>
                <w:noProof/>
                <w:webHidden/>
              </w:rPr>
              <w:instrText xml:space="preserve"> PAGEREF _Toc176364415 \h </w:instrText>
            </w:r>
            <w:r w:rsidR="0098637E">
              <w:rPr>
                <w:noProof/>
                <w:webHidden/>
              </w:rPr>
            </w:r>
            <w:r w:rsidR="0098637E">
              <w:rPr>
                <w:noProof/>
                <w:webHidden/>
              </w:rPr>
              <w:fldChar w:fldCharType="separate"/>
            </w:r>
            <w:r w:rsidR="00FE2148">
              <w:rPr>
                <w:noProof/>
                <w:webHidden/>
              </w:rPr>
              <w:t>5</w:t>
            </w:r>
            <w:r w:rsidR="0098637E">
              <w:rPr>
                <w:noProof/>
                <w:webHidden/>
              </w:rPr>
              <w:fldChar w:fldCharType="end"/>
            </w:r>
          </w:hyperlink>
        </w:p>
        <w:p w14:paraId="70940093" w14:textId="14FBCE5A" w:rsidR="0098637E" w:rsidRDefault="0098637E">
          <w:pPr>
            <w:pStyle w:val="Spistreci2"/>
            <w:tabs>
              <w:tab w:val="right" w:leader="dot" w:pos="9056"/>
            </w:tabs>
            <w:rPr>
              <w:noProof/>
            </w:rPr>
          </w:pPr>
          <w:hyperlink w:anchor="_Toc176364416" w:history="1">
            <w:r w:rsidR="007053BE">
              <w:rPr>
                <w:rStyle w:val="Hipercze"/>
                <w:noProof/>
                <w:lang w:val="en-GB"/>
              </w:rPr>
              <w:t>Suppl. T</w:t>
            </w:r>
            <w:r w:rsidRPr="001910AC">
              <w:rPr>
                <w:rStyle w:val="Hipercze"/>
                <w:noProof/>
                <w:lang w:val="en-GB"/>
              </w:rPr>
              <w:t>able 3. Baseline characteristics of include.</w:t>
            </w:r>
            <w:r>
              <w:rPr>
                <w:noProof/>
                <w:webHidden/>
              </w:rPr>
              <w:tab/>
            </w:r>
            <w:r>
              <w:rPr>
                <w:noProof/>
                <w:webHidden/>
              </w:rPr>
              <w:fldChar w:fldCharType="begin"/>
            </w:r>
            <w:r>
              <w:rPr>
                <w:noProof/>
                <w:webHidden/>
              </w:rPr>
              <w:instrText xml:space="preserve"> PAGEREF _Toc176364416 \h </w:instrText>
            </w:r>
            <w:r>
              <w:rPr>
                <w:noProof/>
                <w:webHidden/>
              </w:rPr>
            </w:r>
            <w:r>
              <w:rPr>
                <w:noProof/>
                <w:webHidden/>
              </w:rPr>
              <w:fldChar w:fldCharType="separate"/>
            </w:r>
            <w:r w:rsidR="00FE2148">
              <w:rPr>
                <w:noProof/>
                <w:webHidden/>
              </w:rPr>
              <w:t>7</w:t>
            </w:r>
            <w:r>
              <w:rPr>
                <w:noProof/>
                <w:webHidden/>
              </w:rPr>
              <w:fldChar w:fldCharType="end"/>
            </w:r>
          </w:hyperlink>
        </w:p>
        <w:p w14:paraId="78E702E2" w14:textId="009523FB" w:rsidR="0098637E" w:rsidRDefault="0098637E">
          <w:pPr>
            <w:pStyle w:val="Spistreci2"/>
            <w:tabs>
              <w:tab w:val="right" w:leader="dot" w:pos="9056"/>
            </w:tabs>
            <w:rPr>
              <w:noProof/>
            </w:rPr>
          </w:pPr>
          <w:hyperlink w:anchor="_Toc176364417" w:history="1">
            <w:r w:rsidRPr="001910AC">
              <w:rPr>
                <w:rStyle w:val="Hipercze"/>
                <w:noProof/>
                <w:lang w:val="en-US"/>
              </w:rPr>
              <w:t>Publications list included in meta-analysis</w:t>
            </w:r>
            <w:r>
              <w:rPr>
                <w:noProof/>
                <w:webHidden/>
              </w:rPr>
              <w:tab/>
            </w:r>
            <w:r>
              <w:rPr>
                <w:noProof/>
                <w:webHidden/>
              </w:rPr>
              <w:fldChar w:fldCharType="begin"/>
            </w:r>
            <w:r>
              <w:rPr>
                <w:noProof/>
                <w:webHidden/>
              </w:rPr>
              <w:instrText xml:space="preserve"> PAGEREF _Toc176364417 \h </w:instrText>
            </w:r>
            <w:r>
              <w:rPr>
                <w:noProof/>
                <w:webHidden/>
              </w:rPr>
            </w:r>
            <w:r>
              <w:rPr>
                <w:noProof/>
                <w:webHidden/>
              </w:rPr>
              <w:fldChar w:fldCharType="separate"/>
            </w:r>
            <w:r w:rsidR="00FE2148">
              <w:rPr>
                <w:noProof/>
                <w:webHidden/>
              </w:rPr>
              <w:t>15</w:t>
            </w:r>
            <w:r>
              <w:rPr>
                <w:noProof/>
                <w:webHidden/>
              </w:rPr>
              <w:fldChar w:fldCharType="end"/>
            </w:r>
          </w:hyperlink>
        </w:p>
        <w:p w14:paraId="51667F21" w14:textId="23239DCA" w:rsidR="0098637E" w:rsidRDefault="007053BE">
          <w:pPr>
            <w:pStyle w:val="Spistreci2"/>
            <w:tabs>
              <w:tab w:val="right" w:leader="dot" w:pos="9056"/>
            </w:tabs>
            <w:rPr>
              <w:noProof/>
            </w:rPr>
          </w:pPr>
          <w:r>
            <w:t xml:space="preserve">Suppl. </w:t>
          </w:r>
          <w:hyperlink w:anchor="_Toc176364418" w:history="1">
            <w:r w:rsidR="0098637E" w:rsidRPr="001910AC">
              <w:rPr>
                <w:rStyle w:val="Hipercze"/>
                <w:noProof/>
                <w:lang w:val="en-US"/>
              </w:rPr>
              <w:t>Figure 1. Forest pot demonstrating cystatin C concentrations among AMI and Control groups.</w:t>
            </w:r>
            <w:r w:rsidR="0098637E">
              <w:rPr>
                <w:noProof/>
                <w:webHidden/>
              </w:rPr>
              <w:tab/>
            </w:r>
            <w:r w:rsidR="0098637E">
              <w:rPr>
                <w:noProof/>
                <w:webHidden/>
              </w:rPr>
              <w:fldChar w:fldCharType="begin"/>
            </w:r>
            <w:r w:rsidR="0098637E">
              <w:rPr>
                <w:noProof/>
                <w:webHidden/>
              </w:rPr>
              <w:instrText xml:space="preserve"> PAGEREF _Toc176364418 \h </w:instrText>
            </w:r>
            <w:r w:rsidR="0098637E">
              <w:rPr>
                <w:noProof/>
                <w:webHidden/>
              </w:rPr>
            </w:r>
            <w:r w:rsidR="0098637E">
              <w:rPr>
                <w:noProof/>
                <w:webHidden/>
              </w:rPr>
              <w:fldChar w:fldCharType="separate"/>
            </w:r>
            <w:r w:rsidR="00FE2148">
              <w:rPr>
                <w:noProof/>
                <w:webHidden/>
              </w:rPr>
              <w:t>20</w:t>
            </w:r>
            <w:r w:rsidR="0098637E">
              <w:rPr>
                <w:noProof/>
                <w:webHidden/>
              </w:rPr>
              <w:fldChar w:fldCharType="end"/>
            </w:r>
          </w:hyperlink>
        </w:p>
        <w:p w14:paraId="6427E589" w14:textId="04ED9284" w:rsidR="0098637E" w:rsidRDefault="007053BE">
          <w:pPr>
            <w:pStyle w:val="Spistreci2"/>
            <w:tabs>
              <w:tab w:val="right" w:leader="dot" w:pos="9056"/>
            </w:tabs>
            <w:rPr>
              <w:noProof/>
            </w:rPr>
          </w:pPr>
          <w:r>
            <w:t xml:space="preserve">Suppl. </w:t>
          </w:r>
          <w:hyperlink w:anchor="_Toc176364419" w:history="1">
            <w:r w:rsidR="0098637E" w:rsidRPr="001910AC">
              <w:rPr>
                <w:rStyle w:val="Hipercze"/>
                <w:noProof/>
                <w:lang w:val="en-US"/>
              </w:rPr>
              <w:t>Figure 2. Forest pot demonstrating cystatin C concentrations among STEMI and Control groups.</w:t>
            </w:r>
            <w:r w:rsidR="0098637E">
              <w:rPr>
                <w:noProof/>
                <w:webHidden/>
              </w:rPr>
              <w:tab/>
            </w:r>
            <w:r w:rsidR="0098637E">
              <w:rPr>
                <w:noProof/>
                <w:webHidden/>
              </w:rPr>
              <w:fldChar w:fldCharType="begin"/>
            </w:r>
            <w:r w:rsidR="0098637E">
              <w:rPr>
                <w:noProof/>
                <w:webHidden/>
              </w:rPr>
              <w:instrText xml:space="preserve"> PAGEREF _Toc176364419 \h </w:instrText>
            </w:r>
            <w:r w:rsidR="0098637E">
              <w:rPr>
                <w:noProof/>
                <w:webHidden/>
              </w:rPr>
            </w:r>
            <w:r w:rsidR="0098637E">
              <w:rPr>
                <w:noProof/>
                <w:webHidden/>
              </w:rPr>
              <w:fldChar w:fldCharType="separate"/>
            </w:r>
            <w:r w:rsidR="00FE2148">
              <w:rPr>
                <w:noProof/>
                <w:webHidden/>
              </w:rPr>
              <w:t>20</w:t>
            </w:r>
            <w:r w:rsidR="0098637E">
              <w:rPr>
                <w:noProof/>
                <w:webHidden/>
              </w:rPr>
              <w:fldChar w:fldCharType="end"/>
            </w:r>
          </w:hyperlink>
        </w:p>
        <w:p w14:paraId="699D9CB9" w14:textId="116497CE" w:rsidR="0098637E" w:rsidRDefault="007053BE">
          <w:pPr>
            <w:pStyle w:val="Spistreci2"/>
            <w:tabs>
              <w:tab w:val="right" w:leader="dot" w:pos="9056"/>
            </w:tabs>
            <w:rPr>
              <w:noProof/>
            </w:rPr>
          </w:pPr>
          <w:r>
            <w:t>Suppl.</w:t>
          </w:r>
          <w:r>
            <w:t xml:space="preserve"> </w:t>
          </w:r>
          <w:hyperlink w:anchor="_Toc176364420" w:history="1">
            <w:r w:rsidR="0098637E" w:rsidRPr="001910AC">
              <w:rPr>
                <w:rStyle w:val="Hipercze"/>
                <w:noProof/>
                <w:lang w:val="en-US"/>
              </w:rPr>
              <w:t>Figure 3. Forest pot demonstrating cystatin C concentrations among NSTEMI and Control groups.</w:t>
            </w:r>
            <w:r w:rsidR="0098637E">
              <w:rPr>
                <w:noProof/>
                <w:webHidden/>
              </w:rPr>
              <w:tab/>
            </w:r>
            <w:r w:rsidR="0098637E">
              <w:rPr>
                <w:noProof/>
                <w:webHidden/>
              </w:rPr>
              <w:fldChar w:fldCharType="begin"/>
            </w:r>
            <w:r w:rsidR="0098637E">
              <w:rPr>
                <w:noProof/>
                <w:webHidden/>
              </w:rPr>
              <w:instrText xml:space="preserve"> PAGEREF _Toc176364420 \h </w:instrText>
            </w:r>
            <w:r w:rsidR="0098637E">
              <w:rPr>
                <w:noProof/>
                <w:webHidden/>
              </w:rPr>
            </w:r>
            <w:r w:rsidR="0098637E">
              <w:rPr>
                <w:noProof/>
                <w:webHidden/>
              </w:rPr>
              <w:fldChar w:fldCharType="separate"/>
            </w:r>
            <w:r w:rsidR="00FE2148">
              <w:rPr>
                <w:noProof/>
                <w:webHidden/>
              </w:rPr>
              <w:t>20</w:t>
            </w:r>
            <w:r w:rsidR="0098637E">
              <w:rPr>
                <w:noProof/>
                <w:webHidden/>
              </w:rPr>
              <w:fldChar w:fldCharType="end"/>
            </w:r>
          </w:hyperlink>
        </w:p>
        <w:p w14:paraId="5E924AE2" w14:textId="7A86368A" w:rsidR="0098637E" w:rsidRDefault="007053BE">
          <w:pPr>
            <w:pStyle w:val="Spistreci2"/>
            <w:tabs>
              <w:tab w:val="right" w:leader="dot" w:pos="9056"/>
            </w:tabs>
            <w:rPr>
              <w:noProof/>
            </w:rPr>
          </w:pPr>
          <w:r>
            <w:t>Suppl.</w:t>
          </w:r>
          <w:r>
            <w:t xml:space="preserve"> </w:t>
          </w:r>
          <w:hyperlink w:anchor="_Toc176364421" w:history="1">
            <w:r w:rsidR="0098637E" w:rsidRPr="001910AC">
              <w:rPr>
                <w:rStyle w:val="Hipercze"/>
                <w:noProof/>
                <w:lang w:val="en-US"/>
              </w:rPr>
              <w:t>Figure 4. Forest pot demonstrating cystatin C concentrations among STEMI and NSTEMI groups.</w:t>
            </w:r>
            <w:r w:rsidR="0098637E">
              <w:rPr>
                <w:noProof/>
                <w:webHidden/>
              </w:rPr>
              <w:tab/>
            </w:r>
            <w:r w:rsidR="0098637E">
              <w:rPr>
                <w:noProof/>
                <w:webHidden/>
              </w:rPr>
              <w:fldChar w:fldCharType="begin"/>
            </w:r>
            <w:r w:rsidR="0098637E">
              <w:rPr>
                <w:noProof/>
                <w:webHidden/>
              </w:rPr>
              <w:instrText xml:space="preserve"> PAGEREF _Toc176364421 \h </w:instrText>
            </w:r>
            <w:r w:rsidR="0098637E">
              <w:rPr>
                <w:noProof/>
                <w:webHidden/>
              </w:rPr>
            </w:r>
            <w:r w:rsidR="0098637E">
              <w:rPr>
                <w:noProof/>
                <w:webHidden/>
              </w:rPr>
              <w:fldChar w:fldCharType="separate"/>
            </w:r>
            <w:r w:rsidR="00FE2148">
              <w:rPr>
                <w:noProof/>
                <w:webHidden/>
              </w:rPr>
              <w:t>20</w:t>
            </w:r>
            <w:r w:rsidR="0098637E">
              <w:rPr>
                <w:noProof/>
                <w:webHidden/>
              </w:rPr>
              <w:fldChar w:fldCharType="end"/>
            </w:r>
          </w:hyperlink>
        </w:p>
        <w:p w14:paraId="2D4FAC99" w14:textId="77777777" w:rsidR="0098637E" w:rsidRDefault="0098637E">
          <w:r>
            <w:rPr>
              <w:b/>
              <w:bCs/>
              <w:noProof/>
            </w:rPr>
            <w:fldChar w:fldCharType="end"/>
          </w:r>
        </w:p>
      </w:sdtContent>
    </w:sdt>
    <w:p w14:paraId="649D4405" w14:textId="77777777" w:rsidR="00C22A0C" w:rsidRDefault="00C22A0C">
      <w:pPr>
        <w:rPr>
          <w:lang w:val="en-GB"/>
        </w:rPr>
      </w:pPr>
    </w:p>
    <w:p w14:paraId="004756E0" w14:textId="77777777" w:rsidR="00C22A0C" w:rsidRDefault="00C22A0C">
      <w:pPr>
        <w:rPr>
          <w:lang w:val="en-GB"/>
        </w:rPr>
      </w:pPr>
    </w:p>
    <w:p w14:paraId="4BDC87CC" w14:textId="77777777" w:rsidR="00C22A0C" w:rsidRDefault="00C22A0C">
      <w:pPr>
        <w:rPr>
          <w:lang w:val="en-GB"/>
        </w:rPr>
      </w:pPr>
    </w:p>
    <w:p w14:paraId="66526E55" w14:textId="77777777" w:rsidR="00C22A0C" w:rsidRDefault="00C22A0C">
      <w:pPr>
        <w:rPr>
          <w:lang w:val="en-GB"/>
        </w:rPr>
      </w:pPr>
    </w:p>
    <w:p w14:paraId="035F9736" w14:textId="77777777" w:rsidR="00C22A0C" w:rsidRDefault="00C22A0C">
      <w:pPr>
        <w:rPr>
          <w:lang w:val="en-GB"/>
        </w:rPr>
      </w:pPr>
    </w:p>
    <w:p w14:paraId="0538AE6A" w14:textId="77777777" w:rsidR="00C22A0C" w:rsidRDefault="00C22A0C">
      <w:pPr>
        <w:rPr>
          <w:lang w:val="en-GB"/>
        </w:rPr>
      </w:pPr>
    </w:p>
    <w:p w14:paraId="6A87CA08" w14:textId="77777777" w:rsidR="00C22A0C" w:rsidRDefault="00C22A0C">
      <w:pPr>
        <w:rPr>
          <w:lang w:val="en-GB"/>
        </w:rPr>
      </w:pPr>
    </w:p>
    <w:p w14:paraId="765E9794" w14:textId="77777777" w:rsidR="00C22A0C" w:rsidRDefault="00C22A0C">
      <w:pPr>
        <w:rPr>
          <w:lang w:val="en-GB"/>
        </w:rPr>
      </w:pPr>
    </w:p>
    <w:p w14:paraId="25EA0094" w14:textId="77777777" w:rsidR="00C22A0C" w:rsidRDefault="00C22A0C">
      <w:pPr>
        <w:rPr>
          <w:lang w:val="en-GB"/>
        </w:rPr>
      </w:pPr>
    </w:p>
    <w:p w14:paraId="1D24F254" w14:textId="77777777" w:rsidR="00C22A0C" w:rsidRDefault="00C22A0C">
      <w:pPr>
        <w:rPr>
          <w:lang w:val="en-GB"/>
        </w:rPr>
      </w:pPr>
    </w:p>
    <w:p w14:paraId="2D713BB6" w14:textId="77777777" w:rsidR="00C22A0C" w:rsidRDefault="00C22A0C">
      <w:pPr>
        <w:rPr>
          <w:lang w:val="en-GB"/>
        </w:rPr>
      </w:pPr>
    </w:p>
    <w:p w14:paraId="6C0C7B9F" w14:textId="77777777" w:rsidR="00C22A0C" w:rsidRDefault="00C22A0C">
      <w:pPr>
        <w:rPr>
          <w:lang w:val="en-GB"/>
        </w:rPr>
      </w:pPr>
    </w:p>
    <w:p w14:paraId="35EF800B" w14:textId="77777777" w:rsidR="00C22A0C" w:rsidRDefault="00C22A0C">
      <w:pPr>
        <w:rPr>
          <w:lang w:val="en-GB"/>
        </w:rPr>
      </w:pPr>
    </w:p>
    <w:p w14:paraId="400FF472" w14:textId="77777777" w:rsidR="00C22A0C" w:rsidRDefault="00C22A0C">
      <w:pPr>
        <w:rPr>
          <w:lang w:val="en-GB"/>
        </w:rPr>
      </w:pPr>
    </w:p>
    <w:p w14:paraId="3F219A12" w14:textId="77777777" w:rsidR="00C22A0C" w:rsidRDefault="00C22A0C">
      <w:pPr>
        <w:rPr>
          <w:lang w:val="en-GB"/>
        </w:rPr>
      </w:pPr>
    </w:p>
    <w:p w14:paraId="07208A85" w14:textId="77777777" w:rsidR="00C22A0C" w:rsidRDefault="00C22A0C">
      <w:pPr>
        <w:rPr>
          <w:lang w:val="en-GB"/>
        </w:rPr>
      </w:pPr>
    </w:p>
    <w:p w14:paraId="066ECBF7" w14:textId="77777777" w:rsidR="00C22A0C" w:rsidRDefault="00C22A0C">
      <w:pPr>
        <w:rPr>
          <w:lang w:val="en-GB"/>
        </w:rPr>
        <w:sectPr w:rsidR="00C22A0C" w:rsidSect="00BF72E9">
          <w:footerReference w:type="even" r:id="rId8"/>
          <w:footerReference w:type="default" r:id="rId9"/>
          <w:pgSz w:w="11900" w:h="16840"/>
          <w:pgMar w:top="1417" w:right="1417" w:bottom="1417" w:left="1417" w:header="708" w:footer="708" w:gutter="0"/>
          <w:cols w:space="708"/>
          <w:docGrid w:linePitch="360"/>
        </w:sectPr>
      </w:pPr>
    </w:p>
    <w:p w14:paraId="63936652" w14:textId="3AB1117E" w:rsidR="00C22A0C" w:rsidRDefault="007053BE" w:rsidP="00CD565A">
      <w:pPr>
        <w:pStyle w:val="Nagwek2"/>
        <w:rPr>
          <w:lang w:val="en-GB"/>
        </w:rPr>
      </w:pPr>
      <w:bookmarkStart w:id="0" w:name="_Toc176364414"/>
      <w:r>
        <w:rPr>
          <w:b/>
          <w:bCs/>
          <w:lang w:val="en-GB"/>
        </w:rPr>
        <w:lastRenderedPageBreak/>
        <w:t xml:space="preserve">Supplementary </w:t>
      </w:r>
      <w:r w:rsidR="00C22A0C" w:rsidRPr="00CD565A">
        <w:rPr>
          <w:b/>
          <w:bCs/>
          <w:lang w:val="en-GB"/>
        </w:rPr>
        <w:t>Table 1.</w:t>
      </w:r>
      <w:r w:rsidR="00C22A0C">
        <w:rPr>
          <w:lang w:val="en-GB"/>
        </w:rPr>
        <w:t xml:space="preserve"> </w:t>
      </w:r>
      <w:r w:rsidR="00CD565A">
        <w:rPr>
          <w:lang w:val="en-GB"/>
        </w:rPr>
        <w:t>PRISMA checklist</w:t>
      </w:r>
      <w:bookmarkEnd w:id="0"/>
    </w:p>
    <w:tbl>
      <w:tblPr>
        <w:tblW w:w="14169" w:type="dxa"/>
        <w:tblBorders>
          <w:top w:val="nil"/>
          <w:left w:val="nil"/>
          <w:bottom w:val="nil"/>
          <w:right w:val="nil"/>
        </w:tblBorders>
        <w:tblLook w:val="0000" w:firstRow="0" w:lastRow="0" w:firstColumn="0" w:lastColumn="0" w:noHBand="0" w:noVBand="0"/>
      </w:tblPr>
      <w:tblGrid>
        <w:gridCol w:w="1668"/>
        <w:gridCol w:w="587"/>
        <w:gridCol w:w="10780"/>
        <w:gridCol w:w="1134"/>
      </w:tblGrid>
      <w:tr w:rsidR="00C22A0C" w:rsidRPr="00DE5A23" w14:paraId="3005E7E8" w14:textId="77777777" w:rsidTr="00C22A0C">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8C93C58" w14:textId="77777777" w:rsidR="00C22A0C" w:rsidRPr="00930A31" w:rsidRDefault="00C22A0C" w:rsidP="00DD6ADC">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B1CCCAB" w14:textId="77777777" w:rsidR="00C22A0C" w:rsidRPr="00930A31" w:rsidRDefault="00C22A0C" w:rsidP="00DD6ADC">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078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AE487A7" w14:textId="77777777" w:rsidR="00C22A0C" w:rsidRPr="00930A31" w:rsidRDefault="00C22A0C" w:rsidP="00DD6ADC">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13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C34C8BE" w14:textId="77777777" w:rsidR="00C22A0C" w:rsidRPr="00930A31" w:rsidRDefault="00C22A0C" w:rsidP="00DD6ADC">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C22A0C" w:rsidRPr="004C1685" w14:paraId="5003869E" w14:textId="77777777" w:rsidTr="00C22A0C">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D9E82AD" w14:textId="77777777" w:rsidR="00C22A0C" w:rsidRPr="00930A31" w:rsidRDefault="00C22A0C" w:rsidP="00DD6ADC">
            <w:pPr>
              <w:pStyle w:val="Default"/>
              <w:rPr>
                <w:rFonts w:ascii="Arial" w:hAnsi="Arial" w:cs="Arial"/>
                <w:sz w:val="18"/>
                <w:szCs w:val="18"/>
              </w:rPr>
            </w:pPr>
            <w:r w:rsidRPr="00930A31">
              <w:rPr>
                <w:rFonts w:ascii="Arial" w:hAnsi="Arial" w:cs="Arial"/>
                <w:b/>
                <w:bCs/>
                <w:sz w:val="18"/>
                <w:szCs w:val="18"/>
              </w:rPr>
              <w:t xml:space="preserve">TITLE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7508070D" w14:textId="77777777" w:rsidR="00C22A0C" w:rsidRPr="00930A31" w:rsidRDefault="00C22A0C" w:rsidP="00DD6ADC">
            <w:pPr>
              <w:pStyle w:val="Default"/>
              <w:jc w:val="right"/>
              <w:rPr>
                <w:rFonts w:ascii="Arial" w:hAnsi="Arial" w:cs="Arial"/>
                <w:color w:val="auto"/>
                <w:sz w:val="18"/>
                <w:szCs w:val="18"/>
              </w:rPr>
            </w:pPr>
          </w:p>
        </w:tc>
      </w:tr>
      <w:tr w:rsidR="00C22A0C" w:rsidRPr="00FE2148" w14:paraId="1A1EBDEF" w14:textId="77777777" w:rsidTr="00C22A0C">
        <w:trPr>
          <w:trHeight w:val="48"/>
        </w:trPr>
        <w:tc>
          <w:tcPr>
            <w:tcW w:w="1668" w:type="dxa"/>
            <w:tcBorders>
              <w:top w:val="single" w:sz="5" w:space="0" w:color="000000"/>
              <w:left w:val="single" w:sz="5" w:space="0" w:color="000000"/>
              <w:bottom w:val="double" w:sz="2" w:space="0" w:color="FFFFCC"/>
              <w:right w:val="single" w:sz="5" w:space="0" w:color="000000"/>
            </w:tcBorders>
          </w:tcPr>
          <w:p w14:paraId="32502FD8"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9484025"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w:t>
            </w:r>
          </w:p>
        </w:tc>
        <w:tc>
          <w:tcPr>
            <w:tcW w:w="10780" w:type="dxa"/>
            <w:tcBorders>
              <w:top w:val="single" w:sz="5" w:space="0" w:color="000000"/>
              <w:left w:val="single" w:sz="5" w:space="0" w:color="000000"/>
              <w:bottom w:val="double" w:sz="5" w:space="0" w:color="000000"/>
              <w:right w:val="single" w:sz="5" w:space="0" w:color="000000"/>
            </w:tcBorders>
          </w:tcPr>
          <w:p w14:paraId="73D19AA3"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134" w:type="dxa"/>
            <w:tcBorders>
              <w:top w:val="single" w:sz="5" w:space="0" w:color="000000"/>
              <w:left w:val="single" w:sz="5" w:space="0" w:color="000000"/>
              <w:bottom w:val="double" w:sz="5" w:space="0" w:color="000000"/>
              <w:right w:val="single" w:sz="5" w:space="0" w:color="000000"/>
            </w:tcBorders>
          </w:tcPr>
          <w:p w14:paraId="4B265F31" w14:textId="4CCF6F01"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w:t>
            </w:r>
          </w:p>
        </w:tc>
      </w:tr>
      <w:tr w:rsidR="00C22A0C" w:rsidRPr="004C1685" w14:paraId="0209BBF3" w14:textId="77777777" w:rsidTr="00C22A0C">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8693937" w14:textId="77777777" w:rsidR="00C22A0C" w:rsidRPr="00930A31" w:rsidRDefault="00C22A0C" w:rsidP="00DD6ADC">
            <w:pPr>
              <w:pStyle w:val="Default"/>
              <w:rPr>
                <w:rFonts w:ascii="Arial" w:hAnsi="Arial" w:cs="Arial"/>
                <w:sz w:val="18"/>
                <w:szCs w:val="18"/>
              </w:rPr>
            </w:pPr>
            <w:r w:rsidRPr="00930A31">
              <w:rPr>
                <w:rFonts w:ascii="Arial" w:hAnsi="Arial" w:cs="Arial"/>
                <w:b/>
                <w:bCs/>
                <w:sz w:val="18"/>
                <w:szCs w:val="18"/>
              </w:rPr>
              <w:t xml:space="preserve">ABSTRACT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67C4C014" w14:textId="77777777" w:rsidR="00C22A0C" w:rsidRPr="00930A31" w:rsidRDefault="00C22A0C" w:rsidP="00DD6ADC">
            <w:pPr>
              <w:pStyle w:val="Default"/>
              <w:jc w:val="right"/>
              <w:rPr>
                <w:rFonts w:ascii="Arial" w:hAnsi="Arial" w:cs="Arial"/>
                <w:color w:val="auto"/>
                <w:sz w:val="18"/>
                <w:szCs w:val="18"/>
              </w:rPr>
            </w:pPr>
          </w:p>
        </w:tc>
      </w:tr>
      <w:tr w:rsidR="00C22A0C" w:rsidRPr="00F230CE" w14:paraId="78390AED" w14:textId="77777777" w:rsidTr="00C22A0C">
        <w:trPr>
          <w:trHeight w:val="48"/>
        </w:trPr>
        <w:tc>
          <w:tcPr>
            <w:tcW w:w="1668" w:type="dxa"/>
            <w:tcBorders>
              <w:top w:val="single" w:sz="5" w:space="0" w:color="000000"/>
              <w:left w:val="single" w:sz="5" w:space="0" w:color="000000"/>
              <w:bottom w:val="double" w:sz="2" w:space="0" w:color="FFFFCC"/>
              <w:right w:val="single" w:sz="5" w:space="0" w:color="000000"/>
            </w:tcBorders>
          </w:tcPr>
          <w:p w14:paraId="4A7C1658"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1572093D"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w:t>
            </w:r>
          </w:p>
        </w:tc>
        <w:tc>
          <w:tcPr>
            <w:tcW w:w="10780" w:type="dxa"/>
            <w:tcBorders>
              <w:top w:val="single" w:sz="5" w:space="0" w:color="000000"/>
              <w:left w:val="single" w:sz="5" w:space="0" w:color="000000"/>
              <w:bottom w:val="double" w:sz="5" w:space="0" w:color="000000"/>
              <w:right w:val="single" w:sz="5" w:space="0" w:color="000000"/>
            </w:tcBorders>
          </w:tcPr>
          <w:p w14:paraId="52D9166B"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134" w:type="dxa"/>
            <w:tcBorders>
              <w:top w:val="single" w:sz="5" w:space="0" w:color="000000"/>
              <w:left w:val="single" w:sz="5" w:space="0" w:color="000000"/>
              <w:bottom w:val="double" w:sz="5" w:space="0" w:color="000000"/>
              <w:right w:val="single" w:sz="5" w:space="0" w:color="000000"/>
            </w:tcBorders>
          </w:tcPr>
          <w:p w14:paraId="6D3DD59E" w14:textId="4CE26064"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4</w:t>
            </w:r>
          </w:p>
        </w:tc>
      </w:tr>
      <w:tr w:rsidR="00C22A0C" w:rsidRPr="004C1685" w14:paraId="3E952E53" w14:textId="77777777" w:rsidTr="00C22A0C">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65221B" w14:textId="77777777" w:rsidR="00C22A0C" w:rsidRPr="00930A31" w:rsidRDefault="00C22A0C" w:rsidP="00DD6ADC">
            <w:pPr>
              <w:pStyle w:val="Default"/>
              <w:rPr>
                <w:rFonts w:ascii="Arial" w:hAnsi="Arial" w:cs="Arial"/>
                <w:sz w:val="18"/>
                <w:szCs w:val="18"/>
              </w:rPr>
            </w:pPr>
            <w:r w:rsidRPr="00930A31">
              <w:rPr>
                <w:rFonts w:ascii="Arial" w:hAnsi="Arial" w:cs="Arial"/>
                <w:b/>
                <w:bCs/>
                <w:sz w:val="18"/>
                <w:szCs w:val="18"/>
              </w:rPr>
              <w:t xml:space="preserve">INTRODUCTION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25DA30F7" w14:textId="77777777" w:rsidR="00C22A0C" w:rsidRPr="00930A31" w:rsidRDefault="00C22A0C" w:rsidP="00DD6ADC">
            <w:pPr>
              <w:pStyle w:val="Default"/>
              <w:jc w:val="right"/>
              <w:rPr>
                <w:rFonts w:ascii="Arial" w:hAnsi="Arial" w:cs="Arial"/>
                <w:color w:val="auto"/>
                <w:sz w:val="18"/>
                <w:szCs w:val="18"/>
              </w:rPr>
            </w:pPr>
          </w:p>
        </w:tc>
      </w:tr>
      <w:tr w:rsidR="00C22A0C" w:rsidRPr="00F230CE" w14:paraId="4F35012F"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7C1F01A3"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C8EC21A"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3</w:t>
            </w:r>
          </w:p>
        </w:tc>
        <w:tc>
          <w:tcPr>
            <w:tcW w:w="10780" w:type="dxa"/>
            <w:tcBorders>
              <w:top w:val="single" w:sz="5" w:space="0" w:color="000000"/>
              <w:left w:val="single" w:sz="5" w:space="0" w:color="000000"/>
              <w:bottom w:val="single" w:sz="5" w:space="0" w:color="000000"/>
              <w:right w:val="single" w:sz="5" w:space="0" w:color="000000"/>
            </w:tcBorders>
          </w:tcPr>
          <w:p w14:paraId="1BB92AE7"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134" w:type="dxa"/>
            <w:tcBorders>
              <w:top w:val="single" w:sz="5" w:space="0" w:color="000000"/>
              <w:left w:val="single" w:sz="5" w:space="0" w:color="000000"/>
              <w:bottom w:val="single" w:sz="5" w:space="0" w:color="000000"/>
              <w:right w:val="single" w:sz="5" w:space="0" w:color="000000"/>
            </w:tcBorders>
          </w:tcPr>
          <w:p w14:paraId="29AF9006" w14:textId="5601401B"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6-8</w:t>
            </w:r>
          </w:p>
        </w:tc>
      </w:tr>
      <w:tr w:rsidR="00C22A0C" w:rsidRPr="00F230CE" w14:paraId="529375E6" w14:textId="77777777" w:rsidTr="00C22A0C">
        <w:trPr>
          <w:trHeight w:val="48"/>
        </w:trPr>
        <w:tc>
          <w:tcPr>
            <w:tcW w:w="1668" w:type="dxa"/>
            <w:tcBorders>
              <w:top w:val="single" w:sz="5" w:space="0" w:color="000000"/>
              <w:left w:val="single" w:sz="5" w:space="0" w:color="000000"/>
              <w:bottom w:val="double" w:sz="2" w:space="0" w:color="FFFFCC"/>
              <w:right w:val="single" w:sz="5" w:space="0" w:color="000000"/>
            </w:tcBorders>
          </w:tcPr>
          <w:p w14:paraId="3F7B3B18"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7596EB72"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4</w:t>
            </w:r>
          </w:p>
        </w:tc>
        <w:tc>
          <w:tcPr>
            <w:tcW w:w="10780" w:type="dxa"/>
            <w:tcBorders>
              <w:top w:val="single" w:sz="5" w:space="0" w:color="000000"/>
              <w:left w:val="single" w:sz="5" w:space="0" w:color="000000"/>
              <w:bottom w:val="double" w:sz="5" w:space="0" w:color="000000"/>
              <w:right w:val="single" w:sz="5" w:space="0" w:color="000000"/>
            </w:tcBorders>
          </w:tcPr>
          <w:p w14:paraId="39D36B8D"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134" w:type="dxa"/>
            <w:tcBorders>
              <w:top w:val="single" w:sz="5" w:space="0" w:color="000000"/>
              <w:left w:val="single" w:sz="5" w:space="0" w:color="000000"/>
              <w:bottom w:val="double" w:sz="5" w:space="0" w:color="000000"/>
              <w:right w:val="single" w:sz="5" w:space="0" w:color="000000"/>
            </w:tcBorders>
          </w:tcPr>
          <w:p w14:paraId="7ED1D2DD" w14:textId="09053B28"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8</w:t>
            </w:r>
          </w:p>
        </w:tc>
      </w:tr>
      <w:tr w:rsidR="00C22A0C" w:rsidRPr="004C1685" w14:paraId="429FD645" w14:textId="77777777" w:rsidTr="00C22A0C">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E1EDE14" w14:textId="77777777" w:rsidR="00C22A0C" w:rsidRPr="00930A31" w:rsidRDefault="00C22A0C" w:rsidP="00DD6ADC">
            <w:pPr>
              <w:pStyle w:val="Default"/>
              <w:rPr>
                <w:rFonts w:ascii="Arial" w:hAnsi="Arial" w:cs="Arial"/>
                <w:sz w:val="18"/>
                <w:szCs w:val="18"/>
              </w:rPr>
            </w:pPr>
            <w:r w:rsidRPr="00930A31">
              <w:rPr>
                <w:rFonts w:ascii="Arial" w:hAnsi="Arial" w:cs="Arial"/>
                <w:b/>
                <w:bCs/>
                <w:sz w:val="18"/>
                <w:szCs w:val="18"/>
              </w:rPr>
              <w:t xml:space="preserve">METHODS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013AAA31" w14:textId="77777777" w:rsidR="00C22A0C" w:rsidRPr="00930A31" w:rsidRDefault="00C22A0C" w:rsidP="00DD6ADC">
            <w:pPr>
              <w:pStyle w:val="Default"/>
              <w:jc w:val="right"/>
              <w:rPr>
                <w:rFonts w:ascii="Arial" w:hAnsi="Arial" w:cs="Arial"/>
                <w:color w:val="auto"/>
                <w:sz w:val="18"/>
                <w:szCs w:val="18"/>
              </w:rPr>
            </w:pPr>
          </w:p>
        </w:tc>
      </w:tr>
      <w:tr w:rsidR="00C22A0C" w:rsidRPr="00F230CE" w14:paraId="5BDA6F88"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08EBDEF3"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5BD4D2F6"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5</w:t>
            </w:r>
          </w:p>
        </w:tc>
        <w:tc>
          <w:tcPr>
            <w:tcW w:w="10780" w:type="dxa"/>
            <w:tcBorders>
              <w:top w:val="single" w:sz="5" w:space="0" w:color="000000"/>
              <w:left w:val="single" w:sz="5" w:space="0" w:color="000000"/>
              <w:bottom w:val="single" w:sz="5" w:space="0" w:color="000000"/>
              <w:right w:val="single" w:sz="5" w:space="0" w:color="000000"/>
            </w:tcBorders>
          </w:tcPr>
          <w:p w14:paraId="0EAE1A89"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134" w:type="dxa"/>
            <w:tcBorders>
              <w:top w:val="single" w:sz="5" w:space="0" w:color="000000"/>
              <w:left w:val="single" w:sz="5" w:space="0" w:color="000000"/>
              <w:bottom w:val="single" w:sz="5" w:space="0" w:color="000000"/>
              <w:right w:val="single" w:sz="5" w:space="0" w:color="000000"/>
            </w:tcBorders>
          </w:tcPr>
          <w:p w14:paraId="483CB437" w14:textId="663EB9D5"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9, 10</w:t>
            </w:r>
          </w:p>
        </w:tc>
      </w:tr>
      <w:tr w:rsidR="00C22A0C" w:rsidRPr="00F230CE" w14:paraId="72C7F1C2" w14:textId="77777777" w:rsidTr="00C22A0C">
        <w:trPr>
          <w:trHeight w:val="191"/>
        </w:trPr>
        <w:tc>
          <w:tcPr>
            <w:tcW w:w="1668" w:type="dxa"/>
            <w:tcBorders>
              <w:top w:val="single" w:sz="5" w:space="0" w:color="000000"/>
              <w:left w:val="single" w:sz="5" w:space="0" w:color="000000"/>
              <w:bottom w:val="single" w:sz="5" w:space="0" w:color="000000"/>
              <w:right w:val="single" w:sz="5" w:space="0" w:color="000000"/>
            </w:tcBorders>
          </w:tcPr>
          <w:p w14:paraId="65F58E2B"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185BF8B1"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6</w:t>
            </w:r>
          </w:p>
        </w:tc>
        <w:tc>
          <w:tcPr>
            <w:tcW w:w="10780" w:type="dxa"/>
            <w:tcBorders>
              <w:top w:val="single" w:sz="5" w:space="0" w:color="000000"/>
              <w:left w:val="single" w:sz="5" w:space="0" w:color="000000"/>
              <w:bottom w:val="single" w:sz="5" w:space="0" w:color="000000"/>
              <w:right w:val="single" w:sz="5" w:space="0" w:color="000000"/>
            </w:tcBorders>
          </w:tcPr>
          <w:p w14:paraId="1B605573"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134" w:type="dxa"/>
            <w:tcBorders>
              <w:top w:val="single" w:sz="5" w:space="0" w:color="000000"/>
              <w:left w:val="single" w:sz="5" w:space="0" w:color="000000"/>
              <w:bottom w:val="single" w:sz="5" w:space="0" w:color="000000"/>
              <w:right w:val="single" w:sz="5" w:space="0" w:color="000000"/>
            </w:tcBorders>
          </w:tcPr>
          <w:p w14:paraId="59BAEAA0" w14:textId="0F6C01CA"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9</w:t>
            </w:r>
          </w:p>
        </w:tc>
      </w:tr>
      <w:tr w:rsidR="00C22A0C" w:rsidRPr="00F230CE" w14:paraId="64261F0E"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7B92A66B"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44075C52"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7</w:t>
            </w:r>
          </w:p>
        </w:tc>
        <w:tc>
          <w:tcPr>
            <w:tcW w:w="10780" w:type="dxa"/>
            <w:tcBorders>
              <w:top w:val="single" w:sz="5" w:space="0" w:color="000000"/>
              <w:left w:val="single" w:sz="5" w:space="0" w:color="000000"/>
              <w:bottom w:val="single" w:sz="5" w:space="0" w:color="000000"/>
              <w:right w:val="single" w:sz="5" w:space="0" w:color="000000"/>
            </w:tcBorders>
          </w:tcPr>
          <w:p w14:paraId="696D7C98"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134" w:type="dxa"/>
            <w:tcBorders>
              <w:top w:val="single" w:sz="5" w:space="0" w:color="000000"/>
              <w:left w:val="single" w:sz="5" w:space="0" w:color="000000"/>
              <w:bottom w:val="single" w:sz="5" w:space="0" w:color="000000"/>
              <w:right w:val="single" w:sz="5" w:space="0" w:color="000000"/>
            </w:tcBorders>
          </w:tcPr>
          <w:p w14:paraId="2851C603" w14:textId="3D8D5AF4"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9</w:t>
            </w:r>
          </w:p>
        </w:tc>
      </w:tr>
      <w:tr w:rsidR="00C22A0C" w:rsidRPr="00F230CE" w14:paraId="6F321224"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25823E3E"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109AA86B"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8</w:t>
            </w:r>
          </w:p>
        </w:tc>
        <w:tc>
          <w:tcPr>
            <w:tcW w:w="10780" w:type="dxa"/>
            <w:tcBorders>
              <w:top w:val="single" w:sz="5" w:space="0" w:color="000000"/>
              <w:left w:val="single" w:sz="5" w:space="0" w:color="000000"/>
              <w:bottom w:val="single" w:sz="5" w:space="0" w:color="000000"/>
              <w:right w:val="single" w:sz="5" w:space="0" w:color="000000"/>
            </w:tcBorders>
          </w:tcPr>
          <w:p w14:paraId="183BC6D2"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34" w:type="dxa"/>
            <w:tcBorders>
              <w:top w:val="single" w:sz="5" w:space="0" w:color="000000"/>
              <w:left w:val="single" w:sz="5" w:space="0" w:color="000000"/>
              <w:bottom w:val="single" w:sz="5" w:space="0" w:color="000000"/>
              <w:right w:val="single" w:sz="5" w:space="0" w:color="000000"/>
            </w:tcBorders>
          </w:tcPr>
          <w:p w14:paraId="484737BC" w14:textId="72E721CC"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9</w:t>
            </w:r>
          </w:p>
        </w:tc>
      </w:tr>
      <w:tr w:rsidR="00C22A0C" w:rsidRPr="00F230CE" w14:paraId="5486C443" w14:textId="77777777" w:rsidTr="00C22A0C">
        <w:trPr>
          <w:trHeight w:val="152"/>
        </w:trPr>
        <w:tc>
          <w:tcPr>
            <w:tcW w:w="1668" w:type="dxa"/>
            <w:tcBorders>
              <w:top w:val="single" w:sz="5" w:space="0" w:color="000000"/>
              <w:left w:val="single" w:sz="5" w:space="0" w:color="000000"/>
              <w:bottom w:val="single" w:sz="5" w:space="0" w:color="000000"/>
              <w:right w:val="single" w:sz="5" w:space="0" w:color="000000"/>
            </w:tcBorders>
          </w:tcPr>
          <w:p w14:paraId="6EEEF007"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5F7B2D9C"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9</w:t>
            </w:r>
          </w:p>
        </w:tc>
        <w:tc>
          <w:tcPr>
            <w:tcW w:w="10780" w:type="dxa"/>
            <w:tcBorders>
              <w:top w:val="single" w:sz="5" w:space="0" w:color="000000"/>
              <w:left w:val="single" w:sz="5" w:space="0" w:color="000000"/>
              <w:bottom w:val="single" w:sz="5" w:space="0" w:color="000000"/>
              <w:right w:val="single" w:sz="5" w:space="0" w:color="000000"/>
            </w:tcBorders>
          </w:tcPr>
          <w:p w14:paraId="13919743"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34" w:type="dxa"/>
            <w:tcBorders>
              <w:top w:val="single" w:sz="5" w:space="0" w:color="000000"/>
              <w:left w:val="single" w:sz="5" w:space="0" w:color="000000"/>
              <w:bottom w:val="single" w:sz="5" w:space="0" w:color="000000"/>
              <w:right w:val="single" w:sz="5" w:space="0" w:color="000000"/>
            </w:tcBorders>
          </w:tcPr>
          <w:p w14:paraId="536493CB" w14:textId="2808832D"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9</w:t>
            </w:r>
          </w:p>
        </w:tc>
      </w:tr>
      <w:tr w:rsidR="00C22A0C" w:rsidRPr="00F230CE" w14:paraId="46F67A4F" w14:textId="77777777" w:rsidTr="00C22A0C">
        <w:trPr>
          <w:trHeight w:val="48"/>
        </w:trPr>
        <w:tc>
          <w:tcPr>
            <w:tcW w:w="1668" w:type="dxa"/>
            <w:vMerge w:val="restart"/>
            <w:tcBorders>
              <w:top w:val="single" w:sz="5" w:space="0" w:color="000000"/>
              <w:left w:val="single" w:sz="5" w:space="0" w:color="000000"/>
              <w:right w:val="single" w:sz="5" w:space="0" w:color="000000"/>
            </w:tcBorders>
          </w:tcPr>
          <w:p w14:paraId="51241F4C"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1D18218"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10a</w:t>
            </w:r>
          </w:p>
        </w:tc>
        <w:tc>
          <w:tcPr>
            <w:tcW w:w="10780" w:type="dxa"/>
            <w:tcBorders>
              <w:top w:val="single" w:sz="5" w:space="0" w:color="000000"/>
              <w:left w:val="single" w:sz="5" w:space="0" w:color="000000"/>
              <w:bottom w:val="single" w:sz="5" w:space="0" w:color="000000"/>
              <w:right w:val="single" w:sz="5" w:space="0" w:color="000000"/>
            </w:tcBorders>
          </w:tcPr>
          <w:p w14:paraId="0D78CA9C"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34" w:type="dxa"/>
            <w:tcBorders>
              <w:top w:val="single" w:sz="5" w:space="0" w:color="000000"/>
              <w:left w:val="single" w:sz="5" w:space="0" w:color="000000"/>
              <w:bottom w:val="single" w:sz="5" w:space="0" w:color="000000"/>
              <w:right w:val="single" w:sz="5" w:space="0" w:color="000000"/>
            </w:tcBorders>
          </w:tcPr>
          <w:p w14:paraId="6E0167C2" w14:textId="4A7F0045"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10</w:t>
            </w:r>
          </w:p>
        </w:tc>
      </w:tr>
      <w:tr w:rsidR="00C22A0C" w:rsidRPr="00F230CE" w14:paraId="5DF2D6D2" w14:textId="77777777" w:rsidTr="00C22A0C">
        <w:trPr>
          <w:trHeight w:val="48"/>
        </w:trPr>
        <w:tc>
          <w:tcPr>
            <w:tcW w:w="1668" w:type="dxa"/>
            <w:vMerge/>
            <w:tcBorders>
              <w:left w:val="single" w:sz="5" w:space="0" w:color="000000"/>
              <w:bottom w:val="single" w:sz="5" w:space="0" w:color="000000"/>
              <w:right w:val="single" w:sz="5" w:space="0" w:color="000000"/>
            </w:tcBorders>
          </w:tcPr>
          <w:p w14:paraId="78BEF3D9"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09DD327"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10b</w:t>
            </w:r>
          </w:p>
        </w:tc>
        <w:tc>
          <w:tcPr>
            <w:tcW w:w="10780" w:type="dxa"/>
            <w:tcBorders>
              <w:top w:val="single" w:sz="5" w:space="0" w:color="000000"/>
              <w:left w:val="single" w:sz="5" w:space="0" w:color="000000"/>
              <w:bottom w:val="single" w:sz="5" w:space="0" w:color="000000"/>
              <w:right w:val="single" w:sz="5" w:space="0" w:color="000000"/>
            </w:tcBorders>
          </w:tcPr>
          <w:p w14:paraId="51BA5ACE"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134" w:type="dxa"/>
            <w:tcBorders>
              <w:top w:val="single" w:sz="5" w:space="0" w:color="000000"/>
              <w:left w:val="single" w:sz="5" w:space="0" w:color="000000"/>
              <w:bottom w:val="single" w:sz="5" w:space="0" w:color="000000"/>
              <w:right w:val="single" w:sz="5" w:space="0" w:color="000000"/>
            </w:tcBorders>
          </w:tcPr>
          <w:p w14:paraId="753A704B" w14:textId="247E8570"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10</w:t>
            </w:r>
          </w:p>
        </w:tc>
      </w:tr>
      <w:tr w:rsidR="00C22A0C" w:rsidRPr="00F230CE" w14:paraId="72CA2617"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48280D95"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439DD80F"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11</w:t>
            </w:r>
          </w:p>
        </w:tc>
        <w:tc>
          <w:tcPr>
            <w:tcW w:w="10780" w:type="dxa"/>
            <w:tcBorders>
              <w:top w:val="single" w:sz="5" w:space="0" w:color="000000"/>
              <w:left w:val="single" w:sz="5" w:space="0" w:color="000000"/>
              <w:bottom w:val="single" w:sz="5" w:space="0" w:color="000000"/>
              <w:right w:val="single" w:sz="5" w:space="0" w:color="000000"/>
            </w:tcBorders>
          </w:tcPr>
          <w:p w14:paraId="19768381"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34" w:type="dxa"/>
            <w:tcBorders>
              <w:top w:val="single" w:sz="5" w:space="0" w:color="000000"/>
              <w:left w:val="single" w:sz="5" w:space="0" w:color="000000"/>
              <w:bottom w:val="single" w:sz="5" w:space="0" w:color="000000"/>
              <w:right w:val="single" w:sz="5" w:space="0" w:color="000000"/>
            </w:tcBorders>
          </w:tcPr>
          <w:p w14:paraId="729FAD59" w14:textId="22EEB0F2"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1D28CC46"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50243CD0"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93DC62A"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12</w:t>
            </w:r>
          </w:p>
        </w:tc>
        <w:tc>
          <w:tcPr>
            <w:tcW w:w="10780" w:type="dxa"/>
            <w:tcBorders>
              <w:top w:val="single" w:sz="5" w:space="0" w:color="000000"/>
              <w:left w:val="single" w:sz="5" w:space="0" w:color="000000"/>
              <w:bottom w:val="single" w:sz="5" w:space="0" w:color="000000"/>
              <w:right w:val="single" w:sz="5" w:space="0" w:color="000000"/>
            </w:tcBorders>
          </w:tcPr>
          <w:p w14:paraId="71E8017C"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134" w:type="dxa"/>
            <w:tcBorders>
              <w:top w:val="single" w:sz="5" w:space="0" w:color="000000"/>
              <w:left w:val="single" w:sz="5" w:space="0" w:color="000000"/>
              <w:bottom w:val="single" w:sz="5" w:space="0" w:color="000000"/>
              <w:right w:val="single" w:sz="5" w:space="0" w:color="000000"/>
            </w:tcBorders>
          </w:tcPr>
          <w:p w14:paraId="6C8DF625" w14:textId="376EA76A"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4501D2CE" w14:textId="77777777" w:rsidTr="00C22A0C">
        <w:trPr>
          <w:trHeight w:val="48"/>
        </w:trPr>
        <w:tc>
          <w:tcPr>
            <w:tcW w:w="1668" w:type="dxa"/>
            <w:vMerge w:val="restart"/>
            <w:tcBorders>
              <w:top w:val="single" w:sz="5" w:space="0" w:color="000000"/>
              <w:left w:val="single" w:sz="5" w:space="0" w:color="000000"/>
              <w:right w:val="single" w:sz="5" w:space="0" w:color="000000"/>
            </w:tcBorders>
          </w:tcPr>
          <w:p w14:paraId="41316362"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1EBE8B28"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13a</w:t>
            </w:r>
          </w:p>
        </w:tc>
        <w:tc>
          <w:tcPr>
            <w:tcW w:w="10780" w:type="dxa"/>
            <w:tcBorders>
              <w:top w:val="single" w:sz="5" w:space="0" w:color="000000"/>
              <w:left w:val="single" w:sz="5" w:space="0" w:color="000000"/>
              <w:bottom w:val="single" w:sz="5" w:space="0" w:color="000000"/>
              <w:right w:val="single" w:sz="5" w:space="0" w:color="000000"/>
            </w:tcBorders>
          </w:tcPr>
          <w:p w14:paraId="0EED4E3B"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134" w:type="dxa"/>
            <w:tcBorders>
              <w:top w:val="single" w:sz="5" w:space="0" w:color="000000"/>
              <w:left w:val="single" w:sz="5" w:space="0" w:color="000000"/>
              <w:bottom w:val="single" w:sz="5" w:space="0" w:color="000000"/>
              <w:right w:val="single" w:sz="5" w:space="0" w:color="000000"/>
            </w:tcBorders>
          </w:tcPr>
          <w:p w14:paraId="40DEF8F6" w14:textId="050C7C22"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60ACAA78" w14:textId="77777777" w:rsidTr="00C22A0C">
        <w:trPr>
          <w:trHeight w:val="48"/>
        </w:trPr>
        <w:tc>
          <w:tcPr>
            <w:tcW w:w="1668" w:type="dxa"/>
            <w:vMerge/>
            <w:tcBorders>
              <w:left w:val="single" w:sz="5" w:space="0" w:color="000000"/>
              <w:right w:val="single" w:sz="5" w:space="0" w:color="000000"/>
            </w:tcBorders>
          </w:tcPr>
          <w:p w14:paraId="7200EFB7"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8F9393E"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13b</w:t>
            </w:r>
          </w:p>
        </w:tc>
        <w:tc>
          <w:tcPr>
            <w:tcW w:w="10780" w:type="dxa"/>
            <w:tcBorders>
              <w:top w:val="single" w:sz="5" w:space="0" w:color="000000"/>
              <w:left w:val="single" w:sz="5" w:space="0" w:color="000000"/>
              <w:bottom w:val="single" w:sz="5" w:space="0" w:color="000000"/>
              <w:right w:val="single" w:sz="5" w:space="0" w:color="000000"/>
            </w:tcBorders>
          </w:tcPr>
          <w:p w14:paraId="7C15B971"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134" w:type="dxa"/>
            <w:tcBorders>
              <w:top w:val="single" w:sz="5" w:space="0" w:color="000000"/>
              <w:left w:val="single" w:sz="5" w:space="0" w:color="000000"/>
              <w:bottom w:val="single" w:sz="5" w:space="0" w:color="000000"/>
              <w:right w:val="single" w:sz="5" w:space="0" w:color="000000"/>
            </w:tcBorders>
          </w:tcPr>
          <w:p w14:paraId="68780D8C" w14:textId="47F927DC"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7138F3CA" w14:textId="77777777" w:rsidTr="00C22A0C">
        <w:trPr>
          <w:trHeight w:val="48"/>
        </w:trPr>
        <w:tc>
          <w:tcPr>
            <w:tcW w:w="1668" w:type="dxa"/>
            <w:vMerge/>
            <w:tcBorders>
              <w:left w:val="single" w:sz="5" w:space="0" w:color="000000"/>
              <w:right w:val="single" w:sz="5" w:space="0" w:color="000000"/>
            </w:tcBorders>
          </w:tcPr>
          <w:p w14:paraId="5B14AC09"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318CB6E"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13c</w:t>
            </w:r>
          </w:p>
        </w:tc>
        <w:tc>
          <w:tcPr>
            <w:tcW w:w="10780" w:type="dxa"/>
            <w:tcBorders>
              <w:top w:val="single" w:sz="5" w:space="0" w:color="000000"/>
              <w:left w:val="single" w:sz="5" w:space="0" w:color="000000"/>
              <w:bottom w:val="single" w:sz="5" w:space="0" w:color="000000"/>
              <w:right w:val="single" w:sz="5" w:space="0" w:color="000000"/>
            </w:tcBorders>
          </w:tcPr>
          <w:p w14:paraId="294125F6"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134" w:type="dxa"/>
            <w:tcBorders>
              <w:top w:val="single" w:sz="5" w:space="0" w:color="000000"/>
              <w:left w:val="single" w:sz="5" w:space="0" w:color="000000"/>
              <w:bottom w:val="single" w:sz="5" w:space="0" w:color="000000"/>
              <w:right w:val="single" w:sz="5" w:space="0" w:color="000000"/>
            </w:tcBorders>
          </w:tcPr>
          <w:p w14:paraId="435A1087" w14:textId="543CE226"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358424D1" w14:textId="77777777" w:rsidTr="00C22A0C">
        <w:trPr>
          <w:trHeight w:val="48"/>
        </w:trPr>
        <w:tc>
          <w:tcPr>
            <w:tcW w:w="1668" w:type="dxa"/>
            <w:vMerge/>
            <w:tcBorders>
              <w:left w:val="single" w:sz="5" w:space="0" w:color="000000"/>
              <w:right w:val="single" w:sz="5" w:space="0" w:color="000000"/>
            </w:tcBorders>
          </w:tcPr>
          <w:p w14:paraId="30ED8A0A"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56CA3"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13d</w:t>
            </w:r>
          </w:p>
        </w:tc>
        <w:tc>
          <w:tcPr>
            <w:tcW w:w="10780" w:type="dxa"/>
            <w:tcBorders>
              <w:top w:val="single" w:sz="5" w:space="0" w:color="000000"/>
              <w:left w:val="single" w:sz="5" w:space="0" w:color="000000"/>
              <w:bottom w:val="single" w:sz="5" w:space="0" w:color="000000"/>
              <w:right w:val="single" w:sz="5" w:space="0" w:color="000000"/>
            </w:tcBorders>
          </w:tcPr>
          <w:p w14:paraId="4DB57C3C"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34" w:type="dxa"/>
            <w:tcBorders>
              <w:top w:val="single" w:sz="5" w:space="0" w:color="000000"/>
              <w:left w:val="single" w:sz="5" w:space="0" w:color="000000"/>
              <w:bottom w:val="single" w:sz="5" w:space="0" w:color="000000"/>
              <w:right w:val="single" w:sz="5" w:space="0" w:color="000000"/>
            </w:tcBorders>
          </w:tcPr>
          <w:p w14:paraId="466BED87" w14:textId="69F15128"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53B5A77F" w14:textId="77777777" w:rsidTr="00C22A0C">
        <w:trPr>
          <w:trHeight w:val="48"/>
        </w:trPr>
        <w:tc>
          <w:tcPr>
            <w:tcW w:w="1668" w:type="dxa"/>
            <w:vMerge/>
            <w:tcBorders>
              <w:left w:val="single" w:sz="5" w:space="0" w:color="000000"/>
              <w:right w:val="single" w:sz="5" w:space="0" w:color="000000"/>
            </w:tcBorders>
          </w:tcPr>
          <w:p w14:paraId="2985386C"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6D2608C"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13e</w:t>
            </w:r>
          </w:p>
        </w:tc>
        <w:tc>
          <w:tcPr>
            <w:tcW w:w="10780" w:type="dxa"/>
            <w:tcBorders>
              <w:top w:val="single" w:sz="5" w:space="0" w:color="000000"/>
              <w:left w:val="single" w:sz="5" w:space="0" w:color="000000"/>
              <w:bottom w:val="single" w:sz="5" w:space="0" w:color="000000"/>
              <w:right w:val="single" w:sz="5" w:space="0" w:color="000000"/>
            </w:tcBorders>
          </w:tcPr>
          <w:p w14:paraId="7FCEC87A"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134" w:type="dxa"/>
            <w:tcBorders>
              <w:top w:val="single" w:sz="5" w:space="0" w:color="000000"/>
              <w:left w:val="single" w:sz="5" w:space="0" w:color="000000"/>
              <w:bottom w:val="single" w:sz="5" w:space="0" w:color="000000"/>
              <w:right w:val="single" w:sz="5" w:space="0" w:color="000000"/>
            </w:tcBorders>
          </w:tcPr>
          <w:p w14:paraId="3AEDE6A2" w14:textId="086DA3F5"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3E13FDBE" w14:textId="77777777" w:rsidTr="00C22A0C">
        <w:trPr>
          <w:trHeight w:val="50"/>
        </w:trPr>
        <w:tc>
          <w:tcPr>
            <w:tcW w:w="1668" w:type="dxa"/>
            <w:vMerge/>
            <w:tcBorders>
              <w:left w:val="single" w:sz="5" w:space="0" w:color="000000"/>
              <w:bottom w:val="single" w:sz="5" w:space="0" w:color="000000"/>
              <w:right w:val="single" w:sz="5" w:space="0" w:color="000000"/>
            </w:tcBorders>
          </w:tcPr>
          <w:p w14:paraId="7AE79A62"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21AAD58"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13f</w:t>
            </w:r>
          </w:p>
        </w:tc>
        <w:tc>
          <w:tcPr>
            <w:tcW w:w="10780" w:type="dxa"/>
            <w:tcBorders>
              <w:top w:val="single" w:sz="5" w:space="0" w:color="000000"/>
              <w:left w:val="single" w:sz="5" w:space="0" w:color="000000"/>
              <w:bottom w:val="single" w:sz="5" w:space="0" w:color="000000"/>
              <w:right w:val="single" w:sz="5" w:space="0" w:color="000000"/>
            </w:tcBorders>
          </w:tcPr>
          <w:p w14:paraId="7478D9AA"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134" w:type="dxa"/>
            <w:tcBorders>
              <w:top w:val="single" w:sz="5" w:space="0" w:color="000000"/>
              <w:left w:val="single" w:sz="5" w:space="0" w:color="000000"/>
              <w:bottom w:val="single" w:sz="5" w:space="0" w:color="000000"/>
              <w:right w:val="single" w:sz="5" w:space="0" w:color="000000"/>
            </w:tcBorders>
          </w:tcPr>
          <w:p w14:paraId="5B4340A6" w14:textId="7D044B52"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7EE040C4"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1FFA28E8"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5B001FAD"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14</w:t>
            </w:r>
          </w:p>
        </w:tc>
        <w:tc>
          <w:tcPr>
            <w:tcW w:w="10780" w:type="dxa"/>
            <w:tcBorders>
              <w:top w:val="single" w:sz="5" w:space="0" w:color="000000"/>
              <w:left w:val="single" w:sz="5" w:space="0" w:color="000000"/>
              <w:bottom w:val="single" w:sz="5" w:space="0" w:color="000000"/>
              <w:right w:val="single" w:sz="5" w:space="0" w:color="000000"/>
            </w:tcBorders>
          </w:tcPr>
          <w:p w14:paraId="2ECC100F"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134" w:type="dxa"/>
            <w:tcBorders>
              <w:top w:val="single" w:sz="5" w:space="0" w:color="000000"/>
              <w:left w:val="single" w:sz="5" w:space="0" w:color="000000"/>
              <w:bottom w:val="single" w:sz="5" w:space="0" w:color="000000"/>
              <w:right w:val="single" w:sz="5" w:space="0" w:color="000000"/>
            </w:tcBorders>
          </w:tcPr>
          <w:p w14:paraId="6590CB9D" w14:textId="7AA064EB"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F230CE" w14:paraId="0D716D67"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7C218D45"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2E3589D4"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15</w:t>
            </w:r>
          </w:p>
        </w:tc>
        <w:tc>
          <w:tcPr>
            <w:tcW w:w="10780" w:type="dxa"/>
            <w:tcBorders>
              <w:top w:val="single" w:sz="5" w:space="0" w:color="000000"/>
              <w:left w:val="single" w:sz="5" w:space="0" w:color="000000"/>
              <w:bottom w:val="single" w:sz="5" w:space="0" w:color="000000"/>
              <w:right w:val="single" w:sz="5" w:space="0" w:color="000000"/>
            </w:tcBorders>
          </w:tcPr>
          <w:p w14:paraId="56F543EF"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134" w:type="dxa"/>
            <w:tcBorders>
              <w:top w:val="single" w:sz="5" w:space="0" w:color="000000"/>
              <w:left w:val="single" w:sz="5" w:space="0" w:color="000000"/>
              <w:bottom w:val="single" w:sz="5" w:space="0" w:color="000000"/>
              <w:right w:val="single" w:sz="5" w:space="0" w:color="000000"/>
            </w:tcBorders>
          </w:tcPr>
          <w:p w14:paraId="1A3C1153" w14:textId="6EC7986C"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11</w:t>
            </w:r>
          </w:p>
        </w:tc>
      </w:tr>
      <w:tr w:rsidR="00C22A0C" w:rsidRPr="004C1685" w14:paraId="138CE49C" w14:textId="77777777" w:rsidTr="00C22A0C">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37ED080" w14:textId="77777777" w:rsidR="00C22A0C" w:rsidRPr="00930A31" w:rsidRDefault="00C22A0C" w:rsidP="00DD6ADC">
            <w:pPr>
              <w:pStyle w:val="Default"/>
              <w:rPr>
                <w:rFonts w:ascii="Arial" w:hAnsi="Arial" w:cs="Arial"/>
                <w:sz w:val="18"/>
                <w:szCs w:val="18"/>
              </w:rPr>
            </w:pPr>
            <w:r w:rsidRPr="00930A31">
              <w:rPr>
                <w:rFonts w:ascii="Arial" w:hAnsi="Arial" w:cs="Arial"/>
                <w:b/>
                <w:bCs/>
                <w:sz w:val="18"/>
                <w:szCs w:val="18"/>
              </w:rPr>
              <w:t xml:space="preserve">RESULTS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43118E4C" w14:textId="77777777" w:rsidR="00C22A0C" w:rsidRPr="00930A31" w:rsidRDefault="00C22A0C" w:rsidP="00DD6ADC">
            <w:pPr>
              <w:pStyle w:val="Default"/>
              <w:jc w:val="center"/>
              <w:rPr>
                <w:rFonts w:ascii="Arial" w:hAnsi="Arial" w:cs="Arial"/>
                <w:color w:val="auto"/>
                <w:sz w:val="18"/>
                <w:szCs w:val="18"/>
              </w:rPr>
            </w:pPr>
          </w:p>
        </w:tc>
      </w:tr>
      <w:tr w:rsidR="00C22A0C" w:rsidRPr="00F230CE" w14:paraId="10A8040C" w14:textId="77777777" w:rsidTr="00C22A0C">
        <w:trPr>
          <w:trHeight w:val="48"/>
        </w:trPr>
        <w:tc>
          <w:tcPr>
            <w:tcW w:w="1668" w:type="dxa"/>
            <w:vMerge w:val="restart"/>
            <w:tcBorders>
              <w:top w:val="single" w:sz="5" w:space="0" w:color="000000"/>
              <w:left w:val="single" w:sz="5" w:space="0" w:color="000000"/>
              <w:right w:val="single" w:sz="5" w:space="0" w:color="000000"/>
            </w:tcBorders>
          </w:tcPr>
          <w:p w14:paraId="1F2AF6D6"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4E4C3221"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16a</w:t>
            </w:r>
          </w:p>
        </w:tc>
        <w:tc>
          <w:tcPr>
            <w:tcW w:w="10780" w:type="dxa"/>
            <w:tcBorders>
              <w:top w:val="single" w:sz="5" w:space="0" w:color="000000"/>
              <w:left w:val="single" w:sz="5" w:space="0" w:color="000000"/>
              <w:bottom w:val="single" w:sz="5" w:space="0" w:color="000000"/>
              <w:right w:val="single" w:sz="5" w:space="0" w:color="000000"/>
            </w:tcBorders>
          </w:tcPr>
          <w:p w14:paraId="5C2BF347"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134" w:type="dxa"/>
            <w:tcBorders>
              <w:top w:val="single" w:sz="5" w:space="0" w:color="000000"/>
              <w:left w:val="single" w:sz="5" w:space="0" w:color="000000"/>
              <w:bottom w:val="single" w:sz="5" w:space="0" w:color="000000"/>
              <w:right w:val="single" w:sz="5" w:space="0" w:color="000000"/>
            </w:tcBorders>
          </w:tcPr>
          <w:p w14:paraId="1D20DC16" w14:textId="63E44A6A"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14-17</w:t>
            </w:r>
          </w:p>
        </w:tc>
      </w:tr>
      <w:tr w:rsidR="00F230CE" w:rsidRPr="00F230CE" w14:paraId="6052CC69" w14:textId="77777777" w:rsidTr="00C22A0C">
        <w:trPr>
          <w:trHeight w:val="48"/>
        </w:trPr>
        <w:tc>
          <w:tcPr>
            <w:tcW w:w="1668" w:type="dxa"/>
            <w:vMerge/>
            <w:tcBorders>
              <w:left w:val="single" w:sz="5" w:space="0" w:color="000000"/>
              <w:bottom w:val="single" w:sz="5" w:space="0" w:color="000000"/>
              <w:right w:val="single" w:sz="5" w:space="0" w:color="000000"/>
            </w:tcBorders>
          </w:tcPr>
          <w:p w14:paraId="18B001D9" w14:textId="77777777" w:rsidR="00F230CE" w:rsidRPr="00930A31" w:rsidRDefault="00F230CE" w:rsidP="00F230C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343B23B"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16b</w:t>
            </w:r>
          </w:p>
        </w:tc>
        <w:tc>
          <w:tcPr>
            <w:tcW w:w="10780" w:type="dxa"/>
            <w:tcBorders>
              <w:top w:val="single" w:sz="5" w:space="0" w:color="000000"/>
              <w:left w:val="single" w:sz="5" w:space="0" w:color="000000"/>
              <w:bottom w:val="single" w:sz="5" w:space="0" w:color="000000"/>
              <w:right w:val="single" w:sz="5" w:space="0" w:color="000000"/>
            </w:tcBorders>
          </w:tcPr>
          <w:p w14:paraId="47195773"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134" w:type="dxa"/>
            <w:tcBorders>
              <w:top w:val="single" w:sz="5" w:space="0" w:color="000000"/>
              <w:left w:val="single" w:sz="5" w:space="0" w:color="000000"/>
              <w:bottom w:val="single" w:sz="5" w:space="0" w:color="000000"/>
              <w:right w:val="single" w:sz="5" w:space="0" w:color="000000"/>
            </w:tcBorders>
          </w:tcPr>
          <w:p w14:paraId="323CC4B3" w14:textId="63FD9829"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F230CE" w14:paraId="670FD111" w14:textId="77777777" w:rsidTr="00C22A0C">
        <w:trPr>
          <w:trHeight w:val="103"/>
        </w:trPr>
        <w:tc>
          <w:tcPr>
            <w:tcW w:w="1668" w:type="dxa"/>
            <w:tcBorders>
              <w:top w:val="single" w:sz="5" w:space="0" w:color="000000"/>
              <w:left w:val="single" w:sz="5" w:space="0" w:color="000000"/>
              <w:bottom w:val="single" w:sz="5" w:space="0" w:color="000000"/>
              <w:right w:val="single" w:sz="5" w:space="0" w:color="000000"/>
            </w:tcBorders>
          </w:tcPr>
          <w:p w14:paraId="6378B9A0"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761507"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17</w:t>
            </w:r>
          </w:p>
        </w:tc>
        <w:tc>
          <w:tcPr>
            <w:tcW w:w="10780" w:type="dxa"/>
            <w:tcBorders>
              <w:top w:val="single" w:sz="5" w:space="0" w:color="000000"/>
              <w:left w:val="single" w:sz="5" w:space="0" w:color="000000"/>
              <w:bottom w:val="single" w:sz="5" w:space="0" w:color="000000"/>
              <w:right w:val="single" w:sz="5" w:space="0" w:color="000000"/>
            </w:tcBorders>
          </w:tcPr>
          <w:p w14:paraId="32118895"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134" w:type="dxa"/>
            <w:tcBorders>
              <w:top w:val="single" w:sz="5" w:space="0" w:color="000000"/>
              <w:left w:val="single" w:sz="5" w:space="0" w:color="000000"/>
              <w:bottom w:val="single" w:sz="5" w:space="0" w:color="000000"/>
              <w:right w:val="single" w:sz="5" w:space="0" w:color="000000"/>
            </w:tcBorders>
          </w:tcPr>
          <w:p w14:paraId="65B18A34" w14:textId="12C3517D"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F230CE" w14:paraId="72225536"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64D473C2"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4569B99C"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18</w:t>
            </w:r>
          </w:p>
        </w:tc>
        <w:tc>
          <w:tcPr>
            <w:tcW w:w="10780" w:type="dxa"/>
            <w:tcBorders>
              <w:top w:val="single" w:sz="5" w:space="0" w:color="000000"/>
              <w:left w:val="single" w:sz="5" w:space="0" w:color="000000"/>
              <w:bottom w:val="single" w:sz="5" w:space="0" w:color="000000"/>
              <w:right w:val="single" w:sz="5" w:space="0" w:color="000000"/>
            </w:tcBorders>
          </w:tcPr>
          <w:p w14:paraId="0402713D"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134" w:type="dxa"/>
            <w:tcBorders>
              <w:top w:val="single" w:sz="5" w:space="0" w:color="000000"/>
              <w:left w:val="single" w:sz="5" w:space="0" w:color="000000"/>
              <w:bottom w:val="single" w:sz="5" w:space="0" w:color="000000"/>
              <w:right w:val="single" w:sz="5" w:space="0" w:color="000000"/>
            </w:tcBorders>
          </w:tcPr>
          <w:p w14:paraId="6CBEE349" w14:textId="6A19D943"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F230CE" w14:paraId="6CC75966"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2A2BF5D3"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73826735"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19</w:t>
            </w:r>
          </w:p>
        </w:tc>
        <w:tc>
          <w:tcPr>
            <w:tcW w:w="10780" w:type="dxa"/>
            <w:tcBorders>
              <w:top w:val="single" w:sz="5" w:space="0" w:color="000000"/>
              <w:left w:val="single" w:sz="5" w:space="0" w:color="000000"/>
              <w:bottom w:val="single" w:sz="5" w:space="0" w:color="000000"/>
              <w:right w:val="single" w:sz="5" w:space="0" w:color="000000"/>
            </w:tcBorders>
          </w:tcPr>
          <w:p w14:paraId="6CBE4800"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134" w:type="dxa"/>
            <w:tcBorders>
              <w:top w:val="single" w:sz="5" w:space="0" w:color="000000"/>
              <w:left w:val="single" w:sz="5" w:space="0" w:color="000000"/>
              <w:bottom w:val="single" w:sz="5" w:space="0" w:color="000000"/>
              <w:right w:val="single" w:sz="5" w:space="0" w:color="000000"/>
            </w:tcBorders>
          </w:tcPr>
          <w:p w14:paraId="5ADD09A1" w14:textId="7CB0C9A9"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F230CE" w14:paraId="3506D99E" w14:textId="77777777" w:rsidTr="00C22A0C">
        <w:trPr>
          <w:trHeight w:val="48"/>
        </w:trPr>
        <w:tc>
          <w:tcPr>
            <w:tcW w:w="1668" w:type="dxa"/>
            <w:vMerge w:val="restart"/>
            <w:tcBorders>
              <w:top w:val="single" w:sz="5" w:space="0" w:color="000000"/>
              <w:left w:val="single" w:sz="5" w:space="0" w:color="000000"/>
              <w:right w:val="single" w:sz="5" w:space="0" w:color="000000"/>
            </w:tcBorders>
          </w:tcPr>
          <w:p w14:paraId="36BD9E2F"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236A3BEE"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20a</w:t>
            </w:r>
          </w:p>
        </w:tc>
        <w:tc>
          <w:tcPr>
            <w:tcW w:w="10780" w:type="dxa"/>
            <w:tcBorders>
              <w:top w:val="single" w:sz="5" w:space="0" w:color="000000"/>
              <w:left w:val="single" w:sz="5" w:space="0" w:color="000000"/>
              <w:bottom w:val="single" w:sz="5" w:space="0" w:color="000000"/>
              <w:right w:val="single" w:sz="5" w:space="0" w:color="000000"/>
            </w:tcBorders>
          </w:tcPr>
          <w:p w14:paraId="3D89DE8C"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134" w:type="dxa"/>
            <w:tcBorders>
              <w:top w:val="single" w:sz="5" w:space="0" w:color="000000"/>
              <w:left w:val="single" w:sz="5" w:space="0" w:color="000000"/>
              <w:bottom w:val="single" w:sz="5" w:space="0" w:color="000000"/>
              <w:right w:val="single" w:sz="5" w:space="0" w:color="000000"/>
            </w:tcBorders>
          </w:tcPr>
          <w:p w14:paraId="6D2B6677" w14:textId="25354EEF"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4C1685" w14:paraId="3BE2A9E5" w14:textId="77777777" w:rsidTr="00C22A0C">
        <w:trPr>
          <w:trHeight w:val="203"/>
        </w:trPr>
        <w:tc>
          <w:tcPr>
            <w:tcW w:w="1668" w:type="dxa"/>
            <w:vMerge/>
            <w:tcBorders>
              <w:left w:val="single" w:sz="5" w:space="0" w:color="000000"/>
              <w:right w:val="single" w:sz="5" w:space="0" w:color="000000"/>
            </w:tcBorders>
          </w:tcPr>
          <w:p w14:paraId="62D75BF0" w14:textId="77777777" w:rsidR="00F230CE" w:rsidRPr="00930A31" w:rsidRDefault="00F230CE" w:rsidP="00F230C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AEEE259"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20b</w:t>
            </w:r>
          </w:p>
        </w:tc>
        <w:tc>
          <w:tcPr>
            <w:tcW w:w="10780" w:type="dxa"/>
            <w:tcBorders>
              <w:top w:val="single" w:sz="5" w:space="0" w:color="000000"/>
              <w:left w:val="single" w:sz="5" w:space="0" w:color="000000"/>
              <w:bottom w:val="single" w:sz="5" w:space="0" w:color="000000"/>
              <w:right w:val="single" w:sz="5" w:space="0" w:color="000000"/>
            </w:tcBorders>
          </w:tcPr>
          <w:p w14:paraId="396E5A35"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34" w:type="dxa"/>
            <w:tcBorders>
              <w:top w:val="single" w:sz="5" w:space="0" w:color="000000"/>
              <w:left w:val="single" w:sz="5" w:space="0" w:color="000000"/>
              <w:bottom w:val="single" w:sz="5" w:space="0" w:color="000000"/>
              <w:right w:val="single" w:sz="5" w:space="0" w:color="000000"/>
            </w:tcBorders>
          </w:tcPr>
          <w:p w14:paraId="5987700E" w14:textId="0921E817"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F230CE" w14:paraId="76CCB0AA" w14:textId="77777777" w:rsidTr="00C22A0C">
        <w:trPr>
          <w:trHeight w:val="48"/>
        </w:trPr>
        <w:tc>
          <w:tcPr>
            <w:tcW w:w="1668" w:type="dxa"/>
            <w:vMerge/>
            <w:tcBorders>
              <w:left w:val="single" w:sz="5" w:space="0" w:color="000000"/>
              <w:right w:val="single" w:sz="5" w:space="0" w:color="000000"/>
            </w:tcBorders>
          </w:tcPr>
          <w:p w14:paraId="019C83BF" w14:textId="77777777" w:rsidR="00F230CE" w:rsidRPr="00930A31" w:rsidRDefault="00F230CE" w:rsidP="00F230C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C76E9C9"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20c</w:t>
            </w:r>
          </w:p>
        </w:tc>
        <w:tc>
          <w:tcPr>
            <w:tcW w:w="10780" w:type="dxa"/>
            <w:tcBorders>
              <w:top w:val="single" w:sz="5" w:space="0" w:color="000000"/>
              <w:left w:val="single" w:sz="5" w:space="0" w:color="000000"/>
              <w:bottom w:val="single" w:sz="5" w:space="0" w:color="000000"/>
              <w:right w:val="single" w:sz="5" w:space="0" w:color="000000"/>
            </w:tcBorders>
          </w:tcPr>
          <w:p w14:paraId="28F3B517"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134" w:type="dxa"/>
            <w:tcBorders>
              <w:top w:val="single" w:sz="5" w:space="0" w:color="000000"/>
              <w:left w:val="single" w:sz="5" w:space="0" w:color="000000"/>
              <w:bottom w:val="single" w:sz="5" w:space="0" w:color="000000"/>
              <w:right w:val="single" w:sz="5" w:space="0" w:color="000000"/>
            </w:tcBorders>
          </w:tcPr>
          <w:p w14:paraId="2876F61E" w14:textId="74D175D8"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F230CE" w14:paraId="7B7B12C1" w14:textId="77777777" w:rsidTr="00C22A0C">
        <w:trPr>
          <w:trHeight w:val="48"/>
        </w:trPr>
        <w:tc>
          <w:tcPr>
            <w:tcW w:w="1668" w:type="dxa"/>
            <w:vMerge/>
            <w:tcBorders>
              <w:left w:val="single" w:sz="5" w:space="0" w:color="000000"/>
              <w:bottom w:val="single" w:sz="5" w:space="0" w:color="000000"/>
              <w:right w:val="single" w:sz="5" w:space="0" w:color="000000"/>
            </w:tcBorders>
          </w:tcPr>
          <w:p w14:paraId="25A26CCF" w14:textId="77777777" w:rsidR="00F230CE" w:rsidRPr="00930A31" w:rsidRDefault="00F230CE" w:rsidP="00F230C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3350F33"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20d</w:t>
            </w:r>
          </w:p>
        </w:tc>
        <w:tc>
          <w:tcPr>
            <w:tcW w:w="10780" w:type="dxa"/>
            <w:tcBorders>
              <w:top w:val="single" w:sz="5" w:space="0" w:color="000000"/>
              <w:left w:val="single" w:sz="5" w:space="0" w:color="000000"/>
              <w:bottom w:val="single" w:sz="5" w:space="0" w:color="000000"/>
              <w:right w:val="single" w:sz="5" w:space="0" w:color="000000"/>
            </w:tcBorders>
          </w:tcPr>
          <w:p w14:paraId="0594F4BE"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134" w:type="dxa"/>
            <w:tcBorders>
              <w:top w:val="single" w:sz="5" w:space="0" w:color="000000"/>
              <w:left w:val="single" w:sz="5" w:space="0" w:color="000000"/>
              <w:bottom w:val="single" w:sz="5" w:space="0" w:color="000000"/>
              <w:right w:val="single" w:sz="5" w:space="0" w:color="000000"/>
            </w:tcBorders>
          </w:tcPr>
          <w:p w14:paraId="3E7DCF00" w14:textId="22A2E837"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F230CE" w14:paraId="37B1B1DC"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3B8B7B90"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1100A1E"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21</w:t>
            </w:r>
          </w:p>
        </w:tc>
        <w:tc>
          <w:tcPr>
            <w:tcW w:w="10780" w:type="dxa"/>
            <w:tcBorders>
              <w:top w:val="single" w:sz="5" w:space="0" w:color="000000"/>
              <w:left w:val="single" w:sz="5" w:space="0" w:color="000000"/>
              <w:bottom w:val="single" w:sz="5" w:space="0" w:color="000000"/>
              <w:right w:val="single" w:sz="5" w:space="0" w:color="000000"/>
            </w:tcBorders>
          </w:tcPr>
          <w:p w14:paraId="0F6113B1"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134" w:type="dxa"/>
            <w:tcBorders>
              <w:top w:val="single" w:sz="5" w:space="0" w:color="000000"/>
              <w:left w:val="single" w:sz="5" w:space="0" w:color="000000"/>
              <w:bottom w:val="single" w:sz="5" w:space="0" w:color="000000"/>
              <w:right w:val="single" w:sz="5" w:space="0" w:color="000000"/>
            </w:tcBorders>
          </w:tcPr>
          <w:p w14:paraId="1A3D2B45" w14:textId="5EB34C7D"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F230CE" w:rsidRPr="00F230CE" w14:paraId="5129014D"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37011CD0"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40BB33E0" w14:textId="77777777" w:rsidR="00F230CE" w:rsidRPr="00930A31" w:rsidRDefault="00F230CE" w:rsidP="00F230CE">
            <w:pPr>
              <w:pStyle w:val="Default"/>
              <w:spacing w:before="40" w:after="40"/>
              <w:jc w:val="right"/>
              <w:rPr>
                <w:rFonts w:ascii="Arial" w:hAnsi="Arial" w:cs="Arial"/>
                <w:sz w:val="18"/>
                <w:szCs w:val="18"/>
              </w:rPr>
            </w:pPr>
            <w:r w:rsidRPr="00930A31">
              <w:rPr>
                <w:rFonts w:ascii="Arial" w:hAnsi="Arial" w:cs="Arial"/>
                <w:sz w:val="18"/>
                <w:szCs w:val="18"/>
              </w:rPr>
              <w:t>22</w:t>
            </w:r>
          </w:p>
        </w:tc>
        <w:tc>
          <w:tcPr>
            <w:tcW w:w="10780" w:type="dxa"/>
            <w:tcBorders>
              <w:top w:val="single" w:sz="5" w:space="0" w:color="000000"/>
              <w:left w:val="single" w:sz="5" w:space="0" w:color="000000"/>
              <w:bottom w:val="single" w:sz="5" w:space="0" w:color="000000"/>
              <w:right w:val="single" w:sz="5" w:space="0" w:color="000000"/>
            </w:tcBorders>
          </w:tcPr>
          <w:p w14:paraId="68C1E9D2" w14:textId="77777777" w:rsidR="00F230CE" w:rsidRPr="00930A31" w:rsidRDefault="00F230CE" w:rsidP="00F230CE">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134" w:type="dxa"/>
            <w:tcBorders>
              <w:top w:val="single" w:sz="5" w:space="0" w:color="000000"/>
              <w:left w:val="single" w:sz="5" w:space="0" w:color="000000"/>
              <w:bottom w:val="single" w:sz="5" w:space="0" w:color="000000"/>
              <w:right w:val="single" w:sz="5" w:space="0" w:color="000000"/>
            </w:tcBorders>
          </w:tcPr>
          <w:p w14:paraId="72340822" w14:textId="1F8A2E54" w:rsidR="00F230CE" w:rsidRPr="00930A31" w:rsidRDefault="00F230CE" w:rsidP="00F230CE">
            <w:pPr>
              <w:pStyle w:val="Default"/>
              <w:spacing w:before="40" w:after="40"/>
              <w:rPr>
                <w:rFonts w:ascii="Arial" w:hAnsi="Arial" w:cs="Arial"/>
                <w:color w:val="auto"/>
                <w:sz w:val="18"/>
                <w:szCs w:val="18"/>
              </w:rPr>
            </w:pPr>
            <w:r w:rsidRPr="00F77113">
              <w:rPr>
                <w:rFonts w:ascii="Arial" w:hAnsi="Arial" w:cs="Arial"/>
                <w:color w:val="auto"/>
                <w:sz w:val="18"/>
                <w:szCs w:val="18"/>
              </w:rPr>
              <w:t>14-17</w:t>
            </w:r>
          </w:p>
        </w:tc>
      </w:tr>
      <w:tr w:rsidR="00C22A0C" w:rsidRPr="004C1685" w14:paraId="20B4BA4B" w14:textId="77777777" w:rsidTr="00C22A0C">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D23D80A" w14:textId="77777777" w:rsidR="00C22A0C" w:rsidRPr="00930A31" w:rsidRDefault="00C22A0C" w:rsidP="00DD6ADC">
            <w:pPr>
              <w:pStyle w:val="Default"/>
              <w:rPr>
                <w:rFonts w:ascii="Arial" w:hAnsi="Arial" w:cs="Arial"/>
                <w:sz w:val="18"/>
                <w:szCs w:val="18"/>
              </w:rPr>
            </w:pPr>
            <w:r w:rsidRPr="00930A31">
              <w:rPr>
                <w:rFonts w:ascii="Arial" w:hAnsi="Arial" w:cs="Arial"/>
                <w:b/>
                <w:bCs/>
                <w:sz w:val="18"/>
                <w:szCs w:val="18"/>
              </w:rPr>
              <w:t xml:space="preserve">DISCUSSION </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5323D524" w14:textId="77777777" w:rsidR="00C22A0C" w:rsidRPr="00930A31" w:rsidRDefault="00C22A0C" w:rsidP="00DD6ADC">
            <w:pPr>
              <w:pStyle w:val="Default"/>
              <w:jc w:val="center"/>
              <w:rPr>
                <w:rFonts w:ascii="Arial" w:hAnsi="Arial" w:cs="Arial"/>
                <w:color w:val="auto"/>
                <w:sz w:val="18"/>
                <w:szCs w:val="18"/>
              </w:rPr>
            </w:pPr>
          </w:p>
        </w:tc>
      </w:tr>
      <w:tr w:rsidR="00C22A0C" w:rsidRPr="00DE5A23" w14:paraId="335A94B5" w14:textId="77777777" w:rsidTr="00C22A0C">
        <w:trPr>
          <w:trHeight w:val="48"/>
        </w:trPr>
        <w:tc>
          <w:tcPr>
            <w:tcW w:w="1668" w:type="dxa"/>
            <w:vMerge w:val="restart"/>
            <w:tcBorders>
              <w:top w:val="single" w:sz="5" w:space="0" w:color="000000"/>
              <w:left w:val="single" w:sz="5" w:space="0" w:color="000000"/>
              <w:right w:val="single" w:sz="5" w:space="0" w:color="000000"/>
            </w:tcBorders>
          </w:tcPr>
          <w:p w14:paraId="505B9E85"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5DD34E6"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23a</w:t>
            </w:r>
          </w:p>
        </w:tc>
        <w:tc>
          <w:tcPr>
            <w:tcW w:w="10780" w:type="dxa"/>
            <w:tcBorders>
              <w:top w:val="single" w:sz="5" w:space="0" w:color="000000"/>
              <w:left w:val="single" w:sz="5" w:space="0" w:color="000000"/>
              <w:bottom w:val="single" w:sz="5" w:space="0" w:color="000000"/>
              <w:right w:val="single" w:sz="5" w:space="0" w:color="000000"/>
            </w:tcBorders>
          </w:tcPr>
          <w:p w14:paraId="72433A90"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134" w:type="dxa"/>
            <w:tcBorders>
              <w:top w:val="single" w:sz="5" w:space="0" w:color="000000"/>
              <w:left w:val="single" w:sz="5" w:space="0" w:color="000000"/>
              <w:bottom w:val="single" w:sz="5" w:space="0" w:color="000000"/>
              <w:right w:val="single" w:sz="5" w:space="0" w:color="000000"/>
            </w:tcBorders>
          </w:tcPr>
          <w:p w14:paraId="182A8C71" w14:textId="77777777" w:rsidR="00C22A0C" w:rsidRPr="00930A31" w:rsidRDefault="00C22A0C" w:rsidP="00DD6ADC">
            <w:pPr>
              <w:pStyle w:val="Default"/>
              <w:spacing w:before="40" w:after="40"/>
              <w:rPr>
                <w:rFonts w:ascii="Arial" w:hAnsi="Arial" w:cs="Arial"/>
                <w:color w:val="auto"/>
                <w:sz w:val="18"/>
                <w:szCs w:val="18"/>
              </w:rPr>
            </w:pPr>
          </w:p>
        </w:tc>
      </w:tr>
      <w:tr w:rsidR="00C22A0C" w:rsidRPr="00F230CE" w14:paraId="5A0DAF4B" w14:textId="77777777" w:rsidTr="00C22A0C">
        <w:trPr>
          <w:trHeight w:val="48"/>
        </w:trPr>
        <w:tc>
          <w:tcPr>
            <w:tcW w:w="1668" w:type="dxa"/>
            <w:vMerge/>
            <w:tcBorders>
              <w:left w:val="single" w:sz="5" w:space="0" w:color="000000"/>
              <w:right w:val="single" w:sz="5" w:space="0" w:color="000000"/>
            </w:tcBorders>
          </w:tcPr>
          <w:p w14:paraId="3507AC6F"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26EFF83"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23b</w:t>
            </w:r>
          </w:p>
        </w:tc>
        <w:tc>
          <w:tcPr>
            <w:tcW w:w="10780" w:type="dxa"/>
            <w:tcBorders>
              <w:top w:val="single" w:sz="5" w:space="0" w:color="000000"/>
              <w:left w:val="single" w:sz="5" w:space="0" w:color="000000"/>
              <w:bottom w:val="single" w:sz="5" w:space="0" w:color="000000"/>
              <w:right w:val="single" w:sz="5" w:space="0" w:color="000000"/>
            </w:tcBorders>
          </w:tcPr>
          <w:p w14:paraId="774CE841"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134" w:type="dxa"/>
            <w:tcBorders>
              <w:top w:val="single" w:sz="5" w:space="0" w:color="000000"/>
              <w:left w:val="single" w:sz="5" w:space="0" w:color="000000"/>
              <w:bottom w:val="single" w:sz="5" w:space="0" w:color="000000"/>
              <w:right w:val="single" w:sz="5" w:space="0" w:color="000000"/>
            </w:tcBorders>
          </w:tcPr>
          <w:p w14:paraId="5C76F123" w14:textId="6EB004D4"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17</w:t>
            </w:r>
          </w:p>
        </w:tc>
      </w:tr>
      <w:tr w:rsidR="00C22A0C" w:rsidRPr="00F230CE" w14:paraId="1A047B4E" w14:textId="77777777" w:rsidTr="00C22A0C">
        <w:trPr>
          <w:trHeight w:val="48"/>
        </w:trPr>
        <w:tc>
          <w:tcPr>
            <w:tcW w:w="1668" w:type="dxa"/>
            <w:vMerge/>
            <w:tcBorders>
              <w:left w:val="single" w:sz="5" w:space="0" w:color="000000"/>
              <w:right w:val="single" w:sz="5" w:space="0" w:color="000000"/>
            </w:tcBorders>
          </w:tcPr>
          <w:p w14:paraId="5A0AB972"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68792526"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23c</w:t>
            </w:r>
          </w:p>
        </w:tc>
        <w:tc>
          <w:tcPr>
            <w:tcW w:w="10780" w:type="dxa"/>
            <w:tcBorders>
              <w:top w:val="single" w:sz="5" w:space="0" w:color="000000"/>
              <w:left w:val="single" w:sz="5" w:space="0" w:color="000000"/>
              <w:bottom w:val="single" w:sz="5" w:space="0" w:color="000000"/>
              <w:right w:val="single" w:sz="5" w:space="0" w:color="000000"/>
            </w:tcBorders>
          </w:tcPr>
          <w:p w14:paraId="0A9321BD"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134" w:type="dxa"/>
            <w:tcBorders>
              <w:top w:val="single" w:sz="5" w:space="0" w:color="000000"/>
              <w:left w:val="single" w:sz="5" w:space="0" w:color="000000"/>
              <w:bottom w:val="single" w:sz="5" w:space="0" w:color="000000"/>
              <w:right w:val="single" w:sz="5" w:space="0" w:color="000000"/>
            </w:tcBorders>
          </w:tcPr>
          <w:p w14:paraId="4981F799" w14:textId="7CB4DEDA"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17</w:t>
            </w:r>
          </w:p>
        </w:tc>
      </w:tr>
      <w:tr w:rsidR="00C22A0C" w:rsidRPr="00F230CE" w14:paraId="76C52EE0" w14:textId="77777777" w:rsidTr="00C22A0C">
        <w:trPr>
          <w:trHeight w:val="48"/>
        </w:trPr>
        <w:tc>
          <w:tcPr>
            <w:tcW w:w="1668" w:type="dxa"/>
            <w:vMerge/>
            <w:tcBorders>
              <w:left w:val="single" w:sz="5" w:space="0" w:color="000000"/>
              <w:bottom w:val="single" w:sz="4" w:space="0" w:color="auto"/>
              <w:right w:val="single" w:sz="5" w:space="0" w:color="000000"/>
            </w:tcBorders>
          </w:tcPr>
          <w:p w14:paraId="38FB2731"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61B6410"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23d</w:t>
            </w:r>
          </w:p>
        </w:tc>
        <w:tc>
          <w:tcPr>
            <w:tcW w:w="10780" w:type="dxa"/>
            <w:tcBorders>
              <w:top w:val="single" w:sz="5" w:space="0" w:color="000000"/>
              <w:left w:val="single" w:sz="4" w:space="0" w:color="auto"/>
              <w:bottom w:val="double" w:sz="5" w:space="0" w:color="000000"/>
              <w:right w:val="single" w:sz="5" w:space="0" w:color="000000"/>
            </w:tcBorders>
          </w:tcPr>
          <w:p w14:paraId="33DA6473"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134" w:type="dxa"/>
            <w:tcBorders>
              <w:top w:val="single" w:sz="5" w:space="0" w:color="000000"/>
              <w:left w:val="single" w:sz="5" w:space="0" w:color="000000"/>
              <w:bottom w:val="double" w:sz="5" w:space="0" w:color="000000"/>
              <w:right w:val="single" w:sz="5" w:space="0" w:color="000000"/>
            </w:tcBorders>
          </w:tcPr>
          <w:p w14:paraId="5C4C50D0" w14:textId="4B338E48"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17</w:t>
            </w:r>
          </w:p>
        </w:tc>
      </w:tr>
      <w:tr w:rsidR="00C22A0C" w:rsidRPr="004C1685" w14:paraId="7A04634A" w14:textId="77777777" w:rsidTr="00C22A0C">
        <w:trPr>
          <w:trHeight w:val="24"/>
        </w:trPr>
        <w:tc>
          <w:tcPr>
            <w:tcW w:w="1303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A4361F" w14:textId="77777777" w:rsidR="00C22A0C" w:rsidRPr="00930A31" w:rsidRDefault="00C22A0C" w:rsidP="00DD6ADC">
            <w:pPr>
              <w:pStyle w:val="Default"/>
              <w:rPr>
                <w:rFonts w:ascii="Arial" w:hAnsi="Arial" w:cs="Arial"/>
                <w:sz w:val="18"/>
                <w:szCs w:val="18"/>
              </w:rPr>
            </w:pPr>
            <w:r w:rsidRPr="00930A31">
              <w:rPr>
                <w:rFonts w:ascii="Arial" w:hAnsi="Arial" w:cs="Arial"/>
                <w:b/>
                <w:bCs/>
                <w:sz w:val="18"/>
                <w:szCs w:val="18"/>
              </w:rPr>
              <w:t>OTHER INFORMATION</w:t>
            </w:r>
          </w:p>
        </w:tc>
        <w:tc>
          <w:tcPr>
            <w:tcW w:w="1134" w:type="dxa"/>
            <w:tcBorders>
              <w:top w:val="double" w:sz="5" w:space="0" w:color="000000"/>
              <w:left w:val="single" w:sz="5" w:space="0" w:color="000000"/>
              <w:bottom w:val="single" w:sz="5" w:space="0" w:color="000000"/>
              <w:right w:val="single" w:sz="5" w:space="0" w:color="000000"/>
            </w:tcBorders>
            <w:shd w:val="clear" w:color="auto" w:fill="FFFFCC"/>
          </w:tcPr>
          <w:p w14:paraId="07BD08B9" w14:textId="77777777" w:rsidR="00C22A0C" w:rsidRPr="00930A31" w:rsidRDefault="00C22A0C" w:rsidP="00DD6ADC">
            <w:pPr>
              <w:pStyle w:val="Default"/>
              <w:jc w:val="center"/>
              <w:rPr>
                <w:rFonts w:ascii="Arial" w:hAnsi="Arial" w:cs="Arial"/>
                <w:color w:val="auto"/>
                <w:sz w:val="18"/>
                <w:szCs w:val="18"/>
              </w:rPr>
            </w:pPr>
          </w:p>
        </w:tc>
      </w:tr>
      <w:tr w:rsidR="00C22A0C" w:rsidRPr="00F230CE" w14:paraId="28B225FA" w14:textId="77777777" w:rsidTr="00C22A0C">
        <w:trPr>
          <w:trHeight w:val="48"/>
        </w:trPr>
        <w:tc>
          <w:tcPr>
            <w:tcW w:w="1668" w:type="dxa"/>
            <w:vMerge w:val="restart"/>
            <w:tcBorders>
              <w:top w:val="single" w:sz="5" w:space="0" w:color="000000"/>
              <w:left w:val="single" w:sz="5" w:space="0" w:color="000000"/>
              <w:right w:val="single" w:sz="5" w:space="0" w:color="000000"/>
            </w:tcBorders>
          </w:tcPr>
          <w:p w14:paraId="15621608"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EF3E607"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24a</w:t>
            </w:r>
          </w:p>
        </w:tc>
        <w:tc>
          <w:tcPr>
            <w:tcW w:w="10780" w:type="dxa"/>
            <w:tcBorders>
              <w:top w:val="single" w:sz="5" w:space="0" w:color="000000"/>
              <w:left w:val="single" w:sz="5" w:space="0" w:color="000000"/>
              <w:bottom w:val="single" w:sz="5" w:space="0" w:color="000000"/>
              <w:right w:val="single" w:sz="5" w:space="0" w:color="000000"/>
            </w:tcBorders>
          </w:tcPr>
          <w:p w14:paraId="1DCC926E"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134" w:type="dxa"/>
            <w:tcBorders>
              <w:top w:val="single" w:sz="5" w:space="0" w:color="000000"/>
              <w:left w:val="single" w:sz="5" w:space="0" w:color="000000"/>
              <w:bottom w:val="single" w:sz="5" w:space="0" w:color="000000"/>
              <w:right w:val="single" w:sz="5" w:space="0" w:color="000000"/>
            </w:tcBorders>
          </w:tcPr>
          <w:p w14:paraId="4C1A516A" w14:textId="13E63CC5"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9</w:t>
            </w:r>
          </w:p>
        </w:tc>
      </w:tr>
      <w:tr w:rsidR="00C22A0C" w:rsidRPr="00F230CE" w14:paraId="5A2DD5C2" w14:textId="77777777" w:rsidTr="00C22A0C">
        <w:trPr>
          <w:trHeight w:val="57"/>
        </w:trPr>
        <w:tc>
          <w:tcPr>
            <w:tcW w:w="1668" w:type="dxa"/>
            <w:vMerge/>
            <w:tcBorders>
              <w:left w:val="single" w:sz="5" w:space="0" w:color="000000"/>
              <w:right w:val="single" w:sz="5" w:space="0" w:color="000000"/>
            </w:tcBorders>
          </w:tcPr>
          <w:p w14:paraId="5567B2D3"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6441BAD"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24b</w:t>
            </w:r>
          </w:p>
        </w:tc>
        <w:tc>
          <w:tcPr>
            <w:tcW w:w="10780" w:type="dxa"/>
            <w:tcBorders>
              <w:top w:val="single" w:sz="5" w:space="0" w:color="000000"/>
              <w:left w:val="single" w:sz="5" w:space="0" w:color="000000"/>
              <w:bottom w:val="single" w:sz="5" w:space="0" w:color="000000"/>
              <w:right w:val="single" w:sz="5" w:space="0" w:color="000000"/>
            </w:tcBorders>
          </w:tcPr>
          <w:p w14:paraId="7DE67936"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134" w:type="dxa"/>
            <w:tcBorders>
              <w:top w:val="single" w:sz="5" w:space="0" w:color="000000"/>
              <w:left w:val="single" w:sz="5" w:space="0" w:color="000000"/>
              <w:bottom w:val="single" w:sz="5" w:space="0" w:color="000000"/>
              <w:right w:val="single" w:sz="5" w:space="0" w:color="000000"/>
            </w:tcBorders>
          </w:tcPr>
          <w:p w14:paraId="0DC503C2" w14:textId="02B61887"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9</w:t>
            </w:r>
          </w:p>
        </w:tc>
      </w:tr>
      <w:tr w:rsidR="00C22A0C" w:rsidRPr="00F230CE" w14:paraId="03939BE2" w14:textId="77777777" w:rsidTr="00C22A0C">
        <w:trPr>
          <w:trHeight w:val="48"/>
        </w:trPr>
        <w:tc>
          <w:tcPr>
            <w:tcW w:w="1668" w:type="dxa"/>
            <w:vMerge/>
            <w:tcBorders>
              <w:left w:val="single" w:sz="5" w:space="0" w:color="000000"/>
              <w:bottom w:val="single" w:sz="5" w:space="0" w:color="000000"/>
              <w:right w:val="single" w:sz="5" w:space="0" w:color="000000"/>
            </w:tcBorders>
          </w:tcPr>
          <w:p w14:paraId="2B6E5ABB" w14:textId="77777777" w:rsidR="00C22A0C" w:rsidRPr="00930A31" w:rsidRDefault="00C22A0C" w:rsidP="00DD6AD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39B76F3"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24c</w:t>
            </w:r>
          </w:p>
        </w:tc>
        <w:tc>
          <w:tcPr>
            <w:tcW w:w="10780" w:type="dxa"/>
            <w:tcBorders>
              <w:top w:val="single" w:sz="5" w:space="0" w:color="000000"/>
              <w:left w:val="single" w:sz="5" w:space="0" w:color="000000"/>
              <w:bottom w:val="single" w:sz="5" w:space="0" w:color="000000"/>
              <w:right w:val="single" w:sz="5" w:space="0" w:color="000000"/>
            </w:tcBorders>
          </w:tcPr>
          <w:p w14:paraId="3E2F18E7"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134" w:type="dxa"/>
            <w:tcBorders>
              <w:top w:val="single" w:sz="5" w:space="0" w:color="000000"/>
              <w:left w:val="single" w:sz="5" w:space="0" w:color="000000"/>
              <w:bottom w:val="single" w:sz="5" w:space="0" w:color="000000"/>
              <w:right w:val="single" w:sz="5" w:space="0" w:color="000000"/>
            </w:tcBorders>
          </w:tcPr>
          <w:p w14:paraId="2FDB1A7B" w14:textId="1ED7A70C"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9</w:t>
            </w:r>
          </w:p>
        </w:tc>
      </w:tr>
      <w:tr w:rsidR="00C22A0C" w:rsidRPr="00F230CE" w14:paraId="4BCD2653"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50CFCD3F"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4F01C0CE"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25</w:t>
            </w:r>
          </w:p>
        </w:tc>
        <w:tc>
          <w:tcPr>
            <w:tcW w:w="10780" w:type="dxa"/>
            <w:tcBorders>
              <w:top w:val="single" w:sz="5" w:space="0" w:color="000000"/>
              <w:left w:val="single" w:sz="5" w:space="0" w:color="000000"/>
              <w:bottom w:val="single" w:sz="5" w:space="0" w:color="000000"/>
              <w:right w:val="single" w:sz="5" w:space="0" w:color="000000"/>
            </w:tcBorders>
          </w:tcPr>
          <w:p w14:paraId="114E6D4A"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134" w:type="dxa"/>
            <w:tcBorders>
              <w:top w:val="single" w:sz="5" w:space="0" w:color="000000"/>
              <w:left w:val="single" w:sz="5" w:space="0" w:color="000000"/>
              <w:bottom w:val="single" w:sz="5" w:space="0" w:color="000000"/>
              <w:right w:val="single" w:sz="5" w:space="0" w:color="000000"/>
            </w:tcBorders>
          </w:tcPr>
          <w:p w14:paraId="08C36A2E" w14:textId="1D3E788A"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24</w:t>
            </w:r>
          </w:p>
        </w:tc>
      </w:tr>
      <w:tr w:rsidR="00C22A0C" w:rsidRPr="00F230CE" w14:paraId="76CECA5C" w14:textId="77777777" w:rsidTr="00C22A0C">
        <w:trPr>
          <w:trHeight w:val="48"/>
        </w:trPr>
        <w:tc>
          <w:tcPr>
            <w:tcW w:w="1668" w:type="dxa"/>
            <w:tcBorders>
              <w:top w:val="single" w:sz="5" w:space="0" w:color="000000"/>
              <w:left w:val="single" w:sz="5" w:space="0" w:color="000000"/>
              <w:bottom w:val="single" w:sz="5" w:space="0" w:color="000000"/>
              <w:right w:val="single" w:sz="5" w:space="0" w:color="000000"/>
            </w:tcBorders>
          </w:tcPr>
          <w:p w14:paraId="18442029"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8928EDA"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26</w:t>
            </w:r>
          </w:p>
        </w:tc>
        <w:tc>
          <w:tcPr>
            <w:tcW w:w="10780" w:type="dxa"/>
            <w:tcBorders>
              <w:top w:val="single" w:sz="5" w:space="0" w:color="000000"/>
              <w:left w:val="single" w:sz="5" w:space="0" w:color="000000"/>
              <w:bottom w:val="single" w:sz="5" w:space="0" w:color="000000"/>
              <w:right w:val="single" w:sz="5" w:space="0" w:color="000000"/>
            </w:tcBorders>
          </w:tcPr>
          <w:p w14:paraId="797EFF62"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134" w:type="dxa"/>
            <w:tcBorders>
              <w:top w:val="single" w:sz="5" w:space="0" w:color="000000"/>
              <w:left w:val="single" w:sz="5" w:space="0" w:color="000000"/>
              <w:bottom w:val="single" w:sz="5" w:space="0" w:color="000000"/>
              <w:right w:val="single" w:sz="5" w:space="0" w:color="000000"/>
            </w:tcBorders>
          </w:tcPr>
          <w:p w14:paraId="181849AA" w14:textId="0A59A44D"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24</w:t>
            </w:r>
          </w:p>
        </w:tc>
      </w:tr>
      <w:tr w:rsidR="00C22A0C" w:rsidRPr="00F230CE" w14:paraId="05499852" w14:textId="77777777" w:rsidTr="00C22A0C">
        <w:trPr>
          <w:trHeight w:val="219"/>
        </w:trPr>
        <w:tc>
          <w:tcPr>
            <w:tcW w:w="1668" w:type="dxa"/>
            <w:tcBorders>
              <w:top w:val="single" w:sz="5" w:space="0" w:color="000000"/>
              <w:left w:val="single" w:sz="5" w:space="0" w:color="000000"/>
              <w:bottom w:val="double" w:sz="5" w:space="0" w:color="000000"/>
              <w:right w:val="single" w:sz="5" w:space="0" w:color="000000"/>
            </w:tcBorders>
          </w:tcPr>
          <w:p w14:paraId="76360FD3"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309FAC8" w14:textId="77777777" w:rsidR="00C22A0C" w:rsidRPr="00930A31" w:rsidRDefault="00C22A0C" w:rsidP="00DD6ADC">
            <w:pPr>
              <w:pStyle w:val="Default"/>
              <w:spacing w:before="40" w:after="40"/>
              <w:jc w:val="right"/>
              <w:rPr>
                <w:rFonts w:ascii="Arial" w:hAnsi="Arial" w:cs="Arial"/>
                <w:sz w:val="18"/>
                <w:szCs w:val="18"/>
              </w:rPr>
            </w:pPr>
            <w:r w:rsidRPr="00930A31">
              <w:rPr>
                <w:rFonts w:ascii="Arial" w:hAnsi="Arial" w:cs="Arial"/>
                <w:sz w:val="18"/>
                <w:szCs w:val="18"/>
              </w:rPr>
              <w:t>27</w:t>
            </w:r>
          </w:p>
        </w:tc>
        <w:tc>
          <w:tcPr>
            <w:tcW w:w="10780" w:type="dxa"/>
            <w:tcBorders>
              <w:top w:val="single" w:sz="5" w:space="0" w:color="000000"/>
              <w:left w:val="single" w:sz="5" w:space="0" w:color="000000"/>
              <w:bottom w:val="double" w:sz="5" w:space="0" w:color="000000"/>
              <w:right w:val="single" w:sz="5" w:space="0" w:color="000000"/>
            </w:tcBorders>
          </w:tcPr>
          <w:p w14:paraId="00E67824" w14:textId="77777777" w:rsidR="00C22A0C" w:rsidRPr="00930A31" w:rsidRDefault="00C22A0C" w:rsidP="00DD6ADC">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134" w:type="dxa"/>
            <w:tcBorders>
              <w:top w:val="single" w:sz="5" w:space="0" w:color="000000"/>
              <w:left w:val="single" w:sz="5" w:space="0" w:color="000000"/>
              <w:bottom w:val="double" w:sz="5" w:space="0" w:color="000000"/>
              <w:right w:val="single" w:sz="5" w:space="0" w:color="000000"/>
            </w:tcBorders>
          </w:tcPr>
          <w:p w14:paraId="249BBA5F" w14:textId="35BAEE19" w:rsidR="00C22A0C" w:rsidRPr="00930A31" w:rsidRDefault="00F230CE" w:rsidP="00DD6ADC">
            <w:pPr>
              <w:pStyle w:val="Default"/>
              <w:spacing w:before="40" w:after="40"/>
              <w:rPr>
                <w:rFonts w:ascii="Arial" w:hAnsi="Arial" w:cs="Arial"/>
                <w:color w:val="auto"/>
                <w:sz w:val="18"/>
                <w:szCs w:val="18"/>
              </w:rPr>
            </w:pPr>
            <w:r>
              <w:rPr>
                <w:rFonts w:ascii="Arial" w:hAnsi="Arial" w:cs="Arial"/>
                <w:color w:val="auto"/>
                <w:sz w:val="18"/>
                <w:szCs w:val="18"/>
              </w:rPr>
              <w:t>24</w:t>
            </w:r>
          </w:p>
        </w:tc>
      </w:tr>
    </w:tbl>
    <w:p w14:paraId="73653D8B" w14:textId="77777777" w:rsidR="00C22A0C" w:rsidRDefault="00C22A0C">
      <w:pPr>
        <w:rPr>
          <w:lang w:val="en-GB"/>
        </w:rPr>
      </w:pPr>
    </w:p>
    <w:p w14:paraId="0DF6E516" w14:textId="77777777" w:rsidR="00C22A0C" w:rsidRDefault="00C22A0C">
      <w:pPr>
        <w:rPr>
          <w:lang w:val="en-GB"/>
        </w:rPr>
      </w:pPr>
      <w:r>
        <w:rPr>
          <w:lang w:val="en-GB"/>
        </w:rPr>
        <w:br w:type="page"/>
      </w:r>
    </w:p>
    <w:p w14:paraId="53BF484B" w14:textId="40F0E494" w:rsidR="0098637E" w:rsidRDefault="007053BE" w:rsidP="0098637E">
      <w:pPr>
        <w:pStyle w:val="Nagwek2"/>
        <w:rPr>
          <w:lang w:val="en-GB"/>
        </w:rPr>
      </w:pPr>
      <w:bookmarkStart w:id="1" w:name="_Toc176364415"/>
      <w:r>
        <w:rPr>
          <w:b/>
          <w:bCs/>
          <w:lang w:val="en-GB"/>
        </w:rPr>
        <w:lastRenderedPageBreak/>
        <w:t xml:space="preserve">Supplementary </w:t>
      </w:r>
      <w:r w:rsidRPr="00CD565A">
        <w:rPr>
          <w:b/>
          <w:bCs/>
          <w:lang w:val="en-GB"/>
        </w:rPr>
        <w:t xml:space="preserve">Table </w:t>
      </w:r>
      <w:r>
        <w:rPr>
          <w:b/>
          <w:bCs/>
          <w:lang w:val="en-GB"/>
        </w:rPr>
        <w:t>2</w:t>
      </w:r>
      <w:r w:rsidRPr="00CD565A">
        <w:rPr>
          <w:b/>
          <w:bCs/>
          <w:lang w:val="en-GB"/>
        </w:rPr>
        <w:t>.</w:t>
      </w:r>
      <w:r>
        <w:rPr>
          <w:lang w:val="en-GB"/>
        </w:rPr>
        <w:t xml:space="preserve"> </w:t>
      </w:r>
      <w:r w:rsidR="0098637E">
        <w:rPr>
          <w:lang w:val="en-GB"/>
        </w:rPr>
        <w:t>Major adverse cardiovascular event (MACE) definition across studies</w:t>
      </w:r>
      <w:bookmarkEnd w:id="1"/>
    </w:p>
    <w:tbl>
      <w:tblPr>
        <w:tblStyle w:val="Tabela-Siatka"/>
        <w:tblW w:w="0" w:type="auto"/>
        <w:tblLook w:val="04A0" w:firstRow="1" w:lastRow="0" w:firstColumn="1" w:lastColumn="0" w:noHBand="0" w:noVBand="1"/>
      </w:tblPr>
      <w:tblGrid>
        <w:gridCol w:w="1645"/>
        <w:gridCol w:w="1701"/>
        <w:gridCol w:w="1204"/>
        <w:gridCol w:w="1470"/>
        <w:gridCol w:w="1893"/>
        <w:gridCol w:w="1893"/>
        <w:gridCol w:w="867"/>
        <w:gridCol w:w="911"/>
        <w:gridCol w:w="1330"/>
        <w:gridCol w:w="1082"/>
      </w:tblGrid>
      <w:tr w:rsidR="0028699A" w14:paraId="664B5C49" w14:textId="77777777" w:rsidTr="0028699A">
        <w:tc>
          <w:tcPr>
            <w:tcW w:w="1675" w:type="dxa"/>
            <w:vMerge w:val="restart"/>
            <w:vAlign w:val="center"/>
          </w:tcPr>
          <w:p w14:paraId="6C455423" w14:textId="77777777" w:rsidR="0028699A" w:rsidRPr="00B076F1" w:rsidRDefault="0028699A" w:rsidP="00B076F1">
            <w:pPr>
              <w:jc w:val="center"/>
              <w:rPr>
                <w:b/>
                <w:bCs/>
                <w:lang w:val="en-GB"/>
              </w:rPr>
            </w:pPr>
            <w:r w:rsidRPr="00B076F1">
              <w:rPr>
                <w:b/>
                <w:bCs/>
                <w:lang w:val="en-GB"/>
              </w:rPr>
              <w:t>Study</w:t>
            </w:r>
          </w:p>
        </w:tc>
        <w:tc>
          <w:tcPr>
            <w:tcW w:w="9276" w:type="dxa"/>
            <w:gridSpan w:val="6"/>
            <w:vAlign w:val="center"/>
          </w:tcPr>
          <w:p w14:paraId="3AB9BC53" w14:textId="77777777" w:rsidR="0028699A" w:rsidRPr="00B076F1" w:rsidRDefault="0028699A" w:rsidP="00B076F1">
            <w:pPr>
              <w:jc w:val="center"/>
              <w:rPr>
                <w:b/>
                <w:bCs/>
                <w:lang w:val="en-GB"/>
              </w:rPr>
            </w:pPr>
            <w:r w:rsidRPr="00B076F1">
              <w:rPr>
                <w:b/>
                <w:bCs/>
                <w:lang w:val="en-GB"/>
              </w:rPr>
              <w:t>MACE composition</w:t>
            </w:r>
          </w:p>
        </w:tc>
        <w:tc>
          <w:tcPr>
            <w:tcW w:w="971" w:type="dxa"/>
          </w:tcPr>
          <w:p w14:paraId="027A8E81" w14:textId="77777777" w:rsidR="0028699A" w:rsidRPr="00B076F1" w:rsidRDefault="0028699A" w:rsidP="00B076F1">
            <w:pPr>
              <w:jc w:val="center"/>
              <w:rPr>
                <w:b/>
                <w:bCs/>
                <w:lang w:val="en-GB"/>
              </w:rPr>
            </w:pPr>
          </w:p>
        </w:tc>
        <w:tc>
          <w:tcPr>
            <w:tcW w:w="1330" w:type="dxa"/>
          </w:tcPr>
          <w:p w14:paraId="32B98FE1" w14:textId="77777777" w:rsidR="0028699A" w:rsidRPr="00B076F1" w:rsidRDefault="0028699A" w:rsidP="00B076F1">
            <w:pPr>
              <w:jc w:val="center"/>
              <w:rPr>
                <w:b/>
                <w:bCs/>
                <w:lang w:val="en-GB"/>
              </w:rPr>
            </w:pPr>
          </w:p>
        </w:tc>
        <w:tc>
          <w:tcPr>
            <w:tcW w:w="744" w:type="dxa"/>
          </w:tcPr>
          <w:p w14:paraId="13D17A3E" w14:textId="77777777" w:rsidR="0028699A" w:rsidRPr="00B076F1" w:rsidRDefault="0028699A" w:rsidP="00B076F1">
            <w:pPr>
              <w:jc w:val="center"/>
              <w:rPr>
                <w:b/>
                <w:bCs/>
                <w:lang w:val="en-GB"/>
              </w:rPr>
            </w:pPr>
          </w:p>
        </w:tc>
      </w:tr>
      <w:tr w:rsidR="0028699A" w14:paraId="609B782F" w14:textId="77777777" w:rsidTr="0028699A">
        <w:tc>
          <w:tcPr>
            <w:tcW w:w="1675" w:type="dxa"/>
            <w:vMerge/>
            <w:vAlign w:val="center"/>
          </w:tcPr>
          <w:p w14:paraId="74204C76" w14:textId="77777777" w:rsidR="0028699A" w:rsidRPr="00B076F1" w:rsidRDefault="0028699A" w:rsidP="00B076F1">
            <w:pPr>
              <w:jc w:val="center"/>
              <w:rPr>
                <w:b/>
                <w:bCs/>
                <w:lang w:val="en-GB"/>
              </w:rPr>
            </w:pPr>
          </w:p>
        </w:tc>
        <w:tc>
          <w:tcPr>
            <w:tcW w:w="1726" w:type="dxa"/>
            <w:vAlign w:val="center"/>
          </w:tcPr>
          <w:p w14:paraId="162232F2" w14:textId="77777777" w:rsidR="0028699A" w:rsidRPr="00B076F1" w:rsidRDefault="0028699A" w:rsidP="004D6720">
            <w:pPr>
              <w:rPr>
                <w:b/>
                <w:bCs/>
                <w:lang w:val="en-GB"/>
              </w:rPr>
            </w:pPr>
            <w:r>
              <w:rPr>
                <w:b/>
                <w:bCs/>
                <w:lang w:val="en-GB"/>
              </w:rPr>
              <w:t>Cardiovascular death</w:t>
            </w:r>
          </w:p>
        </w:tc>
        <w:tc>
          <w:tcPr>
            <w:tcW w:w="1270" w:type="dxa"/>
            <w:vAlign w:val="center"/>
          </w:tcPr>
          <w:p w14:paraId="39092CEE" w14:textId="3225189C" w:rsidR="0028699A" w:rsidRPr="00B076F1" w:rsidRDefault="00DE5A23" w:rsidP="00B076F1">
            <w:pPr>
              <w:jc w:val="center"/>
              <w:rPr>
                <w:b/>
                <w:bCs/>
                <w:lang w:val="en-GB"/>
              </w:rPr>
            </w:pPr>
            <w:r>
              <w:rPr>
                <w:b/>
                <w:bCs/>
                <w:lang w:val="en-GB"/>
              </w:rPr>
              <w:t>All-cause</w:t>
            </w:r>
            <w:r w:rsidR="0028699A">
              <w:rPr>
                <w:b/>
                <w:bCs/>
                <w:lang w:val="en-GB"/>
              </w:rPr>
              <w:t xml:space="preserve"> mortality</w:t>
            </w:r>
          </w:p>
        </w:tc>
        <w:tc>
          <w:tcPr>
            <w:tcW w:w="1514" w:type="dxa"/>
            <w:vAlign w:val="center"/>
          </w:tcPr>
          <w:p w14:paraId="300D7716" w14:textId="77777777" w:rsidR="0028699A" w:rsidRPr="00B076F1" w:rsidRDefault="0028699A" w:rsidP="00B076F1">
            <w:pPr>
              <w:jc w:val="center"/>
              <w:rPr>
                <w:b/>
                <w:bCs/>
                <w:lang w:val="en-GB"/>
              </w:rPr>
            </w:pPr>
            <w:r>
              <w:rPr>
                <w:b/>
                <w:bCs/>
                <w:lang w:val="en-GB"/>
              </w:rPr>
              <w:t>Reinfarction</w:t>
            </w:r>
          </w:p>
        </w:tc>
        <w:tc>
          <w:tcPr>
            <w:tcW w:w="1902" w:type="dxa"/>
            <w:vAlign w:val="center"/>
          </w:tcPr>
          <w:p w14:paraId="0F9E4B8E" w14:textId="77777777" w:rsidR="0028699A" w:rsidRPr="00B076F1" w:rsidRDefault="0028699A" w:rsidP="00B076F1">
            <w:pPr>
              <w:jc w:val="center"/>
              <w:rPr>
                <w:b/>
                <w:bCs/>
                <w:lang w:val="en-GB"/>
              </w:rPr>
            </w:pPr>
            <w:r>
              <w:rPr>
                <w:b/>
                <w:bCs/>
                <w:lang w:val="en-GB"/>
              </w:rPr>
              <w:t>ACS requiring rehospitalization</w:t>
            </w:r>
          </w:p>
        </w:tc>
        <w:tc>
          <w:tcPr>
            <w:tcW w:w="1902" w:type="dxa"/>
            <w:vAlign w:val="center"/>
          </w:tcPr>
          <w:p w14:paraId="46C541C7" w14:textId="77777777" w:rsidR="0028699A" w:rsidRPr="00B076F1" w:rsidRDefault="0028699A" w:rsidP="00B076F1">
            <w:pPr>
              <w:jc w:val="center"/>
              <w:rPr>
                <w:b/>
                <w:bCs/>
                <w:lang w:val="en-GB"/>
              </w:rPr>
            </w:pPr>
            <w:r>
              <w:rPr>
                <w:b/>
                <w:bCs/>
                <w:lang w:val="en-GB"/>
              </w:rPr>
              <w:t>Acute heart failure requiring rehospitalization</w:t>
            </w:r>
          </w:p>
        </w:tc>
        <w:tc>
          <w:tcPr>
            <w:tcW w:w="962" w:type="dxa"/>
            <w:vAlign w:val="center"/>
          </w:tcPr>
          <w:p w14:paraId="18795C2B" w14:textId="77777777" w:rsidR="0028699A" w:rsidRPr="00B076F1" w:rsidRDefault="0028699A" w:rsidP="00B076F1">
            <w:pPr>
              <w:jc w:val="center"/>
              <w:rPr>
                <w:b/>
                <w:bCs/>
                <w:lang w:val="en-GB"/>
              </w:rPr>
            </w:pPr>
            <w:r>
              <w:rPr>
                <w:b/>
                <w:bCs/>
                <w:lang w:val="en-GB"/>
              </w:rPr>
              <w:t>PCI or CABG</w:t>
            </w:r>
          </w:p>
        </w:tc>
        <w:tc>
          <w:tcPr>
            <w:tcW w:w="971" w:type="dxa"/>
          </w:tcPr>
          <w:p w14:paraId="02D18E2E" w14:textId="77777777" w:rsidR="0028699A" w:rsidRDefault="0028699A" w:rsidP="00B076F1">
            <w:pPr>
              <w:jc w:val="center"/>
              <w:rPr>
                <w:b/>
                <w:bCs/>
                <w:lang w:val="en-GB"/>
              </w:rPr>
            </w:pPr>
            <w:r>
              <w:rPr>
                <w:b/>
                <w:bCs/>
                <w:lang w:val="en-GB"/>
              </w:rPr>
              <w:t>Stroke</w:t>
            </w:r>
          </w:p>
        </w:tc>
        <w:tc>
          <w:tcPr>
            <w:tcW w:w="1330" w:type="dxa"/>
          </w:tcPr>
          <w:p w14:paraId="3C4822CC" w14:textId="77777777" w:rsidR="0028699A" w:rsidRDefault="0028699A" w:rsidP="00B076F1">
            <w:pPr>
              <w:jc w:val="center"/>
              <w:rPr>
                <w:b/>
                <w:bCs/>
                <w:lang w:val="en-GB"/>
              </w:rPr>
            </w:pPr>
            <w:r>
              <w:rPr>
                <w:b/>
                <w:bCs/>
                <w:lang w:val="en-GB"/>
              </w:rPr>
              <w:t>Ventricular arrhythmia</w:t>
            </w:r>
          </w:p>
        </w:tc>
        <w:tc>
          <w:tcPr>
            <w:tcW w:w="744" w:type="dxa"/>
          </w:tcPr>
          <w:p w14:paraId="366BCCC5" w14:textId="77777777" w:rsidR="0028699A" w:rsidRDefault="0028699A" w:rsidP="00B076F1">
            <w:pPr>
              <w:jc w:val="center"/>
              <w:rPr>
                <w:b/>
                <w:bCs/>
                <w:lang w:val="en-GB"/>
              </w:rPr>
            </w:pPr>
            <w:r>
              <w:rPr>
                <w:b/>
                <w:bCs/>
                <w:lang w:val="en-GB"/>
              </w:rPr>
              <w:t xml:space="preserve">Bleeding </w:t>
            </w:r>
          </w:p>
        </w:tc>
      </w:tr>
      <w:tr w:rsidR="0028699A" w14:paraId="70F0F109" w14:textId="77777777" w:rsidTr="00FE2148">
        <w:tc>
          <w:tcPr>
            <w:tcW w:w="1675" w:type="dxa"/>
          </w:tcPr>
          <w:p w14:paraId="475E7C04" w14:textId="77777777" w:rsidR="0028699A" w:rsidRDefault="0028699A" w:rsidP="0098637E">
            <w:pPr>
              <w:rPr>
                <w:lang w:val="en-GB"/>
              </w:rPr>
            </w:pPr>
            <w:r>
              <w:rPr>
                <w:lang w:val="en-GB"/>
              </w:rPr>
              <w:t>Abid et al., 2016</w:t>
            </w:r>
          </w:p>
        </w:tc>
        <w:tc>
          <w:tcPr>
            <w:tcW w:w="1726" w:type="dxa"/>
            <w:shd w:val="clear" w:color="auto" w:fill="BFBFBF" w:themeFill="background1" w:themeFillShade="BF"/>
            <w:vAlign w:val="center"/>
          </w:tcPr>
          <w:p w14:paraId="0EC8703C" w14:textId="7B554887" w:rsidR="0028699A" w:rsidRDefault="00FE2148" w:rsidP="00FE2148">
            <w:pPr>
              <w:jc w:val="center"/>
              <w:rPr>
                <w:lang w:val="en-GB"/>
              </w:rPr>
            </w:pPr>
            <w:r>
              <w:rPr>
                <w:lang w:val="en-GB"/>
              </w:rPr>
              <w:t>x</w:t>
            </w:r>
          </w:p>
        </w:tc>
        <w:tc>
          <w:tcPr>
            <w:tcW w:w="1270" w:type="dxa"/>
            <w:shd w:val="clear" w:color="auto" w:fill="BFBFBF" w:themeFill="background1" w:themeFillShade="BF"/>
            <w:vAlign w:val="center"/>
          </w:tcPr>
          <w:p w14:paraId="3A866BEA" w14:textId="11CC5CBB" w:rsidR="0028699A" w:rsidRDefault="00FE2148" w:rsidP="00FE2148">
            <w:pPr>
              <w:jc w:val="center"/>
              <w:rPr>
                <w:lang w:val="en-GB"/>
              </w:rPr>
            </w:pPr>
            <w:r>
              <w:rPr>
                <w:lang w:val="en-GB"/>
              </w:rPr>
              <w:t>x</w:t>
            </w:r>
          </w:p>
        </w:tc>
        <w:tc>
          <w:tcPr>
            <w:tcW w:w="1514" w:type="dxa"/>
            <w:shd w:val="clear" w:color="auto" w:fill="BFBFBF" w:themeFill="background1" w:themeFillShade="BF"/>
            <w:vAlign w:val="center"/>
          </w:tcPr>
          <w:p w14:paraId="51E6B9BD" w14:textId="680E24CF" w:rsidR="0028699A" w:rsidRDefault="00FE2148" w:rsidP="00FE2148">
            <w:pPr>
              <w:jc w:val="center"/>
              <w:rPr>
                <w:lang w:val="en-GB"/>
              </w:rPr>
            </w:pPr>
            <w:r>
              <w:rPr>
                <w:lang w:val="en-GB"/>
              </w:rPr>
              <w:t>x</w:t>
            </w:r>
          </w:p>
        </w:tc>
        <w:tc>
          <w:tcPr>
            <w:tcW w:w="1902" w:type="dxa"/>
            <w:shd w:val="clear" w:color="auto" w:fill="BFBFBF" w:themeFill="background1" w:themeFillShade="BF"/>
            <w:vAlign w:val="center"/>
          </w:tcPr>
          <w:p w14:paraId="1B705750" w14:textId="01A6FFDB" w:rsidR="0028699A" w:rsidRDefault="00FE2148" w:rsidP="00FE2148">
            <w:pPr>
              <w:jc w:val="center"/>
              <w:rPr>
                <w:lang w:val="en-GB"/>
              </w:rPr>
            </w:pPr>
            <w:r>
              <w:rPr>
                <w:lang w:val="en-GB"/>
              </w:rPr>
              <w:t>x</w:t>
            </w:r>
          </w:p>
        </w:tc>
        <w:tc>
          <w:tcPr>
            <w:tcW w:w="1902" w:type="dxa"/>
            <w:shd w:val="clear" w:color="auto" w:fill="BFBFBF" w:themeFill="background1" w:themeFillShade="BF"/>
            <w:vAlign w:val="center"/>
          </w:tcPr>
          <w:p w14:paraId="3FD24EC3" w14:textId="7EB22230" w:rsidR="0028699A" w:rsidRDefault="00FE2148" w:rsidP="00FE2148">
            <w:pPr>
              <w:jc w:val="center"/>
              <w:rPr>
                <w:lang w:val="en-GB"/>
              </w:rPr>
            </w:pPr>
            <w:r>
              <w:rPr>
                <w:lang w:val="en-GB"/>
              </w:rPr>
              <w:t>x</w:t>
            </w:r>
          </w:p>
        </w:tc>
        <w:tc>
          <w:tcPr>
            <w:tcW w:w="962" w:type="dxa"/>
            <w:vAlign w:val="center"/>
          </w:tcPr>
          <w:p w14:paraId="0224593F" w14:textId="77777777" w:rsidR="0028699A" w:rsidRDefault="0028699A" w:rsidP="00FE2148">
            <w:pPr>
              <w:jc w:val="center"/>
              <w:rPr>
                <w:lang w:val="en-GB"/>
              </w:rPr>
            </w:pPr>
          </w:p>
        </w:tc>
        <w:tc>
          <w:tcPr>
            <w:tcW w:w="971" w:type="dxa"/>
            <w:vAlign w:val="center"/>
          </w:tcPr>
          <w:p w14:paraId="47808786" w14:textId="77777777" w:rsidR="0028699A" w:rsidRDefault="0028699A" w:rsidP="00FE2148">
            <w:pPr>
              <w:jc w:val="center"/>
              <w:rPr>
                <w:lang w:val="en-GB"/>
              </w:rPr>
            </w:pPr>
          </w:p>
        </w:tc>
        <w:tc>
          <w:tcPr>
            <w:tcW w:w="1330" w:type="dxa"/>
            <w:vAlign w:val="center"/>
          </w:tcPr>
          <w:p w14:paraId="28DBFE05" w14:textId="77777777" w:rsidR="0028699A" w:rsidRDefault="0028699A" w:rsidP="00FE2148">
            <w:pPr>
              <w:jc w:val="center"/>
              <w:rPr>
                <w:lang w:val="en-GB"/>
              </w:rPr>
            </w:pPr>
          </w:p>
        </w:tc>
        <w:tc>
          <w:tcPr>
            <w:tcW w:w="744" w:type="dxa"/>
            <w:vAlign w:val="center"/>
          </w:tcPr>
          <w:p w14:paraId="1AACC43C" w14:textId="77777777" w:rsidR="0028699A" w:rsidRDefault="0028699A" w:rsidP="00FE2148">
            <w:pPr>
              <w:jc w:val="center"/>
              <w:rPr>
                <w:lang w:val="en-GB"/>
              </w:rPr>
            </w:pPr>
          </w:p>
        </w:tc>
      </w:tr>
      <w:tr w:rsidR="006C3A77" w14:paraId="0B65B3C2" w14:textId="77777777" w:rsidTr="00FE2148">
        <w:tc>
          <w:tcPr>
            <w:tcW w:w="1675" w:type="dxa"/>
          </w:tcPr>
          <w:p w14:paraId="665BCBCC" w14:textId="77777777" w:rsidR="006C3A77" w:rsidRDefault="006C3A77" w:rsidP="0098637E">
            <w:pPr>
              <w:rPr>
                <w:lang w:val="en-GB"/>
              </w:rPr>
            </w:pPr>
            <w:r>
              <w:rPr>
                <w:lang w:val="en-GB"/>
              </w:rPr>
              <w:t>Akgul et al., 2013</w:t>
            </w:r>
          </w:p>
        </w:tc>
        <w:tc>
          <w:tcPr>
            <w:tcW w:w="1726" w:type="dxa"/>
            <w:shd w:val="clear" w:color="auto" w:fill="D0CECE" w:themeFill="background2" w:themeFillShade="E6"/>
            <w:vAlign w:val="center"/>
          </w:tcPr>
          <w:p w14:paraId="6AA62FBE" w14:textId="7F562CF9" w:rsidR="006C3A77" w:rsidRDefault="00FE2148" w:rsidP="00FE2148">
            <w:pPr>
              <w:jc w:val="center"/>
              <w:rPr>
                <w:lang w:val="en-GB"/>
              </w:rPr>
            </w:pPr>
            <w:r>
              <w:rPr>
                <w:lang w:val="en-GB"/>
              </w:rPr>
              <w:t>x</w:t>
            </w:r>
          </w:p>
        </w:tc>
        <w:tc>
          <w:tcPr>
            <w:tcW w:w="1270" w:type="dxa"/>
            <w:shd w:val="clear" w:color="auto" w:fill="auto"/>
            <w:vAlign w:val="center"/>
          </w:tcPr>
          <w:p w14:paraId="048275AD" w14:textId="77777777" w:rsidR="006C3A77" w:rsidRDefault="006C3A77" w:rsidP="00FE2148">
            <w:pPr>
              <w:jc w:val="center"/>
              <w:rPr>
                <w:lang w:val="en-GB"/>
              </w:rPr>
            </w:pPr>
          </w:p>
        </w:tc>
        <w:tc>
          <w:tcPr>
            <w:tcW w:w="1514" w:type="dxa"/>
            <w:shd w:val="clear" w:color="auto" w:fill="D0CECE" w:themeFill="background2" w:themeFillShade="E6"/>
            <w:vAlign w:val="center"/>
          </w:tcPr>
          <w:p w14:paraId="1BE925AC" w14:textId="28084C10" w:rsidR="006C3A77" w:rsidRDefault="00FE2148" w:rsidP="00FE2148">
            <w:pPr>
              <w:jc w:val="center"/>
              <w:rPr>
                <w:lang w:val="en-GB"/>
              </w:rPr>
            </w:pPr>
            <w:r>
              <w:rPr>
                <w:lang w:val="en-GB"/>
              </w:rPr>
              <w:t>x</w:t>
            </w:r>
          </w:p>
        </w:tc>
        <w:tc>
          <w:tcPr>
            <w:tcW w:w="1902" w:type="dxa"/>
            <w:shd w:val="clear" w:color="auto" w:fill="auto"/>
            <w:vAlign w:val="center"/>
          </w:tcPr>
          <w:p w14:paraId="5A56F752" w14:textId="77777777" w:rsidR="006C3A77" w:rsidRDefault="006C3A77" w:rsidP="00FE2148">
            <w:pPr>
              <w:jc w:val="center"/>
              <w:rPr>
                <w:lang w:val="en-GB"/>
              </w:rPr>
            </w:pPr>
          </w:p>
        </w:tc>
        <w:tc>
          <w:tcPr>
            <w:tcW w:w="1902" w:type="dxa"/>
            <w:shd w:val="clear" w:color="auto" w:fill="auto"/>
            <w:vAlign w:val="center"/>
          </w:tcPr>
          <w:p w14:paraId="555AFBB3" w14:textId="77777777" w:rsidR="006C3A77" w:rsidRDefault="006C3A77" w:rsidP="00FE2148">
            <w:pPr>
              <w:jc w:val="center"/>
              <w:rPr>
                <w:lang w:val="en-GB"/>
              </w:rPr>
            </w:pPr>
          </w:p>
        </w:tc>
        <w:tc>
          <w:tcPr>
            <w:tcW w:w="962" w:type="dxa"/>
            <w:shd w:val="clear" w:color="auto" w:fill="D0CECE" w:themeFill="background2" w:themeFillShade="E6"/>
            <w:vAlign w:val="center"/>
          </w:tcPr>
          <w:p w14:paraId="1E76E5FC" w14:textId="30BF8050" w:rsidR="006C3A77" w:rsidRDefault="00FE2148" w:rsidP="00FE2148">
            <w:pPr>
              <w:jc w:val="center"/>
              <w:rPr>
                <w:lang w:val="en-GB"/>
              </w:rPr>
            </w:pPr>
            <w:r>
              <w:rPr>
                <w:lang w:val="en-GB"/>
              </w:rPr>
              <w:t>x</w:t>
            </w:r>
          </w:p>
        </w:tc>
        <w:tc>
          <w:tcPr>
            <w:tcW w:w="971" w:type="dxa"/>
            <w:shd w:val="clear" w:color="auto" w:fill="auto"/>
            <w:vAlign w:val="center"/>
          </w:tcPr>
          <w:p w14:paraId="5261B3DC" w14:textId="77777777" w:rsidR="006C3A77" w:rsidRDefault="006C3A77" w:rsidP="00FE2148">
            <w:pPr>
              <w:jc w:val="center"/>
              <w:rPr>
                <w:lang w:val="en-GB"/>
              </w:rPr>
            </w:pPr>
          </w:p>
        </w:tc>
        <w:tc>
          <w:tcPr>
            <w:tcW w:w="1330" w:type="dxa"/>
            <w:vAlign w:val="center"/>
          </w:tcPr>
          <w:p w14:paraId="093DEB6C" w14:textId="77777777" w:rsidR="006C3A77" w:rsidRDefault="006C3A77" w:rsidP="00FE2148">
            <w:pPr>
              <w:jc w:val="center"/>
              <w:rPr>
                <w:lang w:val="en-GB"/>
              </w:rPr>
            </w:pPr>
          </w:p>
        </w:tc>
        <w:tc>
          <w:tcPr>
            <w:tcW w:w="744" w:type="dxa"/>
            <w:vAlign w:val="center"/>
          </w:tcPr>
          <w:p w14:paraId="277D4250" w14:textId="77777777" w:rsidR="006C3A77" w:rsidRDefault="006C3A77" w:rsidP="00FE2148">
            <w:pPr>
              <w:jc w:val="center"/>
              <w:rPr>
                <w:lang w:val="en-GB"/>
              </w:rPr>
            </w:pPr>
          </w:p>
        </w:tc>
      </w:tr>
      <w:tr w:rsidR="006C3A77" w14:paraId="0494E953" w14:textId="77777777" w:rsidTr="00FE2148">
        <w:tc>
          <w:tcPr>
            <w:tcW w:w="1675" w:type="dxa"/>
          </w:tcPr>
          <w:p w14:paraId="57ADD1E5" w14:textId="77777777" w:rsidR="006C3A77" w:rsidRDefault="006C3A77" w:rsidP="0098637E">
            <w:pPr>
              <w:rPr>
                <w:lang w:val="en-GB"/>
              </w:rPr>
            </w:pPr>
            <w:r>
              <w:rPr>
                <w:lang w:val="en-GB"/>
              </w:rPr>
              <w:t>Correa et al., 2018</w:t>
            </w:r>
          </w:p>
        </w:tc>
        <w:tc>
          <w:tcPr>
            <w:tcW w:w="1726" w:type="dxa"/>
            <w:shd w:val="clear" w:color="auto" w:fill="D0CECE" w:themeFill="background2" w:themeFillShade="E6"/>
            <w:vAlign w:val="center"/>
          </w:tcPr>
          <w:p w14:paraId="425A35C7" w14:textId="3DAA473E" w:rsidR="006C3A77" w:rsidRDefault="00FE2148" w:rsidP="00FE2148">
            <w:pPr>
              <w:jc w:val="center"/>
              <w:rPr>
                <w:lang w:val="en-GB"/>
              </w:rPr>
            </w:pPr>
            <w:r>
              <w:rPr>
                <w:lang w:val="en-GB"/>
              </w:rPr>
              <w:t>x</w:t>
            </w:r>
          </w:p>
        </w:tc>
        <w:tc>
          <w:tcPr>
            <w:tcW w:w="1270" w:type="dxa"/>
            <w:shd w:val="clear" w:color="auto" w:fill="auto"/>
            <w:vAlign w:val="center"/>
          </w:tcPr>
          <w:p w14:paraId="19CDE93D" w14:textId="77777777" w:rsidR="006C3A77" w:rsidRDefault="006C3A77" w:rsidP="00FE2148">
            <w:pPr>
              <w:jc w:val="center"/>
              <w:rPr>
                <w:lang w:val="en-GB"/>
              </w:rPr>
            </w:pPr>
          </w:p>
        </w:tc>
        <w:tc>
          <w:tcPr>
            <w:tcW w:w="1514" w:type="dxa"/>
            <w:shd w:val="clear" w:color="auto" w:fill="D0CECE" w:themeFill="background2" w:themeFillShade="E6"/>
            <w:vAlign w:val="center"/>
          </w:tcPr>
          <w:p w14:paraId="0B7989C0" w14:textId="487BE89E" w:rsidR="006C3A77" w:rsidRDefault="00FE2148" w:rsidP="00FE2148">
            <w:pPr>
              <w:jc w:val="center"/>
              <w:rPr>
                <w:lang w:val="en-GB"/>
              </w:rPr>
            </w:pPr>
            <w:r>
              <w:rPr>
                <w:lang w:val="en-GB"/>
              </w:rPr>
              <w:t>x</w:t>
            </w:r>
          </w:p>
        </w:tc>
        <w:tc>
          <w:tcPr>
            <w:tcW w:w="1902" w:type="dxa"/>
            <w:shd w:val="clear" w:color="auto" w:fill="auto"/>
            <w:vAlign w:val="center"/>
          </w:tcPr>
          <w:p w14:paraId="50A65441" w14:textId="77777777" w:rsidR="006C3A77" w:rsidRDefault="006C3A77" w:rsidP="00FE2148">
            <w:pPr>
              <w:jc w:val="center"/>
              <w:rPr>
                <w:lang w:val="en-GB"/>
              </w:rPr>
            </w:pPr>
          </w:p>
        </w:tc>
        <w:tc>
          <w:tcPr>
            <w:tcW w:w="1902" w:type="dxa"/>
            <w:shd w:val="clear" w:color="auto" w:fill="auto"/>
            <w:vAlign w:val="center"/>
          </w:tcPr>
          <w:p w14:paraId="17FB22B9" w14:textId="77777777" w:rsidR="006C3A77" w:rsidRDefault="006C3A77" w:rsidP="00FE2148">
            <w:pPr>
              <w:jc w:val="center"/>
              <w:rPr>
                <w:lang w:val="en-GB"/>
              </w:rPr>
            </w:pPr>
          </w:p>
        </w:tc>
        <w:tc>
          <w:tcPr>
            <w:tcW w:w="962" w:type="dxa"/>
            <w:shd w:val="clear" w:color="auto" w:fill="auto"/>
            <w:vAlign w:val="center"/>
          </w:tcPr>
          <w:p w14:paraId="186FD645" w14:textId="77777777" w:rsidR="006C3A77" w:rsidRDefault="006C3A77" w:rsidP="00FE2148">
            <w:pPr>
              <w:jc w:val="center"/>
              <w:rPr>
                <w:lang w:val="en-GB"/>
              </w:rPr>
            </w:pPr>
          </w:p>
        </w:tc>
        <w:tc>
          <w:tcPr>
            <w:tcW w:w="971" w:type="dxa"/>
            <w:shd w:val="clear" w:color="auto" w:fill="D0CECE" w:themeFill="background2" w:themeFillShade="E6"/>
            <w:vAlign w:val="center"/>
          </w:tcPr>
          <w:p w14:paraId="157BDE59" w14:textId="5497E018" w:rsidR="006C3A77" w:rsidRDefault="00FE2148" w:rsidP="00FE2148">
            <w:pPr>
              <w:jc w:val="center"/>
              <w:rPr>
                <w:lang w:val="en-GB"/>
              </w:rPr>
            </w:pPr>
            <w:r>
              <w:rPr>
                <w:lang w:val="en-GB"/>
              </w:rPr>
              <w:t>x</w:t>
            </w:r>
          </w:p>
        </w:tc>
        <w:tc>
          <w:tcPr>
            <w:tcW w:w="1330" w:type="dxa"/>
            <w:vAlign w:val="center"/>
          </w:tcPr>
          <w:p w14:paraId="4C0DC889" w14:textId="77777777" w:rsidR="006C3A77" w:rsidRDefault="006C3A77" w:rsidP="00FE2148">
            <w:pPr>
              <w:jc w:val="center"/>
              <w:rPr>
                <w:lang w:val="en-GB"/>
              </w:rPr>
            </w:pPr>
          </w:p>
        </w:tc>
        <w:tc>
          <w:tcPr>
            <w:tcW w:w="744" w:type="dxa"/>
            <w:vAlign w:val="center"/>
          </w:tcPr>
          <w:p w14:paraId="47D2FF32" w14:textId="77777777" w:rsidR="006C3A77" w:rsidRDefault="006C3A77" w:rsidP="00FE2148">
            <w:pPr>
              <w:jc w:val="center"/>
              <w:rPr>
                <w:lang w:val="en-GB"/>
              </w:rPr>
            </w:pPr>
          </w:p>
        </w:tc>
      </w:tr>
      <w:tr w:rsidR="0028699A" w14:paraId="3869E65D" w14:textId="77777777" w:rsidTr="00FE2148">
        <w:tc>
          <w:tcPr>
            <w:tcW w:w="1675" w:type="dxa"/>
          </w:tcPr>
          <w:p w14:paraId="5FC7C58E" w14:textId="77777777" w:rsidR="0028699A" w:rsidRDefault="0028699A" w:rsidP="0098637E">
            <w:pPr>
              <w:rPr>
                <w:lang w:val="en-GB"/>
              </w:rPr>
            </w:pPr>
            <w:r>
              <w:rPr>
                <w:lang w:val="en-GB"/>
              </w:rPr>
              <w:t>Ge et al., 2009</w:t>
            </w:r>
          </w:p>
        </w:tc>
        <w:tc>
          <w:tcPr>
            <w:tcW w:w="1726" w:type="dxa"/>
            <w:shd w:val="clear" w:color="auto" w:fill="BFBFBF" w:themeFill="background1" w:themeFillShade="BF"/>
            <w:vAlign w:val="center"/>
          </w:tcPr>
          <w:p w14:paraId="0DF2BF77" w14:textId="12D67D08" w:rsidR="0028699A" w:rsidRDefault="00FE2148" w:rsidP="00FE2148">
            <w:pPr>
              <w:jc w:val="center"/>
              <w:rPr>
                <w:lang w:val="en-GB"/>
              </w:rPr>
            </w:pPr>
            <w:r>
              <w:rPr>
                <w:lang w:val="en-GB"/>
              </w:rPr>
              <w:t>x</w:t>
            </w:r>
          </w:p>
        </w:tc>
        <w:tc>
          <w:tcPr>
            <w:tcW w:w="1270" w:type="dxa"/>
            <w:vAlign w:val="center"/>
          </w:tcPr>
          <w:p w14:paraId="34A7FAC5" w14:textId="77777777" w:rsidR="0028699A" w:rsidRDefault="0028699A" w:rsidP="00FE2148">
            <w:pPr>
              <w:jc w:val="center"/>
              <w:rPr>
                <w:lang w:val="en-GB"/>
              </w:rPr>
            </w:pPr>
          </w:p>
        </w:tc>
        <w:tc>
          <w:tcPr>
            <w:tcW w:w="1514" w:type="dxa"/>
            <w:shd w:val="clear" w:color="auto" w:fill="BFBFBF" w:themeFill="background1" w:themeFillShade="BF"/>
            <w:vAlign w:val="center"/>
          </w:tcPr>
          <w:p w14:paraId="2B4C166F" w14:textId="49876902" w:rsidR="0028699A" w:rsidRDefault="00FE2148" w:rsidP="00FE2148">
            <w:pPr>
              <w:jc w:val="center"/>
              <w:rPr>
                <w:lang w:val="en-GB"/>
              </w:rPr>
            </w:pPr>
            <w:r>
              <w:rPr>
                <w:lang w:val="en-GB"/>
              </w:rPr>
              <w:t>x</w:t>
            </w:r>
          </w:p>
        </w:tc>
        <w:tc>
          <w:tcPr>
            <w:tcW w:w="1902" w:type="dxa"/>
            <w:vAlign w:val="center"/>
          </w:tcPr>
          <w:p w14:paraId="21056303" w14:textId="77777777" w:rsidR="0028699A" w:rsidRDefault="0028699A" w:rsidP="00FE2148">
            <w:pPr>
              <w:jc w:val="center"/>
              <w:rPr>
                <w:lang w:val="en-GB"/>
              </w:rPr>
            </w:pPr>
          </w:p>
        </w:tc>
        <w:tc>
          <w:tcPr>
            <w:tcW w:w="1902" w:type="dxa"/>
            <w:vAlign w:val="center"/>
          </w:tcPr>
          <w:p w14:paraId="66B436E4" w14:textId="77777777" w:rsidR="0028699A" w:rsidRDefault="0028699A" w:rsidP="00FE2148">
            <w:pPr>
              <w:jc w:val="center"/>
              <w:rPr>
                <w:lang w:val="en-GB"/>
              </w:rPr>
            </w:pPr>
          </w:p>
        </w:tc>
        <w:tc>
          <w:tcPr>
            <w:tcW w:w="962" w:type="dxa"/>
            <w:shd w:val="clear" w:color="auto" w:fill="BFBFBF" w:themeFill="background1" w:themeFillShade="BF"/>
            <w:vAlign w:val="center"/>
          </w:tcPr>
          <w:p w14:paraId="2AAAA9A3" w14:textId="6AD4480B" w:rsidR="0028699A" w:rsidRDefault="00FE2148" w:rsidP="00FE2148">
            <w:pPr>
              <w:jc w:val="center"/>
              <w:rPr>
                <w:lang w:val="en-GB"/>
              </w:rPr>
            </w:pPr>
            <w:r>
              <w:rPr>
                <w:lang w:val="en-GB"/>
              </w:rPr>
              <w:t>x</w:t>
            </w:r>
          </w:p>
        </w:tc>
        <w:tc>
          <w:tcPr>
            <w:tcW w:w="971" w:type="dxa"/>
            <w:shd w:val="clear" w:color="auto" w:fill="auto"/>
            <w:vAlign w:val="center"/>
          </w:tcPr>
          <w:p w14:paraId="703A9FC3" w14:textId="77777777" w:rsidR="0028699A" w:rsidRDefault="0028699A" w:rsidP="00FE2148">
            <w:pPr>
              <w:jc w:val="center"/>
              <w:rPr>
                <w:lang w:val="en-GB"/>
              </w:rPr>
            </w:pPr>
          </w:p>
        </w:tc>
        <w:tc>
          <w:tcPr>
            <w:tcW w:w="1330" w:type="dxa"/>
            <w:vAlign w:val="center"/>
          </w:tcPr>
          <w:p w14:paraId="140FFBF8" w14:textId="77777777" w:rsidR="0028699A" w:rsidRDefault="0028699A" w:rsidP="00FE2148">
            <w:pPr>
              <w:jc w:val="center"/>
              <w:rPr>
                <w:lang w:val="en-GB"/>
              </w:rPr>
            </w:pPr>
          </w:p>
        </w:tc>
        <w:tc>
          <w:tcPr>
            <w:tcW w:w="744" w:type="dxa"/>
            <w:vAlign w:val="center"/>
          </w:tcPr>
          <w:p w14:paraId="444223F2" w14:textId="77777777" w:rsidR="0028699A" w:rsidRDefault="0028699A" w:rsidP="00FE2148">
            <w:pPr>
              <w:jc w:val="center"/>
              <w:rPr>
                <w:lang w:val="en-GB"/>
              </w:rPr>
            </w:pPr>
          </w:p>
        </w:tc>
      </w:tr>
      <w:tr w:rsidR="0028699A" w14:paraId="42F0A88B" w14:textId="77777777" w:rsidTr="00FE2148">
        <w:tc>
          <w:tcPr>
            <w:tcW w:w="1675" w:type="dxa"/>
          </w:tcPr>
          <w:p w14:paraId="51B74365" w14:textId="77777777" w:rsidR="0028699A" w:rsidRDefault="0028699A" w:rsidP="0098637E">
            <w:pPr>
              <w:rPr>
                <w:lang w:val="en-GB"/>
              </w:rPr>
            </w:pPr>
            <w:r>
              <w:rPr>
                <w:lang w:val="en-GB"/>
              </w:rPr>
              <w:t>Grufman et al., 2018</w:t>
            </w:r>
          </w:p>
        </w:tc>
        <w:tc>
          <w:tcPr>
            <w:tcW w:w="1726" w:type="dxa"/>
            <w:shd w:val="clear" w:color="auto" w:fill="BFBFBF" w:themeFill="background1" w:themeFillShade="BF"/>
            <w:vAlign w:val="center"/>
          </w:tcPr>
          <w:p w14:paraId="7EA149B6" w14:textId="6CDCB16C" w:rsidR="0028699A" w:rsidRDefault="00FE2148" w:rsidP="00FE2148">
            <w:pPr>
              <w:jc w:val="center"/>
              <w:rPr>
                <w:lang w:val="en-GB"/>
              </w:rPr>
            </w:pPr>
            <w:r>
              <w:rPr>
                <w:lang w:val="en-GB"/>
              </w:rPr>
              <w:t>x</w:t>
            </w:r>
          </w:p>
        </w:tc>
        <w:tc>
          <w:tcPr>
            <w:tcW w:w="1270" w:type="dxa"/>
            <w:vAlign w:val="center"/>
          </w:tcPr>
          <w:p w14:paraId="0C95CB06" w14:textId="77777777" w:rsidR="0028699A" w:rsidRDefault="0028699A" w:rsidP="00FE2148">
            <w:pPr>
              <w:jc w:val="center"/>
              <w:rPr>
                <w:lang w:val="en-GB"/>
              </w:rPr>
            </w:pPr>
          </w:p>
        </w:tc>
        <w:tc>
          <w:tcPr>
            <w:tcW w:w="1514" w:type="dxa"/>
            <w:shd w:val="clear" w:color="auto" w:fill="BFBFBF" w:themeFill="background1" w:themeFillShade="BF"/>
            <w:vAlign w:val="center"/>
          </w:tcPr>
          <w:p w14:paraId="699A5B0D" w14:textId="698F7DEF" w:rsidR="0028699A" w:rsidRDefault="00FE2148" w:rsidP="00FE2148">
            <w:pPr>
              <w:jc w:val="center"/>
              <w:rPr>
                <w:lang w:val="en-GB"/>
              </w:rPr>
            </w:pPr>
            <w:r>
              <w:rPr>
                <w:lang w:val="en-GB"/>
              </w:rPr>
              <w:t>x</w:t>
            </w:r>
          </w:p>
        </w:tc>
        <w:tc>
          <w:tcPr>
            <w:tcW w:w="1902" w:type="dxa"/>
            <w:vAlign w:val="center"/>
          </w:tcPr>
          <w:p w14:paraId="61A3F290" w14:textId="77777777" w:rsidR="0028699A" w:rsidRDefault="0028699A" w:rsidP="00FE2148">
            <w:pPr>
              <w:jc w:val="center"/>
              <w:rPr>
                <w:lang w:val="en-GB"/>
              </w:rPr>
            </w:pPr>
          </w:p>
        </w:tc>
        <w:tc>
          <w:tcPr>
            <w:tcW w:w="1902" w:type="dxa"/>
            <w:vAlign w:val="center"/>
          </w:tcPr>
          <w:p w14:paraId="699D6D47" w14:textId="77777777" w:rsidR="0028699A" w:rsidRDefault="0028699A" w:rsidP="00FE2148">
            <w:pPr>
              <w:jc w:val="center"/>
              <w:rPr>
                <w:lang w:val="en-GB"/>
              </w:rPr>
            </w:pPr>
          </w:p>
        </w:tc>
        <w:tc>
          <w:tcPr>
            <w:tcW w:w="962" w:type="dxa"/>
            <w:vAlign w:val="center"/>
          </w:tcPr>
          <w:p w14:paraId="57763D5E" w14:textId="77777777" w:rsidR="0028699A" w:rsidRDefault="0028699A" w:rsidP="00FE2148">
            <w:pPr>
              <w:jc w:val="center"/>
              <w:rPr>
                <w:lang w:val="en-GB"/>
              </w:rPr>
            </w:pPr>
          </w:p>
        </w:tc>
        <w:tc>
          <w:tcPr>
            <w:tcW w:w="971" w:type="dxa"/>
            <w:vAlign w:val="center"/>
          </w:tcPr>
          <w:p w14:paraId="6E1D33A9" w14:textId="77777777" w:rsidR="0028699A" w:rsidRDefault="0028699A" w:rsidP="00FE2148">
            <w:pPr>
              <w:jc w:val="center"/>
              <w:rPr>
                <w:lang w:val="en-GB"/>
              </w:rPr>
            </w:pPr>
          </w:p>
        </w:tc>
        <w:tc>
          <w:tcPr>
            <w:tcW w:w="1330" w:type="dxa"/>
            <w:vAlign w:val="center"/>
          </w:tcPr>
          <w:p w14:paraId="7153C58A" w14:textId="77777777" w:rsidR="0028699A" w:rsidRDefault="0028699A" w:rsidP="00FE2148">
            <w:pPr>
              <w:jc w:val="center"/>
              <w:rPr>
                <w:lang w:val="en-GB"/>
              </w:rPr>
            </w:pPr>
          </w:p>
        </w:tc>
        <w:tc>
          <w:tcPr>
            <w:tcW w:w="744" w:type="dxa"/>
            <w:vAlign w:val="center"/>
          </w:tcPr>
          <w:p w14:paraId="35CE35BF" w14:textId="77777777" w:rsidR="0028699A" w:rsidRDefault="0028699A" w:rsidP="00FE2148">
            <w:pPr>
              <w:jc w:val="center"/>
              <w:rPr>
                <w:lang w:val="en-GB"/>
              </w:rPr>
            </w:pPr>
          </w:p>
        </w:tc>
      </w:tr>
      <w:tr w:rsidR="0028699A" w14:paraId="7A8C3499" w14:textId="77777777" w:rsidTr="00FE2148">
        <w:tc>
          <w:tcPr>
            <w:tcW w:w="1675" w:type="dxa"/>
          </w:tcPr>
          <w:p w14:paraId="257EB344" w14:textId="4C737B0A" w:rsidR="0028699A" w:rsidRDefault="0028699A" w:rsidP="0098637E">
            <w:pPr>
              <w:rPr>
                <w:lang w:val="en-GB"/>
              </w:rPr>
            </w:pPr>
            <w:r>
              <w:rPr>
                <w:lang w:val="en-GB"/>
              </w:rPr>
              <w:t>Ix et al., 200</w:t>
            </w:r>
            <w:r w:rsidR="007F569B">
              <w:rPr>
                <w:lang w:val="en-GB"/>
              </w:rPr>
              <w:t>7</w:t>
            </w:r>
          </w:p>
        </w:tc>
        <w:tc>
          <w:tcPr>
            <w:tcW w:w="1726" w:type="dxa"/>
            <w:shd w:val="clear" w:color="auto" w:fill="D0CECE" w:themeFill="background2" w:themeFillShade="E6"/>
            <w:vAlign w:val="center"/>
          </w:tcPr>
          <w:p w14:paraId="08AFF838" w14:textId="77777777" w:rsidR="0028699A" w:rsidRDefault="0028699A" w:rsidP="00FE2148">
            <w:pPr>
              <w:jc w:val="center"/>
              <w:rPr>
                <w:lang w:val="en-GB"/>
              </w:rPr>
            </w:pPr>
            <w:r>
              <w:rPr>
                <w:lang w:val="en-GB"/>
              </w:rPr>
              <w:t>x</w:t>
            </w:r>
          </w:p>
        </w:tc>
        <w:tc>
          <w:tcPr>
            <w:tcW w:w="1270" w:type="dxa"/>
            <w:vAlign w:val="center"/>
          </w:tcPr>
          <w:p w14:paraId="61D23EE1" w14:textId="77777777" w:rsidR="0028699A" w:rsidRDefault="0028699A" w:rsidP="00FE2148">
            <w:pPr>
              <w:jc w:val="center"/>
              <w:rPr>
                <w:lang w:val="en-GB"/>
              </w:rPr>
            </w:pPr>
          </w:p>
        </w:tc>
        <w:tc>
          <w:tcPr>
            <w:tcW w:w="1514" w:type="dxa"/>
            <w:shd w:val="clear" w:color="auto" w:fill="D0CECE" w:themeFill="background2" w:themeFillShade="E6"/>
            <w:vAlign w:val="center"/>
          </w:tcPr>
          <w:p w14:paraId="59C322F7" w14:textId="77777777" w:rsidR="0028699A" w:rsidRDefault="0028699A" w:rsidP="00FE2148">
            <w:pPr>
              <w:jc w:val="center"/>
              <w:rPr>
                <w:lang w:val="en-GB"/>
              </w:rPr>
            </w:pPr>
            <w:r>
              <w:rPr>
                <w:lang w:val="en-GB"/>
              </w:rPr>
              <w:t>x</w:t>
            </w:r>
          </w:p>
        </w:tc>
        <w:tc>
          <w:tcPr>
            <w:tcW w:w="1902" w:type="dxa"/>
            <w:vAlign w:val="center"/>
          </w:tcPr>
          <w:p w14:paraId="2E2146C8" w14:textId="77777777" w:rsidR="0028699A" w:rsidRDefault="0028699A" w:rsidP="00FE2148">
            <w:pPr>
              <w:jc w:val="center"/>
              <w:rPr>
                <w:lang w:val="en-GB"/>
              </w:rPr>
            </w:pPr>
          </w:p>
        </w:tc>
        <w:tc>
          <w:tcPr>
            <w:tcW w:w="1902" w:type="dxa"/>
            <w:vAlign w:val="center"/>
          </w:tcPr>
          <w:p w14:paraId="4DA53375" w14:textId="77777777" w:rsidR="0028699A" w:rsidRDefault="0028699A" w:rsidP="00FE2148">
            <w:pPr>
              <w:jc w:val="center"/>
              <w:rPr>
                <w:lang w:val="en-GB"/>
              </w:rPr>
            </w:pPr>
          </w:p>
        </w:tc>
        <w:tc>
          <w:tcPr>
            <w:tcW w:w="962" w:type="dxa"/>
            <w:vAlign w:val="center"/>
          </w:tcPr>
          <w:p w14:paraId="55B3F04F" w14:textId="77777777" w:rsidR="0028699A" w:rsidRDefault="0028699A" w:rsidP="00FE2148">
            <w:pPr>
              <w:jc w:val="center"/>
              <w:rPr>
                <w:lang w:val="en-GB"/>
              </w:rPr>
            </w:pPr>
          </w:p>
        </w:tc>
        <w:tc>
          <w:tcPr>
            <w:tcW w:w="971" w:type="dxa"/>
            <w:shd w:val="clear" w:color="auto" w:fill="D0CECE" w:themeFill="background2" w:themeFillShade="E6"/>
            <w:vAlign w:val="center"/>
          </w:tcPr>
          <w:p w14:paraId="7316FA9C" w14:textId="77777777" w:rsidR="0028699A" w:rsidRDefault="0028699A" w:rsidP="00FE2148">
            <w:pPr>
              <w:jc w:val="center"/>
              <w:rPr>
                <w:lang w:val="en-GB"/>
              </w:rPr>
            </w:pPr>
            <w:r>
              <w:rPr>
                <w:lang w:val="en-GB"/>
              </w:rPr>
              <w:t>x</w:t>
            </w:r>
          </w:p>
        </w:tc>
        <w:tc>
          <w:tcPr>
            <w:tcW w:w="1330" w:type="dxa"/>
            <w:vAlign w:val="center"/>
          </w:tcPr>
          <w:p w14:paraId="539932CC" w14:textId="77777777" w:rsidR="0028699A" w:rsidRDefault="0028699A" w:rsidP="00FE2148">
            <w:pPr>
              <w:jc w:val="center"/>
              <w:rPr>
                <w:lang w:val="en-GB"/>
              </w:rPr>
            </w:pPr>
          </w:p>
        </w:tc>
        <w:tc>
          <w:tcPr>
            <w:tcW w:w="744" w:type="dxa"/>
            <w:vAlign w:val="center"/>
          </w:tcPr>
          <w:p w14:paraId="373EAD54" w14:textId="77777777" w:rsidR="0028699A" w:rsidRDefault="0028699A" w:rsidP="00FE2148">
            <w:pPr>
              <w:jc w:val="center"/>
              <w:rPr>
                <w:lang w:val="en-GB"/>
              </w:rPr>
            </w:pPr>
          </w:p>
        </w:tc>
      </w:tr>
      <w:tr w:rsidR="0028699A" w14:paraId="5E5DF3E4" w14:textId="77777777" w:rsidTr="00FE2148">
        <w:tc>
          <w:tcPr>
            <w:tcW w:w="1675" w:type="dxa"/>
          </w:tcPr>
          <w:p w14:paraId="6FCABD8D" w14:textId="77777777" w:rsidR="0028699A" w:rsidRDefault="0028699A" w:rsidP="0098637E">
            <w:pPr>
              <w:rPr>
                <w:lang w:val="en-GB"/>
              </w:rPr>
            </w:pPr>
            <w:r>
              <w:rPr>
                <w:lang w:val="en-GB"/>
              </w:rPr>
              <w:t>Kallel et al., 2012</w:t>
            </w:r>
          </w:p>
        </w:tc>
        <w:tc>
          <w:tcPr>
            <w:tcW w:w="1726" w:type="dxa"/>
            <w:shd w:val="clear" w:color="auto" w:fill="D0CECE" w:themeFill="background2" w:themeFillShade="E6"/>
            <w:vAlign w:val="center"/>
          </w:tcPr>
          <w:p w14:paraId="4FD6C0AF" w14:textId="678827BD" w:rsidR="0028699A" w:rsidRDefault="00FE2148" w:rsidP="00FE2148">
            <w:pPr>
              <w:jc w:val="center"/>
              <w:rPr>
                <w:lang w:val="en-GB"/>
              </w:rPr>
            </w:pPr>
            <w:r>
              <w:rPr>
                <w:lang w:val="en-GB"/>
              </w:rPr>
              <w:t>X</w:t>
            </w:r>
          </w:p>
        </w:tc>
        <w:tc>
          <w:tcPr>
            <w:tcW w:w="1270" w:type="dxa"/>
            <w:shd w:val="clear" w:color="auto" w:fill="D0CECE" w:themeFill="background2" w:themeFillShade="E6"/>
            <w:vAlign w:val="center"/>
          </w:tcPr>
          <w:p w14:paraId="7CAADA27" w14:textId="77777777" w:rsidR="0028699A" w:rsidRDefault="0028699A" w:rsidP="00FE2148">
            <w:pPr>
              <w:jc w:val="center"/>
              <w:rPr>
                <w:lang w:val="en-GB"/>
              </w:rPr>
            </w:pPr>
            <w:r>
              <w:rPr>
                <w:lang w:val="en-GB"/>
              </w:rPr>
              <w:t>x</w:t>
            </w:r>
          </w:p>
        </w:tc>
        <w:tc>
          <w:tcPr>
            <w:tcW w:w="1514" w:type="dxa"/>
            <w:shd w:val="clear" w:color="auto" w:fill="D0CECE" w:themeFill="background2" w:themeFillShade="E6"/>
            <w:vAlign w:val="center"/>
          </w:tcPr>
          <w:p w14:paraId="41800F8A" w14:textId="77777777" w:rsidR="0028699A" w:rsidRDefault="0028699A" w:rsidP="00FE2148">
            <w:pPr>
              <w:jc w:val="center"/>
              <w:rPr>
                <w:lang w:val="en-GB"/>
              </w:rPr>
            </w:pPr>
            <w:r>
              <w:rPr>
                <w:lang w:val="en-GB"/>
              </w:rPr>
              <w:t>x</w:t>
            </w:r>
          </w:p>
        </w:tc>
        <w:tc>
          <w:tcPr>
            <w:tcW w:w="1902" w:type="dxa"/>
            <w:vAlign w:val="center"/>
          </w:tcPr>
          <w:p w14:paraId="68E10742" w14:textId="77777777" w:rsidR="0028699A" w:rsidRDefault="0028699A" w:rsidP="00FE2148">
            <w:pPr>
              <w:jc w:val="center"/>
              <w:rPr>
                <w:lang w:val="en-GB"/>
              </w:rPr>
            </w:pPr>
          </w:p>
        </w:tc>
        <w:tc>
          <w:tcPr>
            <w:tcW w:w="1902" w:type="dxa"/>
            <w:vAlign w:val="center"/>
          </w:tcPr>
          <w:p w14:paraId="1BE05EEC" w14:textId="77777777" w:rsidR="0028699A" w:rsidRDefault="0028699A" w:rsidP="00FE2148">
            <w:pPr>
              <w:jc w:val="center"/>
              <w:rPr>
                <w:lang w:val="en-GB"/>
              </w:rPr>
            </w:pPr>
          </w:p>
        </w:tc>
        <w:tc>
          <w:tcPr>
            <w:tcW w:w="962" w:type="dxa"/>
            <w:vAlign w:val="center"/>
          </w:tcPr>
          <w:p w14:paraId="09A64573" w14:textId="77777777" w:rsidR="0028699A" w:rsidRDefault="0028699A" w:rsidP="00FE2148">
            <w:pPr>
              <w:jc w:val="center"/>
              <w:rPr>
                <w:lang w:val="en-GB"/>
              </w:rPr>
            </w:pPr>
          </w:p>
        </w:tc>
        <w:tc>
          <w:tcPr>
            <w:tcW w:w="971" w:type="dxa"/>
            <w:shd w:val="clear" w:color="auto" w:fill="D0CECE" w:themeFill="background2" w:themeFillShade="E6"/>
            <w:vAlign w:val="center"/>
          </w:tcPr>
          <w:p w14:paraId="4AC30BB7" w14:textId="77777777" w:rsidR="0028699A" w:rsidRDefault="0028699A" w:rsidP="00FE2148">
            <w:pPr>
              <w:jc w:val="center"/>
              <w:rPr>
                <w:lang w:val="en-GB"/>
              </w:rPr>
            </w:pPr>
            <w:r>
              <w:rPr>
                <w:lang w:val="en-GB"/>
              </w:rPr>
              <w:t>x</w:t>
            </w:r>
          </w:p>
        </w:tc>
        <w:tc>
          <w:tcPr>
            <w:tcW w:w="1330" w:type="dxa"/>
            <w:shd w:val="clear" w:color="auto" w:fill="D0CECE" w:themeFill="background2" w:themeFillShade="E6"/>
            <w:vAlign w:val="center"/>
          </w:tcPr>
          <w:p w14:paraId="37A55B80" w14:textId="77777777" w:rsidR="0028699A" w:rsidRDefault="0028699A" w:rsidP="00FE2148">
            <w:pPr>
              <w:jc w:val="center"/>
              <w:rPr>
                <w:lang w:val="en-GB"/>
              </w:rPr>
            </w:pPr>
            <w:r>
              <w:rPr>
                <w:lang w:val="en-GB"/>
              </w:rPr>
              <w:t>x</w:t>
            </w:r>
          </w:p>
        </w:tc>
        <w:tc>
          <w:tcPr>
            <w:tcW w:w="744" w:type="dxa"/>
            <w:vAlign w:val="center"/>
          </w:tcPr>
          <w:p w14:paraId="5DB4062E" w14:textId="77777777" w:rsidR="0028699A" w:rsidRDefault="0028699A" w:rsidP="00FE2148">
            <w:pPr>
              <w:jc w:val="center"/>
              <w:rPr>
                <w:lang w:val="en-GB"/>
              </w:rPr>
            </w:pPr>
          </w:p>
        </w:tc>
      </w:tr>
      <w:tr w:rsidR="0028699A" w14:paraId="122F1933" w14:textId="77777777" w:rsidTr="00FE2148">
        <w:tc>
          <w:tcPr>
            <w:tcW w:w="1675" w:type="dxa"/>
          </w:tcPr>
          <w:p w14:paraId="55626238" w14:textId="77777777" w:rsidR="0028699A" w:rsidRDefault="0028699A" w:rsidP="0098637E">
            <w:pPr>
              <w:rPr>
                <w:lang w:val="en-GB"/>
              </w:rPr>
            </w:pPr>
            <w:r>
              <w:rPr>
                <w:lang w:val="en-GB"/>
              </w:rPr>
              <w:t>Kaski et al., 2010</w:t>
            </w:r>
          </w:p>
        </w:tc>
        <w:tc>
          <w:tcPr>
            <w:tcW w:w="1726" w:type="dxa"/>
            <w:vAlign w:val="center"/>
          </w:tcPr>
          <w:p w14:paraId="3A5EE9DE" w14:textId="77777777" w:rsidR="0028699A" w:rsidRDefault="0028699A" w:rsidP="00FE2148">
            <w:pPr>
              <w:jc w:val="center"/>
              <w:rPr>
                <w:lang w:val="en-GB"/>
              </w:rPr>
            </w:pPr>
          </w:p>
        </w:tc>
        <w:tc>
          <w:tcPr>
            <w:tcW w:w="1270" w:type="dxa"/>
            <w:shd w:val="clear" w:color="auto" w:fill="D0CECE" w:themeFill="background2" w:themeFillShade="E6"/>
            <w:vAlign w:val="center"/>
          </w:tcPr>
          <w:p w14:paraId="663EB639" w14:textId="77777777" w:rsidR="0028699A" w:rsidRDefault="0028699A" w:rsidP="00FE2148">
            <w:pPr>
              <w:jc w:val="center"/>
              <w:rPr>
                <w:lang w:val="en-GB"/>
              </w:rPr>
            </w:pPr>
            <w:r>
              <w:rPr>
                <w:lang w:val="en-GB"/>
              </w:rPr>
              <w:t>x</w:t>
            </w:r>
          </w:p>
        </w:tc>
        <w:tc>
          <w:tcPr>
            <w:tcW w:w="1514" w:type="dxa"/>
            <w:shd w:val="clear" w:color="auto" w:fill="D0CECE" w:themeFill="background2" w:themeFillShade="E6"/>
            <w:vAlign w:val="center"/>
          </w:tcPr>
          <w:p w14:paraId="0EE19AFA" w14:textId="77777777" w:rsidR="0028699A" w:rsidRDefault="0028699A" w:rsidP="00FE2148">
            <w:pPr>
              <w:jc w:val="center"/>
              <w:rPr>
                <w:lang w:val="en-GB"/>
              </w:rPr>
            </w:pPr>
            <w:r>
              <w:rPr>
                <w:lang w:val="en-GB"/>
              </w:rPr>
              <w:t>x</w:t>
            </w:r>
          </w:p>
        </w:tc>
        <w:tc>
          <w:tcPr>
            <w:tcW w:w="1902" w:type="dxa"/>
            <w:vAlign w:val="center"/>
          </w:tcPr>
          <w:p w14:paraId="00031C60" w14:textId="77777777" w:rsidR="0028699A" w:rsidRDefault="0028699A" w:rsidP="00FE2148">
            <w:pPr>
              <w:jc w:val="center"/>
              <w:rPr>
                <w:lang w:val="en-GB"/>
              </w:rPr>
            </w:pPr>
          </w:p>
        </w:tc>
        <w:tc>
          <w:tcPr>
            <w:tcW w:w="1902" w:type="dxa"/>
            <w:vAlign w:val="center"/>
          </w:tcPr>
          <w:p w14:paraId="12644128" w14:textId="77777777" w:rsidR="0028699A" w:rsidRDefault="0028699A" w:rsidP="00FE2148">
            <w:pPr>
              <w:jc w:val="center"/>
              <w:rPr>
                <w:lang w:val="en-GB"/>
              </w:rPr>
            </w:pPr>
          </w:p>
        </w:tc>
        <w:tc>
          <w:tcPr>
            <w:tcW w:w="962" w:type="dxa"/>
            <w:vAlign w:val="center"/>
          </w:tcPr>
          <w:p w14:paraId="2B244A70" w14:textId="77777777" w:rsidR="0028699A" w:rsidRDefault="0028699A" w:rsidP="00FE2148">
            <w:pPr>
              <w:jc w:val="center"/>
              <w:rPr>
                <w:lang w:val="en-GB"/>
              </w:rPr>
            </w:pPr>
          </w:p>
        </w:tc>
        <w:tc>
          <w:tcPr>
            <w:tcW w:w="971" w:type="dxa"/>
            <w:vAlign w:val="center"/>
          </w:tcPr>
          <w:p w14:paraId="2A48871D" w14:textId="77777777" w:rsidR="0028699A" w:rsidRDefault="0028699A" w:rsidP="00FE2148">
            <w:pPr>
              <w:jc w:val="center"/>
              <w:rPr>
                <w:lang w:val="en-GB"/>
              </w:rPr>
            </w:pPr>
          </w:p>
        </w:tc>
        <w:tc>
          <w:tcPr>
            <w:tcW w:w="1330" w:type="dxa"/>
            <w:vAlign w:val="center"/>
          </w:tcPr>
          <w:p w14:paraId="3B742C41" w14:textId="77777777" w:rsidR="0028699A" w:rsidRDefault="0028699A" w:rsidP="00FE2148">
            <w:pPr>
              <w:jc w:val="center"/>
              <w:rPr>
                <w:lang w:val="en-GB"/>
              </w:rPr>
            </w:pPr>
          </w:p>
        </w:tc>
        <w:tc>
          <w:tcPr>
            <w:tcW w:w="744" w:type="dxa"/>
            <w:vAlign w:val="center"/>
          </w:tcPr>
          <w:p w14:paraId="72D28B18" w14:textId="77777777" w:rsidR="0028699A" w:rsidRDefault="0028699A" w:rsidP="00FE2148">
            <w:pPr>
              <w:jc w:val="center"/>
              <w:rPr>
                <w:lang w:val="en-GB"/>
              </w:rPr>
            </w:pPr>
          </w:p>
        </w:tc>
      </w:tr>
      <w:tr w:rsidR="0028699A" w14:paraId="4AC5F5D6" w14:textId="77777777" w:rsidTr="00FE2148">
        <w:tc>
          <w:tcPr>
            <w:tcW w:w="1675" w:type="dxa"/>
          </w:tcPr>
          <w:p w14:paraId="33E66835" w14:textId="77777777" w:rsidR="0028699A" w:rsidRDefault="0028699A" w:rsidP="0098637E">
            <w:pPr>
              <w:rPr>
                <w:lang w:val="en-GB"/>
              </w:rPr>
            </w:pPr>
            <w:r>
              <w:rPr>
                <w:lang w:val="en-GB"/>
              </w:rPr>
              <w:t>Kilic et al., 2009</w:t>
            </w:r>
          </w:p>
        </w:tc>
        <w:tc>
          <w:tcPr>
            <w:tcW w:w="1726" w:type="dxa"/>
            <w:shd w:val="clear" w:color="auto" w:fill="D0CECE" w:themeFill="background2" w:themeFillShade="E6"/>
            <w:vAlign w:val="center"/>
          </w:tcPr>
          <w:p w14:paraId="29389950" w14:textId="01FA6560" w:rsidR="0028699A" w:rsidRDefault="00FE2148" w:rsidP="00FE2148">
            <w:pPr>
              <w:jc w:val="center"/>
              <w:rPr>
                <w:lang w:val="en-GB"/>
              </w:rPr>
            </w:pPr>
            <w:r>
              <w:rPr>
                <w:lang w:val="en-GB"/>
              </w:rPr>
              <w:t>X</w:t>
            </w:r>
          </w:p>
        </w:tc>
        <w:tc>
          <w:tcPr>
            <w:tcW w:w="1270" w:type="dxa"/>
            <w:vAlign w:val="center"/>
          </w:tcPr>
          <w:p w14:paraId="7B5E66A7" w14:textId="77777777" w:rsidR="0028699A" w:rsidRDefault="0028699A" w:rsidP="00FE2148">
            <w:pPr>
              <w:jc w:val="center"/>
              <w:rPr>
                <w:lang w:val="en-GB"/>
              </w:rPr>
            </w:pPr>
          </w:p>
        </w:tc>
        <w:tc>
          <w:tcPr>
            <w:tcW w:w="1514" w:type="dxa"/>
            <w:shd w:val="clear" w:color="auto" w:fill="D0CECE" w:themeFill="background2" w:themeFillShade="E6"/>
            <w:vAlign w:val="center"/>
          </w:tcPr>
          <w:p w14:paraId="6F9517A4" w14:textId="77777777" w:rsidR="0028699A" w:rsidRDefault="0028699A" w:rsidP="00FE2148">
            <w:pPr>
              <w:jc w:val="center"/>
              <w:rPr>
                <w:lang w:val="en-GB"/>
              </w:rPr>
            </w:pPr>
            <w:r>
              <w:rPr>
                <w:lang w:val="en-GB"/>
              </w:rPr>
              <w:t>x</w:t>
            </w:r>
          </w:p>
        </w:tc>
        <w:tc>
          <w:tcPr>
            <w:tcW w:w="1902" w:type="dxa"/>
            <w:vAlign w:val="center"/>
          </w:tcPr>
          <w:p w14:paraId="45B8DBE6" w14:textId="77777777" w:rsidR="0028699A" w:rsidRDefault="0028699A" w:rsidP="00FE2148">
            <w:pPr>
              <w:jc w:val="center"/>
              <w:rPr>
                <w:lang w:val="en-GB"/>
              </w:rPr>
            </w:pPr>
          </w:p>
        </w:tc>
        <w:tc>
          <w:tcPr>
            <w:tcW w:w="1902" w:type="dxa"/>
            <w:vAlign w:val="center"/>
          </w:tcPr>
          <w:p w14:paraId="5FD8E0FE" w14:textId="77777777" w:rsidR="0028699A" w:rsidRDefault="0028699A" w:rsidP="00FE2148">
            <w:pPr>
              <w:jc w:val="center"/>
              <w:rPr>
                <w:lang w:val="en-GB"/>
              </w:rPr>
            </w:pPr>
          </w:p>
        </w:tc>
        <w:tc>
          <w:tcPr>
            <w:tcW w:w="962" w:type="dxa"/>
            <w:vAlign w:val="center"/>
          </w:tcPr>
          <w:p w14:paraId="1E3C5355" w14:textId="77777777" w:rsidR="0028699A" w:rsidRDefault="0028699A" w:rsidP="00FE2148">
            <w:pPr>
              <w:jc w:val="center"/>
              <w:rPr>
                <w:lang w:val="en-GB"/>
              </w:rPr>
            </w:pPr>
          </w:p>
        </w:tc>
        <w:tc>
          <w:tcPr>
            <w:tcW w:w="971" w:type="dxa"/>
            <w:vAlign w:val="center"/>
          </w:tcPr>
          <w:p w14:paraId="0B559C4E" w14:textId="77777777" w:rsidR="0028699A" w:rsidRDefault="0028699A" w:rsidP="00FE2148">
            <w:pPr>
              <w:jc w:val="center"/>
              <w:rPr>
                <w:lang w:val="en-GB"/>
              </w:rPr>
            </w:pPr>
          </w:p>
        </w:tc>
        <w:tc>
          <w:tcPr>
            <w:tcW w:w="1330" w:type="dxa"/>
            <w:vAlign w:val="center"/>
          </w:tcPr>
          <w:p w14:paraId="6E5A0731" w14:textId="77777777" w:rsidR="0028699A" w:rsidRDefault="0028699A" w:rsidP="00FE2148">
            <w:pPr>
              <w:jc w:val="center"/>
              <w:rPr>
                <w:lang w:val="en-GB"/>
              </w:rPr>
            </w:pPr>
          </w:p>
        </w:tc>
        <w:tc>
          <w:tcPr>
            <w:tcW w:w="744" w:type="dxa"/>
            <w:vAlign w:val="center"/>
          </w:tcPr>
          <w:p w14:paraId="0ED2DF1C" w14:textId="77777777" w:rsidR="0028699A" w:rsidRDefault="0028699A" w:rsidP="00FE2148">
            <w:pPr>
              <w:jc w:val="center"/>
              <w:rPr>
                <w:lang w:val="en-GB"/>
              </w:rPr>
            </w:pPr>
          </w:p>
        </w:tc>
      </w:tr>
      <w:tr w:rsidR="0028699A" w14:paraId="6630248D" w14:textId="77777777" w:rsidTr="00FE2148">
        <w:tc>
          <w:tcPr>
            <w:tcW w:w="1675" w:type="dxa"/>
          </w:tcPr>
          <w:p w14:paraId="2774E338" w14:textId="77777777" w:rsidR="0028699A" w:rsidRDefault="0028699A" w:rsidP="0098637E">
            <w:pPr>
              <w:rPr>
                <w:lang w:val="en-GB"/>
              </w:rPr>
            </w:pPr>
            <w:r w:rsidRPr="004D6720">
              <w:rPr>
                <w:lang w:val="en-GB"/>
              </w:rPr>
              <w:t xml:space="preserve">López-Cuenca </w:t>
            </w:r>
            <w:r>
              <w:rPr>
                <w:lang w:val="en-GB"/>
              </w:rPr>
              <w:t xml:space="preserve">et al., </w:t>
            </w:r>
            <w:r w:rsidRPr="004D6720">
              <w:rPr>
                <w:lang w:val="en-GB"/>
              </w:rPr>
              <w:t>2013</w:t>
            </w:r>
          </w:p>
        </w:tc>
        <w:tc>
          <w:tcPr>
            <w:tcW w:w="1726" w:type="dxa"/>
            <w:vAlign w:val="center"/>
          </w:tcPr>
          <w:p w14:paraId="4A3D91F7" w14:textId="77777777" w:rsidR="0028699A" w:rsidRDefault="0028699A" w:rsidP="00FE2148">
            <w:pPr>
              <w:jc w:val="center"/>
              <w:rPr>
                <w:lang w:val="en-GB"/>
              </w:rPr>
            </w:pPr>
          </w:p>
        </w:tc>
        <w:tc>
          <w:tcPr>
            <w:tcW w:w="1270" w:type="dxa"/>
            <w:shd w:val="clear" w:color="auto" w:fill="D0CECE" w:themeFill="background2" w:themeFillShade="E6"/>
            <w:vAlign w:val="center"/>
          </w:tcPr>
          <w:p w14:paraId="37159A88" w14:textId="77777777" w:rsidR="0028699A" w:rsidRDefault="0028699A" w:rsidP="00FE2148">
            <w:pPr>
              <w:jc w:val="center"/>
              <w:rPr>
                <w:lang w:val="en-GB"/>
              </w:rPr>
            </w:pPr>
            <w:r>
              <w:rPr>
                <w:lang w:val="en-GB"/>
              </w:rPr>
              <w:t>x</w:t>
            </w:r>
          </w:p>
        </w:tc>
        <w:tc>
          <w:tcPr>
            <w:tcW w:w="1514" w:type="dxa"/>
            <w:shd w:val="clear" w:color="auto" w:fill="D0CECE" w:themeFill="background2" w:themeFillShade="E6"/>
            <w:vAlign w:val="center"/>
          </w:tcPr>
          <w:p w14:paraId="52D6192A" w14:textId="77777777" w:rsidR="0028699A" w:rsidRDefault="00FA4CC4" w:rsidP="00FE2148">
            <w:pPr>
              <w:jc w:val="center"/>
              <w:rPr>
                <w:lang w:val="en-GB"/>
              </w:rPr>
            </w:pPr>
            <w:r>
              <w:rPr>
                <w:lang w:val="en-GB"/>
              </w:rPr>
              <w:t>x</w:t>
            </w:r>
          </w:p>
        </w:tc>
        <w:tc>
          <w:tcPr>
            <w:tcW w:w="1902" w:type="dxa"/>
            <w:vAlign w:val="center"/>
          </w:tcPr>
          <w:p w14:paraId="7A903E37" w14:textId="77777777" w:rsidR="0028699A" w:rsidRDefault="0028699A" w:rsidP="00FE2148">
            <w:pPr>
              <w:jc w:val="center"/>
              <w:rPr>
                <w:lang w:val="en-GB"/>
              </w:rPr>
            </w:pPr>
          </w:p>
        </w:tc>
        <w:tc>
          <w:tcPr>
            <w:tcW w:w="1902" w:type="dxa"/>
            <w:vAlign w:val="center"/>
          </w:tcPr>
          <w:p w14:paraId="0AAFBBA5" w14:textId="77777777" w:rsidR="0028699A" w:rsidRDefault="0028699A" w:rsidP="00FE2148">
            <w:pPr>
              <w:jc w:val="center"/>
              <w:rPr>
                <w:lang w:val="en-GB"/>
              </w:rPr>
            </w:pPr>
          </w:p>
        </w:tc>
        <w:tc>
          <w:tcPr>
            <w:tcW w:w="962" w:type="dxa"/>
            <w:shd w:val="clear" w:color="auto" w:fill="D0CECE" w:themeFill="background2" w:themeFillShade="E6"/>
            <w:vAlign w:val="center"/>
          </w:tcPr>
          <w:p w14:paraId="12BE5F91" w14:textId="77777777" w:rsidR="0028699A" w:rsidRDefault="00FA4CC4" w:rsidP="00FE2148">
            <w:pPr>
              <w:jc w:val="center"/>
              <w:rPr>
                <w:lang w:val="en-GB"/>
              </w:rPr>
            </w:pPr>
            <w:r>
              <w:rPr>
                <w:lang w:val="en-GB"/>
              </w:rPr>
              <w:t>x</w:t>
            </w:r>
          </w:p>
        </w:tc>
        <w:tc>
          <w:tcPr>
            <w:tcW w:w="971" w:type="dxa"/>
            <w:vAlign w:val="center"/>
          </w:tcPr>
          <w:p w14:paraId="2C65011D" w14:textId="77777777" w:rsidR="0028699A" w:rsidRDefault="0028699A" w:rsidP="00FE2148">
            <w:pPr>
              <w:jc w:val="center"/>
              <w:rPr>
                <w:lang w:val="en-GB"/>
              </w:rPr>
            </w:pPr>
          </w:p>
        </w:tc>
        <w:tc>
          <w:tcPr>
            <w:tcW w:w="1330" w:type="dxa"/>
            <w:vAlign w:val="center"/>
          </w:tcPr>
          <w:p w14:paraId="39E87B4B" w14:textId="77777777" w:rsidR="0028699A" w:rsidRDefault="0028699A" w:rsidP="00FE2148">
            <w:pPr>
              <w:jc w:val="center"/>
              <w:rPr>
                <w:lang w:val="en-GB"/>
              </w:rPr>
            </w:pPr>
          </w:p>
        </w:tc>
        <w:tc>
          <w:tcPr>
            <w:tcW w:w="744" w:type="dxa"/>
            <w:shd w:val="clear" w:color="auto" w:fill="D0CECE" w:themeFill="background2" w:themeFillShade="E6"/>
            <w:vAlign w:val="center"/>
          </w:tcPr>
          <w:p w14:paraId="26CECA35" w14:textId="77777777" w:rsidR="0028699A" w:rsidRDefault="0028699A" w:rsidP="00FE2148">
            <w:pPr>
              <w:jc w:val="center"/>
              <w:rPr>
                <w:lang w:val="en-GB"/>
              </w:rPr>
            </w:pPr>
            <w:r>
              <w:rPr>
                <w:lang w:val="en-GB"/>
              </w:rPr>
              <w:t>x</w:t>
            </w:r>
          </w:p>
        </w:tc>
      </w:tr>
      <w:tr w:rsidR="0028699A" w14:paraId="64FDE9A6" w14:textId="77777777" w:rsidTr="00FE2148">
        <w:tc>
          <w:tcPr>
            <w:tcW w:w="1675" w:type="dxa"/>
          </w:tcPr>
          <w:p w14:paraId="5FF71222" w14:textId="77777777" w:rsidR="0028699A" w:rsidRDefault="0028699A" w:rsidP="0098637E">
            <w:pPr>
              <w:rPr>
                <w:lang w:val="en-GB"/>
              </w:rPr>
            </w:pPr>
            <w:r>
              <w:rPr>
                <w:lang w:val="en-GB"/>
              </w:rPr>
              <w:t>Ma et al., 2020</w:t>
            </w:r>
          </w:p>
        </w:tc>
        <w:tc>
          <w:tcPr>
            <w:tcW w:w="1726" w:type="dxa"/>
            <w:vAlign w:val="center"/>
          </w:tcPr>
          <w:p w14:paraId="247F852F" w14:textId="77777777" w:rsidR="0028699A" w:rsidRDefault="0028699A" w:rsidP="00FE2148">
            <w:pPr>
              <w:jc w:val="center"/>
              <w:rPr>
                <w:lang w:val="en-GB"/>
              </w:rPr>
            </w:pPr>
          </w:p>
        </w:tc>
        <w:tc>
          <w:tcPr>
            <w:tcW w:w="1270" w:type="dxa"/>
            <w:shd w:val="clear" w:color="auto" w:fill="D0CECE" w:themeFill="background2" w:themeFillShade="E6"/>
            <w:vAlign w:val="center"/>
          </w:tcPr>
          <w:p w14:paraId="4B2525F4" w14:textId="4EEBE613" w:rsidR="0028699A" w:rsidRDefault="00227FCB" w:rsidP="00FE2148">
            <w:pPr>
              <w:jc w:val="center"/>
              <w:rPr>
                <w:lang w:val="en-GB"/>
              </w:rPr>
            </w:pPr>
            <w:r>
              <w:rPr>
                <w:lang w:val="en-GB"/>
              </w:rPr>
              <w:t>x</w:t>
            </w:r>
          </w:p>
        </w:tc>
        <w:tc>
          <w:tcPr>
            <w:tcW w:w="1514" w:type="dxa"/>
            <w:shd w:val="clear" w:color="auto" w:fill="D0CECE" w:themeFill="background2" w:themeFillShade="E6"/>
            <w:vAlign w:val="center"/>
          </w:tcPr>
          <w:p w14:paraId="6B2DDF39" w14:textId="4AE63ABF" w:rsidR="0028699A" w:rsidRDefault="00227FCB" w:rsidP="00FE2148">
            <w:pPr>
              <w:jc w:val="center"/>
              <w:rPr>
                <w:lang w:val="en-GB"/>
              </w:rPr>
            </w:pPr>
            <w:r>
              <w:rPr>
                <w:lang w:val="en-GB"/>
              </w:rPr>
              <w:t>x</w:t>
            </w:r>
          </w:p>
        </w:tc>
        <w:tc>
          <w:tcPr>
            <w:tcW w:w="1902" w:type="dxa"/>
            <w:vAlign w:val="center"/>
          </w:tcPr>
          <w:p w14:paraId="59D988E3" w14:textId="77777777" w:rsidR="0028699A" w:rsidRDefault="0028699A" w:rsidP="00FE2148">
            <w:pPr>
              <w:jc w:val="center"/>
              <w:rPr>
                <w:lang w:val="en-GB"/>
              </w:rPr>
            </w:pPr>
          </w:p>
        </w:tc>
        <w:tc>
          <w:tcPr>
            <w:tcW w:w="1902" w:type="dxa"/>
            <w:shd w:val="clear" w:color="auto" w:fill="D0CECE" w:themeFill="background2" w:themeFillShade="E6"/>
            <w:vAlign w:val="center"/>
          </w:tcPr>
          <w:p w14:paraId="09655DFC" w14:textId="1140D5C9" w:rsidR="0028699A" w:rsidRDefault="00FE2148" w:rsidP="00FE2148">
            <w:pPr>
              <w:jc w:val="center"/>
              <w:rPr>
                <w:lang w:val="en-GB"/>
              </w:rPr>
            </w:pPr>
            <w:r>
              <w:rPr>
                <w:lang w:val="en-GB"/>
              </w:rPr>
              <w:t>X</w:t>
            </w:r>
          </w:p>
        </w:tc>
        <w:tc>
          <w:tcPr>
            <w:tcW w:w="962" w:type="dxa"/>
            <w:vAlign w:val="center"/>
          </w:tcPr>
          <w:p w14:paraId="10D34725" w14:textId="77777777" w:rsidR="0028699A" w:rsidRDefault="0028699A" w:rsidP="00FE2148">
            <w:pPr>
              <w:jc w:val="center"/>
              <w:rPr>
                <w:lang w:val="en-GB"/>
              </w:rPr>
            </w:pPr>
          </w:p>
        </w:tc>
        <w:tc>
          <w:tcPr>
            <w:tcW w:w="971" w:type="dxa"/>
            <w:vAlign w:val="center"/>
          </w:tcPr>
          <w:p w14:paraId="145D0B92" w14:textId="77777777" w:rsidR="0028699A" w:rsidRDefault="0028699A" w:rsidP="00FE2148">
            <w:pPr>
              <w:jc w:val="center"/>
              <w:rPr>
                <w:lang w:val="en-GB"/>
              </w:rPr>
            </w:pPr>
          </w:p>
        </w:tc>
        <w:tc>
          <w:tcPr>
            <w:tcW w:w="1330" w:type="dxa"/>
            <w:vAlign w:val="center"/>
          </w:tcPr>
          <w:p w14:paraId="50918B32" w14:textId="77777777" w:rsidR="0028699A" w:rsidRDefault="0028699A" w:rsidP="00FE2148">
            <w:pPr>
              <w:jc w:val="center"/>
              <w:rPr>
                <w:lang w:val="en-GB"/>
              </w:rPr>
            </w:pPr>
          </w:p>
        </w:tc>
        <w:tc>
          <w:tcPr>
            <w:tcW w:w="744" w:type="dxa"/>
            <w:vAlign w:val="center"/>
          </w:tcPr>
          <w:p w14:paraId="7A95EEFA" w14:textId="77777777" w:rsidR="0028699A" w:rsidRDefault="0028699A" w:rsidP="00FE2148">
            <w:pPr>
              <w:jc w:val="center"/>
              <w:rPr>
                <w:lang w:val="en-GB"/>
              </w:rPr>
            </w:pPr>
          </w:p>
        </w:tc>
      </w:tr>
      <w:tr w:rsidR="0028699A" w14:paraId="704F198C" w14:textId="77777777" w:rsidTr="00FE2148">
        <w:tc>
          <w:tcPr>
            <w:tcW w:w="1675" w:type="dxa"/>
          </w:tcPr>
          <w:p w14:paraId="7BF976D1" w14:textId="77777777" w:rsidR="0028699A" w:rsidRDefault="0028699A" w:rsidP="0098637E">
            <w:pPr>
              <w:rPr>
                <w:lang w:val="en-GB"/>
              </w:rPr>
            </w:pPr>
            <w:bookmarkStart w:id="2" w:name="_Hlk176427658"/>
            <w:r>
              <w:rPr>
                <w:lang w:val="en-GB"/>
              </w:rPr>
              <w:t>Mao</w:t>
            </w:r>
            <w:bookmarkEnd w:id="2"/>
            <w:r>
              <w:rPr>
                <w:lang w:val="en-GB"/>
              </w:rPr>
              <w:t xml:space="preserve"> et al., 2019</w:t>
            </w:r>
          </w:p>
        </w:tc>
        <w:tc>
          <w:tcPr>
            <w:tcW w:w="1726" w:type="dxa"/>
            <w:shd w:val="clear" w:color="auto" w:fill="D0CECE" w:themeFill="background2" w:themeFillShade="E6"/>
            <w:vAlign w:val="center"/>
          </w:tcPr>
          <w:p w14:paraId="2C50373F" w14:textId="2365E910" w:rsidR="0028699A" w:rsidRDefault="00FE2148" w:rsidP="00FE2148">
            <w:pPr>
              <w:jc w:val="center"/>
              <w:rPr>
                <w:lang w:val="en-GB"/>
              </w:rPr>
            </w:pPr>
            <w:r>
              <w:rPr>
                <w:lang w:val="en-GB"/>
              </w:rPr>
              <w:t>X</w:t>
            </w:r>
          </w:p>
        </w:tc>
        <w:tc>
          <w:tcPr>
            <w:tcW w:w="1270" w:type="dxa"/>
            <w:vAlign w:val="center"/>
          </w:tcPr>
          <w:p w14:paraId="1C644787" w14:textId="77777777" w:rsidR="0028699A" w:rsidRDefault="0028699A" w:rsidP="00FE2148">
            <w:pPr>
              <w:jc w:val="center"/>
              <w:rPr>
                <w:lang w:val="en-GB"/>
              </w:rPr>
            </w:pPr>
          </w:p>
        </w:tc>
        <w:tc>
          <w:tcPr>
            <w:tcW w:w="1514" w:type="dxa"/>
            <w:shd w:val="clear" w:color="auto" w:fill="D0CECE" w:themeFill="background2" w:themeFillShade="E6"/>
            <w:vAlign w:val="center"/>
          </w:tcPr>
          <w:p w14:paraId="4E18BF23" w14:textId="6A44BA5B" w:rsidR="0028699A" w:rsidRDefault="00227FCB" w:rsidP="00FE2148">
            <w:pPr>
              <w:jc w:val="center"/>
              <w:rPr>
                <w:lang w:val="en-GB"/>
              </w:rPr>
            </w:pPr>
            <w:r>
              <w:rPr>
                <w:lang w:val="en-GB"/>
              </w:rPr>
              <w:t>x</w:t>
            </w:r>
          </w:p>
        </w:tc>
        <w:tc>
          <w:tcPr>
            <w:tcW w:w="1902" w:type="dxa"/>
            <w:vAlign w:val="center"/>
          </w:tcPr>
          <w:p w14:paraId="26698B4A" w14:textId="77777777" w:rsidR="0028699A" w:rsidRDefault="0028699A" w:rsidP="00FE2148">
            <w:pPr>
              <w:jc w:val="center"/>
              <w:rPr>
                <w:lang w:val="en-GB"/>
              </w:rPr>
            </w:pPr>
          </w:p>
        </w:tc>
        <w:tc>
          <w:tcPr>
            <w:tcW w:w="1902" w:type="dxa"/>
            <w:shd w:val="clear" w:color="auto" w:fill="D0CECE" w:themeFill="background2" w:themeFillShade="E6"/>
            <w:vAlign w:val="center"/>
          </w:tcPr>
          <w:p w14:paraId="3A116D1A" w14:textId="5AD3C1CC" w:rsidR="0028699A" w:rsidRDefault="00227FCB" w:rsidP="00FE2148">
            <w:pPr>
              <w:jc w:val="center"/>
              <w:rPr>
                <w:lang w:val="en-GB"/>
              </w:rPr>
            </w:pPr>
            <w:r>
              <w:rPr>
                <w:lang w:val="en-GB"/>
              </w:rPr>
              <w:t>x</w:t>
            </w:r>
          </w:p>
        </w:tc>
        <w:tc>
          <w:tcPr>
            <w:tcW w:w="962" w:type="dxa"/>
            <w:shd w:val="clear" w:color="auto" w:fill="D0CECE" w:themeFill="background2" w:themeFillShade="E6"/>
            <w:vAlign w:val="center"/>
          </w:tcPr>
          <w:p w14:paraId="49934268" w14:textId="69AE327D" w:rsidR="0028699A" w:rsidRDefault="00227FCB" w:rsidP="00FE2148">
            <w:pPr>
              <w:jc w:val="center"/>
              <w:rPr>
                <w:lang w:val="en-GB"/>
              </w:rPr>
            </w:pPr>
            <w:r>
              <w:rPr>
                <w:lang w:val="en-GB"/>
              </w:rPr>
              <w:t>x</w:t>
            </w:r>
          </w:p>
        </w:tc>
        <w:tc>
          <w:tcPr>
            <w:tcW w:w="971" w:type="dxa"/>
            <w:shd w:val="clear" w:color="auto" w:fill="D0CECE" w:themeFill="background2" w:themeFillShade="E6"/>
            <w:vAlign w:val="center"/>
          </w:tcPr>
          <w:p w14:paraId="31675FF5" w14:textId="08BE8787" w:rsidR="0028699A" w:rsidRDefault="00227FCB" w:rsidP="00FE2148">
            <w:pPr>
              <w:jc w:val="center"/>
              <w:rPr>
                <w:lang w:val="en-GB"/>
              </w:rPr>
            </w:pPr>
            <w:r>
              <w:rPr>
                <w:lang w:val="en-GB"/>
              </w:rPr>
              <w:t>x</w:t>
            </w:r>
          </w:p>
        </w:tc>
        <w:tc>
          <w:tcPr>
            <w:tcW w:w="1330" w:type="dxa"/>
            <w:vAlign w:val="center"/>
          </w:tcPr>
          <w:p w14:paraId="65D8FB1D" w14:textId="77777777" w:rsidR="0028699A" w:rsidRDefault="0028699A" w:rsidP="00FE2148">
            <w:pPr>
              <w:jc w:val="center"/>
              <w:rPr>
                <w:lang w:val="en-GB"/>
              </w:rPr>
            </w:pPr>
          </w:p>
        </w:tc>
        <w:tc>
          <w:tcPr>
            <w:tcW w:w="744" w:type="dxa"/>
            <w:vAlign w:val="center"/>
          </w:tcPr>
          <w:p w14:paraId="502681D1" w14:textId="77777777" w:rsidR="0028699A" w:rsidRDefault="0028699A" w:rsidP="00FE2148">
            <w:pPr>
              <w:jc w:val="center"/>
              <w:rPr>
                <w:lang w:val="en-GB"/>
              </w:rPr>
            </w:pPr>
          </w:p>
        </w:tc>
      </w:tr>
      <w:tr w:rsidR="0028699A" w14:paraId="450DCEFF" w14:textId="77777777" w:rsidTr="00FE2148">
        <w:tc>
          <w:tcPr>
            <w:tcW w:w="1675" w:type="dxa"/>
          </w:tcPr>
          <w:p w14:paraId="2593FBE8" w14:textId="77777777" w:rsidR="0028699A" w:rsidRDefault="0028699A" w:rsidP="0098637E">
            <w:pPr>
              <w:rPr>
                <w:lang w:val="en-GB"/>
              </w:rPr>
            </w:pPr>
            <w:bookmarkStart w:id="3" w:name="_Hlk176427560"/>
            <w:r>
              <w:rPr>
                <w:lang w:val="en-GB"/>
              </w:rPr>
              <w:t>Obeid</w:t>
            </w:r>
            <w:bookmarkEnd w:id="3"/>
            <w:r>
              <w:rPr>
                <w:lang w:val="en-GB"/>
              </w:rPr>
              <w:t xml:space="preserve"> et al., 2020</w:t>
            </w:r>
          </w:p>
        </w:tc>
        <w:tc>
          <w:tcPr>
            <w:tcW w:w="1726" w:type="dxa"/>
            <w:shd w:val="clear" w:color="auto" w:fill="D0CECE" w:themeFill="background2" w:themeFillShade="E6"/>
            <w:vAlign w:val="center"/>
          </w:tcPr>
          <w:p w14:paraId="3933CA6C" w14:textId="0FD08479" w:rsidR="0028699A" w:rsidRDefault="00227FCB" w:rsidP="00FE2148">
            <w:pPr>
              <w:jc w:val="center"/>
              <w:rPr>
                <w:lang w:val="en-GB"/>
              </w:rPr>
            </w:pPr>
            <w:r>
              <w:rPr>
                <w:lang w:val="en-GB"/>
              </w:rPr>
              <w:t>x</w:t>
            </w:r>
          </w:p>
        </w:tc>
        <w:tc>
          <w:tcPr>
            <w:tcW w:w="1270" w:type="dxa"/>
            <w:vAlign w:val="center"/>
          </w:tcPr>
          <w:p w14:paraId="12E97498" w14:textId="77777777" w:rsidR="0028699A" w:rsidRDefault="0028699A" w:rsidP="00FE2148">
            <w:pPr>
              <w:jc w:val="center"/>
              <w:rPr>
                <w:lang w:val="en-GB"/>
              </w:rPr>
            </w:pPr>
          </w:p>
        </w:tc>
        <w:tc>
          <w:tcPr>
            <w:tcW w:w="1514" w:type="dxa"/>
            <w:shd w:val="clear" w:color="auto" w:fill="D0CECE" w:themeFill="background2" w:themeFillShade="E6"/>
            <w:vAlign w:val="center"/>
          </w:tcPr>
          <w:p w14:paraId="212A9927" w14:textId="644AD444" w:rsidR="0028699A" w:rsidRDefault="00227FCB" w:rsidP="00FE2148">
            <w:pPr>
              <w:jc w:val="center"/>
              <w:rPr>
                <w:lang w:val="en-GB"/>
              </w:rPr>
            </w:pPr>
            <w:r>
              <w:rPr>
                <w:lang w:val="en-GB"/>
              </w:rPr>
              <w:t>x</w:t>
            </w:r>
          </w:p>
        </w:tc>
        <w:tc>
          <w:tcPr>
            <w:tcW w:w="1902" w:type="dxa"/>
            <w:vAlign w:val="center"/>
          </w:tcPr>
          <w:p w14:paraId="7A422DE7" w14:textId="77777777" w:rsidR="0028699A" w:rsidRDefault="0028699A" w:rsidP="00FE2148">
            <w:pPr>
              <w:jc w:val="center"/>
              <w:rPr>
                <w:lang w:val="en-GB"/>
              </w:rPr>
            </w:pPr>
          </w:p>
        </w:tc>
        <w:tc>
          <w:tcPr>
            <w:tcW w:w="1902" w:type="dxa"/>
            <w:vAlign w:val="center"/>
          </w:tcPr>
          <w:p w14:paraId="57E7F4B9" w14:textId="77777777" w:rsidR="0028699A" w:rsidRDefault="0028699A" w:rsidP="00FE2148">
            <w:pPr>
              <w:jc w:val="center"/>
              <w:rPr>
                <w:lang w:val="en-GB"/>
              </w:rPr>
            </w:pPr>
          </w:p>
        </w:tc>
        <w:tc>
          <w:tcPr>
            <w:tcW w:w="962" w:type="dxa"/>
            <w:shd w:val="clear" w:color="auto" w:fill="D0CECE" w:themeFill="background2" w:themeFillShade="E6"/>
            <w:vAlign w:val="center"/>
          </w:tcPr>
          <w:p w14:paraId="78A43625" w14:textId="4D76DEB6" w:rsidR="0028699A" w:rsidRDefault="00227FCB" w:rsidP="00FE2148">
            <w:pPr>
              <w:jc w:val="center"/>
              <w:rPr>
                <w:lang w:val="en-GB"/>
              </w:rPr>
            </w:pPr>
            <w:r>
              <w:rPr>
                <w:lang w:val="en-GB"/>
              </w:rPr>
              <w:t>x</w:t>
            </w:r>
          </w:p>
        </w:tc>
        <w:tc>
          <w:tcPr>
            <w:tcW w:w="971" w:type="dxa"/>
            <w:vAlign w:val="center"/>
          </w:tcPr>
          <w:p w14:paraId="4EBE1A95" w14:textId="77777777" w:rsidR="0028699A" w:rsidRDefault="0028699A" w:rsidP="00FE2148">
            <w:pPr>
              <w:jc w:val="center"/>
              <w:rPr>
                <w:lang w:val="en-GB"/>
              </w:rPr>
            </w:pPr>
          </w:p>
        </w:tc>
        <w:tc>
          <w:tcPr>
            <w:tcW w:w="1330" w:type="dxa"/>
            <w:vAlign w:val="center"/>
          </w:tcPr>
          <w:p w14:paraId="6E0EAAC1" w14:textId="77777777" w:rsidR="0028699A" w:rsidRDefault="0028699A" w:rsidP="00FE2148">
            <w:pPr>
              <w:jc w:val="center"/>
              <w:rPr>
                <w:lang w:val="en-GB"/>
              </w:rPr>
            </w:pPr>
          </w:p>
        </w:tc>
        <w:tc>
          <w:tcPr>
            <w:tcW w:w="744" w:type="dxa"/>
            <w:vAlign w:val="center"/>
          </w:tcPr>
          <w:p w14:paraId="43B9AC25" w14:textId="77777777" w:rsidR="0028699A" w:rsidRDefault="0028699A" w:rsidP="00FE2148">
            <w:pPr>
              <w:jc w:val="center"/>
              <w:rPr>
                <w:lang w:val="en-GB"/>
              </w:rPr>
            </w:pPr>
          </w:p>
        </w:tc>
      </w:tr>
      <w:tr w:rsidR="006C3A77" w14:paraId="7016797F" w14:textId="77777777" w:rsidTr="00FE2148">
        <w:tc>
          <w:tcPr>
            <w:tcW w:w="1675" w:type="dxa"/>
          </w:tcPr>
          <w:p w14:paraId="3DCAF862" w14:textId="77777777" w:rsidR="006C3A77" w:rsidRDefault="006C3A77" w:rsidP="0098637E">
            <w:pPr>
              <w:rPr>
                <w:lang w:val="en-GB"/>
              </w:rPr>
            </w:pPr>
            <w:r w:rsidRPr="006C3A77">
              <w:rPr>
                <w:lang w:val="en-GB"/>
              </w:rPr>
              <w:lastRenderedPageBreak/>
              <w:t xml:space="preserve">Přeček </w:t>
            </w:r>
            <w:r>
              <w:rPr>
                <w:lang w:val="en-GB"/>
              </w:rPr>
              <w:t xml:space="preserve">et al., </w:t>
            </w:r>
            <w:r w:rsidRPr="006C3A77">
              <w:rPr>
                <w:lang w:val="en-GB"/>
              </w:rPr>
              <w:t>2018</w:t>
            </w:r>
          </w:p>
        </w:tc>
        <w:tc>
          <w:tcPr>
            <w:tcW w:w="1726" w:type="dxa"/>
            <w:vAlign w:val="center"/>
          </w:tcPr>
          <w:p w14:paraId="2EA7A916" w14:textId="77777777" w:rsidR="006C3A77" w:rsidRDefault="006C3A77" w:rsidP="00FE2148">
            <w:pPr>
              <w:jc w:val="center"/>
              <w:rPr>
                <w:lang w:val="en-GB"/>
              </w:rPr>
            </w:pPr>
          </w:p>
        </w:tc>
        <w:tc>
          <w:tcPr>
            <w:tcW w:w="1270" w:type="dxa"/>
            <w:shd w:val="clear" w:color="auto" w:fill="D0CECE" w:themeFill="background2" w:themeFillShade="E6"/>
            <w:vAlign w:val="center"/>
          </w:tcPr>
          <w:p w14:paraId="710E7087" w14:textId="3206B65D" w:rsidR="006C3A77" w:rsidRDefault="00416B1B" w:rsidP="00FE2148">
            <w:pPr>
              <w:jc w:val="center"/>
              <w:rPr>
                <w:lang w:val="en-GB"/>
              </w:rPr>
            </w:pPr>
            <w:r>
              <w:rPr>
                <w:lang w:val="en-GB"/>
              </w:rPr>
              <w:t>x</w:t>
            </w:r>
          </w:p>
        </w:tc>
        <w:tc>
          <w:tcPr>
            <w:tcW w:w="1514" w:type="dxa"/>
            <w:shd w:val="clear" w:color="auto" w:fill="D0CECE" w:themeFill="background2" w:themeFillShade="E6"/>
            <w:vAlign w:val="center"/>
          </w:tcPr>
          <w:p w14:paraId="51FFEC72" w14:textId="0A6D6A25" w:rsidR="006C3A77" w:rsidRDefault="00416B1B" w:rsidP="00FE2148">
            <w:pPr>
              <w:jc w:val="center"/>
              <w:rPr>
                <w:lang w:val="en-GB"/>
              </w:rPr>
            </w:pPr>
            <w:r>
              <w:rPr>
                <w:lang w:val="en-GB"/>
              </w:rPr>
              <w:t>x</w:t>
            </w:r>
          </w:p>
        </w:tc>
        <w:tc>
          <w:tcPr>
            <w:tcW w:w="1902" w:type="dxa"/>
            <w:vAlign w:val="center"/>
          </w:tcPr>
          <w:p w14:paraId="621E9F90" w14:textId="77777777" w:rsidR="006C3A77" w:rsidRDefault="006C3A77" w:rsidP="00FE2148">
            <w:pPr>
              <w:jc w:val="center"/>
              <w:rPr>
                <w:lang w:val="en-GB"/>
              </w:rPr>
            </w:pPr>
          </w:p>
        </w:tc>
        <w:tc>
          <w:tcPr>
            <w:tcW w:w="1902" w:type="dxa"/>
            <w:vAlign w:val="center"/>
          </w:tcPr>
          <w:p w14:paraId="4BDC4276" w14:textId="77777777" w:rsidR="006C3A77" w:rsidRDefault="006C3A77" w:rsidP="00FE2148">
            <w:pPr>
              <w:jc w:val="center"/>
              <w:rPr>
                <w:lang w:val="en-GB"/>
              </w:rPr>
            </w:pPr>
          </w:p>
        </w:tc>
        <w:tc>
          <w:tcPr>
            <w:tcW w:w="962" w:type="dxa"/>
            <w:vAlign w:val="center"/>
          </w:tcPr>
          <w:p w14:paraId="5BEE78F7" w14:textId="77777777" w:rsidR="006C3A77" w:rsidRDefault="006C3A77" w:rsidP="00FE2148">
            <w:pPr>
              <w:jc w:val="center"/>
              <w:rPr>
                <w:lang w:val="en-GB"/>
              </w:rPr>
            </w:pPr>
          </w:p>
        </w:tc>
        <w:tc>
          <w:tcPr>
            <w:tcW w:w="971" w:type="dxa"/>
            <w:shd w:val="clear" w:color="auto" w:fill="D0CECE" w:themeFill="background2" w:themeFillShade="E6"/>
            <w:vAlign w:val="center"/>
          </w:tcPr>
          <w:p w14:paraId="66A37C3C" w14:textId="113A8A4D" w:rsidR="006C3A77" w:rsidRDefault="00FE2148" w:rsidP="00FE2148">
            <w:pPr>
              <w:jc w:val="center"/>
              <w:rPr>
                <w:lang w:val="en-GB"/>
              </w:rPr>
            </w:pPr>
            <w:r>
              <w:rPr>
                <w:lang w:val="en-GB"/>
              </w:rPr>
              <w:t>X</w:t>
            </w:r>
          </w:p>
        </w:tc>
        <w:tc>
          <w:tcPr>
            <w:tcW w:w="1330" w:type="dxa"/>
            <w:vAlign w:val="center"/>
          </w:tcPr>
          <w:p w14:paraId="28E20834" w14:textId="77777777" w:rsidR="006C3A77" w:rsidRDefault="006C3A77" w:rsidP="00FE2148">
            <w:pPr>
              <w:jc w:val="center"/>
              <w:rPr>
                <w:lang w:val="en-GB"/>
              </w:rPr>
            </w:pPr>
          </w:p>
        </w:tc>
        <w:tc>
          <w:tcPr>
            <w:tcW w:w="744" w:type="dxa"/>
            <w:vAlign w:val="center"/>
          </w:tcPr>
          <w:p w14:paraId="026176C8" w14:textId="77777777" w:rsidR="006C3A77" w:rsidRDefault="006C3A77" w:rsidP="00FE2148">
            <w:pPr>
              <w:jc w:val="center"/>
              <w:rPr>
                <w:lang w:val="en-GB"/>
              </w:rPr>
            </w:pPr>
          </w:p>
        </w:tc>
      </w:tr>
      <w:tr w:rsidR="0028699A" w14:paraId="2A4D2E42" w14:textId="77777777" w:rsidTr="00FE2148">
        <w:tc>
          <w:tcPr>
            <w:tcW w:w="1675" w:type="dxa"/>
          </w:tcPr>
          <w:p w14:paraId="293FE8BD" w14:textId="77777777" w:rsidR="0028699A" w:rsidRDefault="0028699A" w:rsidP="0098637E">
            <w:pPr>
              <w:rPr>
                <w:lang w:val="en-GB"/>
              </w:rPr>
            </w:pPr>
            <w:r>
              <w:rPr>
                <w:lang w:val="en-GB"/>
              </w:rPr>
              <w:t>Ristiniemi et al., 2012</w:t>
            </w:r>
          </w:p>
        </w:tc>
        <w:tc>
          <w:tcPr>
            <w:tcW w:w="1726" w:type="dxa"/>
            <w:vAlign w:val="center"/>
          </w:tcPr>
          <w:p w14:paraId="13D05EEC" w14:textId="77777777" w:rsidR="0028699A" w:rsidRDefault="0028699A" w:rsidP="00FE2148">
            <w:pPr>
              <w:jc w:val="center"/>
              <w:rPr>
                <w:lang w:val="en-GB"/>
              </w:rPr>
            </w:pPr>
          </w:p>
        </w:tc>
        <w:tc>
          <w:tcPr>
            <w:tcW w:w="1270" w:type="dxa"/>
            <w:shd w:val="clear" w:color="auto" w:fill="D0CECE" w:themeFill="background2" w:themeFillShade="E6"/>
            <w:vAlign w:val="center"/>
          </w:tcPr>
          <w:p w14:paraId="3BD6496B" w14:textId="7F3FA0DE" w:rsidR="0028699A" w:rsidRDefault="00416B1B" w:rsidP="00FE2148">
            <w:pPr>
              <w:jc w:val="center"/>
              <w:rPr>
                <w:lang w:val="en-GB"/>
              </w:rPr>
            </w:pPr>
            <w:r>
              <w:rPr>
                <w:lang w:val="en-GB"/>
              </w:rPr>
              <w:t>x</w:t>
            </w:r>
          </w:p>
        </w:tc>
        <w:tc>
          <w:tcPr>
            <w:tcW w:w="1514" w:type="dxa"/>
            <w:shd w:val="clear" w:color="auto" w:fill="D0CECE" w:themeFill="background2" w:themeFillShade="E6"/>
            <w:vAlign w:val="center"/>
          </w:tcPr>
          <w:p w14:paraId="26CB64DD" w14:textId="470B68BF" w:rsidR="0028699A" w:rsidRDefault="00416B1B" w:rsidP="00FE2148">
            <w:pPr>
              <w:jc w:val="center"/>
              <w:rPr>
                <w:lang w:val="en-GB"/>
              </w:rPr>
            </w:pPr>
            <w:r>
              <w:rPr>
                <w:lang w:val="en-GB"/>
              </w:rPr>
              <w:t>x</w:t>
            </w:r>
          </w:p>
        </w:tc>
        <w:tc>
          <w:tcPr>
            <w:tcW w:w="1902" w:type="dxa"/>
            <w:vAlign w:val="center"/>
          </w:tcPr>
          <w:p w14:paraId="63E947B4" w14:textId="77777777" w:rsidR="0028699A" w:rsidRDefault="0028699A" w:rsidP="00FE2148">
            <w:pPr>
              <w:jc w:val="center"/>
              <w:rPr>
                <w:lang w:val="en-GB"/>
              </w:rPr>
            </w:pPr>
          </w:p>
        </w:tc>
        <w:tc>
          <w:tcPr>
            <w:tcW w:w="1902" w:type="dxa"/>
            <w:vAlign w:val="center"/>
          </w:tcPr>
          <w:p w14:paraId="0770A0EE" w14:textId="77777777" w:rsidR="0028699A" w:rsidRDefault="0028699A" w:rsidP="00FE2148">
            <w:pPr>
              <w:jc w:val="center"/>
              <w:rPr>
                <w:lang w:val="en-GB"/>
              </w:rPr>
            </w:pPr>
          </w:p>
        </w:tc>
        <w:tc>
          <w:tcPr>
            <w:tcW w:w="962" w:type="dxa"/>
            <w:vAlign w:val="center"/>
          </w:tcPr>
          <w:p w14:paraId="06DA8A74" w14:textId="77777777" w:rsidR="0028699A" w:rsidRDefault="0028699A" w:rsidP="00FE2148">
            <w:pPr>
              <w:jc w:val="center"/>
              <w:rPr>
                <w:lang w:val="en-GB"/>
              </w:rPr>
            </w:pPr>
          </w:p>
        </w:tc>
        <w:tc>
          <w:tcPr>
            <w:tcW w:w="971" w:type="dxa"/>
            <w:vAlign w:val="center"/>
          </w:tcPr>
          <w:p w14:paraId="08FE3C44" w14:textId="77777777" w:rsidR="0028699A" w:rsidRDefault="0028699A" w:rsidP="00FE2148">
            <w:pPr>
              <w:jc w:val="center"/>
              <w:rPr>
                <w:lang w:val="en-GB"/>
              </w:rPr>
            </w:pPr>
          </w:p>
        </w:tc>
        <w:tc>
          <w:tcPr>
            <w:tcW w:w="1330" w:type="dxa"/>
            <w:vAlign w:val="center"/>
          </w:tcPr>
          <w:p w14:paraId="1C5AB20E" w14:textId="77777777" w:rsidR="0028699A" w:rsidRDefault="0028699A" w:rsidP="00FE2148">
            <w:pPr>
              <w:jc w:val="center"/>
              <w:rPr>
                <w:lang w:val="en-GB"/>
              </w:rPr>
            </w:pPr>
          </w:p>
        </w:tc>
        <w:tc>
          <w:tcPr>
            <w:tcW w:w="744" w:type="dxa"/>
            <w:vAlign w:val="center"/>
          </w:tcPr>
          <w:p w14:paraId="5E6D8326" w14:textId="77777777" w:rsidR="0028699A" w:rsidRDefault="0028699A" w:rsidP="00FE2148">
            <w:pPr>
              <w:jc w:val="center"/>
              <w:rPr>
                <w:lang w:val="en-GB"/>
              </w:rPr>
            </w:pPr>
          </w:p>
        </w:tc>
      </w:tr>
      <w:tr w:rsidR="006C3A77" w14:paraId="16361095" w14:textId="77777777" w:rsidTr="00FE2148">
        <w:tc>
          <w:tcPr>
            <w:tcW w:w="1675" w:type="dxa"/>
          </w:tcPr>
          <w:p w14:paraId="6DF47191" w14:textId="77777777" w:rsidR="006C3A77" w:rsidRDefault="006C3A77" w:rsidP="0098637E">
            <w:pPr>
              <w:rPr>
                <w:lang w:val="en-GB"/>
              </w:rPr>
            </w:pPr>
            <w:r>
              <w:rPr>
                <w:lang w:val="en-GB"/>
              </w:rPr>
              <w:t>Sai et al. 2015</w:t>
            </w:r>
          </w:p>
        </w:tc>
        <w:tc>
          <w:tcPr>
            <w:tcW w:w="1726" w:type="dxa"/>
            <w:shd w:val="clear" w:color="auto" w:fill="D0CECE" w:themeFill="background2" w:themeFillShade="E6"/>
            <w:vAlign w:val="center"/>
          </w:tcPr>
          <w:p w14:paraId="55B5AE7A" w14:textId="106C5E2C" w:rsidR="006C3A77" w:rsidRDefault="00FE2148" w:rsidP="00FE2148">
            <w:pPr>
              <w:jc w:val="center"/>
              <w:rPr>
                <w:lang w:val="en-GB"/>
              </w:rPr>
            </w:pPr>
            <w:r>
              <w:rPr>
                <w:lang w:val="en-GB"/>
              </w:rPr>
              <w:t>X</w:t>
            </w:r>
          </w:p>
        </w:tc>
        <w:tc>
          <w:tcPr>
            <w:tcW w:w="1270" w:type="dxa"/>
            <w:vAlign w:val="center"/>
          </w:tcPr>
          <w:p w14:paraId="35F36041" w14:textId="77777777" w:rsidR="006C3A77" w:rsidRDefault="006C3A77" w:rsidP="00FE2148">
            <w:pPr>
              <w:jc w:val="center"/>
              <w:rPr>
                <w:lang w:val="en-GB"/>
              </w:rPr>
            </w:pPr>
          </w:p>
        </w:tc>
        <w:tc>
          <w:tcPr>
            <w:tcW w:w="1514" w:type="dxa"/>
            <w:shd w:val="clear" w:color="auto" w:fill="D0CECE" w:themeFill="background2" w:themeFillShade="E6"/>
            <w:vAlign w:val="center"/>
          </w:tcPr>
          <w:p w14:paraId="54C06099" w14:textId="2BBF7E60" w:rsidR="006C3A77" w:rsidRDefault="00416B1B" w:rsidP="00FE2148">
            <w:pPr>
              <w:jc w:val="center"/>
              <w:rPr>
                <w:lang w:val="en-GB"/>
              </w:rPr>
            </w:pPr>
            <w:r>
              <w:rPr>
                <w:lang w:val="en-GB"/>
              </w:rPr>
              <w:t>x</w:t>
            </w:r>
          </w:p>
        </w:tc>
        <w:tc>
          <w:tcPr>
            <w:tcW w:w="1902" w:type="dxa"/>
            <w:vAlign w:val="center"/>
          </w:tcPr>
          <w:p w14:paraId="7346B641" w14:textId="77777777" w:rsidR="006C3A77" w:rsidRDefault="006C3A77" w:rsidP="00FE2148">
            <w:pPr>
              <w:jc w:val="center"/>
              <w:rPr>
                <w:lang w:val="en-GB"/>
              </w:rPr>
            </w:pPr>
          </w:p>
        </w:tc>
        <w:tc>
          <w:tcPr>
            <w:tcW w:w="1902" w:type="dxa"/>
            <w:shd w:val="clear" w:color="auto" w:fill="D0CECE" w:themeFill="background2" w:themeFillShade="E6"/>
            <w:vAlign w:val="center"/>
          </w:tcPr>
          <w:p w14:paraId="7ACAD24C" w14:textId="6C5FE2A4" w:rsidR="006C3A77" w:rsidRDefault="00416B1B" w:rsidP="00FE2148">
            <w:pPr>
              <w:jc w:val="center"/>
              <w:rPr>
                <w:lang w:val="en-GB"/>
              </w:rPr>
            </w:pPr>
            <w:r>
              <w:rPr>
                <w:lang w:val="en-GB"/>
              </w:rPr>
              <w:t>x</w:t>
            </w:r>
          </w:p>
        </w:tc>
        <w:tc>
          <w:tcPr>
            <w:tcW w:w="962" w:type="dxa"/>
            <w:vAlign w:val="center"/>
          </w:tcPr>
          <w:p w14:paraId="51F2A305" w14:textId="77777777" w:rsidR="006C3A77" w:rsidRDefault="006C3A77" w:rsidP="00FE2148">
            <w:pPr>
              <w:jc w:val="center"/>
              <w:rPr>
                <w:lang w:val="en-GB"/>
              </w:rPr>
            </w:pPr>
          </w:p>
        </w:tc>
        <w:tc>
          <w:tcPr>
            <w:tcW w:w="971" w:type="dxa"/>
            <w:shd w:val="clear" w:color="auto" w:fill="D0CECE" w:themeFill="background2" w:themeFillShade="E6"/>
            <w:vAlign w:val="center"/>
          </w:tcPr>
          <w:p w14:paraId="6464E8EE" w14:textId="43F76C3D" w:rsidR="006C3A77" w:rsidRDefault="00FE2148" w:rsidP="00FE2148">
            <w:pPr>
              <w:jc w:val="center"/>
              <w:rPr>
                <w:lang w:val="en-GB"/>
              </w:rPr>
            </w:pPr>
            <w:r>
              <w:rPr>
                <w:lang w:val="en-GB"/>
              </w:rPr>
              <w:t>X</w:t>
            </w:r>
          </w:p>
        </w:tc>
        <w:tc>
          <w:tcPr>
            <w:tcW w:w="1330" w:type="dxa"/>
            <w:vAlign w:val="center"/>
          </w:tcPr>
          <w:p w14:paraId="0E48E4CE" w14:textId="77777777" w:rsidR="006C3A77" w:rsidRDefault="006C3A77" w:rsidP="00FE2148">
            <w:pPr>
              <w:jc w:val="center"/>
              <w:rPr>
                <w:lang w:val="en-GB"/>
              </w:rPr>
            </w:pPr>
          </w:p>
        </w:tc>
        <w:tc>
          <w:tcPr>
            <w:tcW w:w="744" w:type="dxa"/>
            <w:vAlign w:val="center"/>
          </w:tcPr>
          <w:p w14:paraId="1D7E6D5B" w14:textId="77777777" w:rsidR="006C3A77" w:rsidRDefault="006C3A77" w:rsidP="00FE2148">
            <w:pPr>
              <w:jc w:val="center"/>
              <w:rPr>
                <w:lang w:val="en-GB"/>
              </w:rPr>
            </w:pPr>
          </w:p>
        </w:tc>
      </w:tr>
      <w:tr w:rsidR="0028699A" w14:paraId="0291120E" w14:textId="77777777" w:rsidTr="00FE2148">
        <w:tc>
          <w:tcPr>
            <w:tcW w:w="1675" w:type="dxa"/>
          </w:tcPr>
          <w:p w14:paraId="3326D369" w14:textId="77777777" w:rsidR="0028699A" w:rsidRDefault="0028699A" w:rsidP="0098637E">
            <w:pPr>
              <w:rPr>
                <w:lang w:val="en-GB"/>
              </w:rPr>
            </w:pPr>
            <w:r>
              <w:rPr>
                <w:lang w:val="en-GB"/>
              </w:rPr>
              <w:t>Shantsila et al., 2015</w:t>
            </w:r>
          </w:p>
        </w:tc>
        <w:tc>
          <w:tcPr>
            <w:tcW w:w="1726" w:type="dxa"/>
            <w:vAlign w:val="center"/>
          </w:tcPr>
          <w:p w14:paraId="73892E38" w14:textId="77777777" w:rsidR="0028699A" w:rsidRDefault="0028699A" w:rsidP="00FE2148">
            <w:pPr>
              <w:jc w:val="center"/>
              <w:rPr>
                <w:lang w:val="en-GB"/>
              </w:rPr>
            </w:pPr>
          </w:p>
        </w:tc>
        <w:tc>
          <w:tcPr>
            <w:tcW w:w="1270" w:type="dxa"/>
            <w:shd w:val="clear" w:color="auto" w:fill="D0CECE" w:themeFill="background2" w:themeFillShade="E6"/>
            <w:vAlign w:val="center"/>
          </w:tcPr>
          <w:p w14:paraId="70BF1AB1" w14:textId="0B99B208" w:rsidR="0028699A" w:rsidRDefault="000F17FF" w:rsidP="00FE2148">
            <w:pPr>
              <w:jc w:val="center"/>
              <w:rPr>
                <w:lang w:val="en-GB"/>
              </w:rPr>
            </w:pPr>
            <w:r>
              <w:rPr>
                <w:lang w:val="en-GB"/>
              </w:rPr>
              <w:t>x</w:t>
            </w:r>
          </w:p>
        </w:tc>
        <w:tc>
          <w:tcPr>
            <w:tcW w:w="1514" w:type="dxa"/>
            <w:shd w:val="clear" w:color="auto" w:fill="D0CECE" w:themeFill="background2" w:themeFillShade="E6"/>
            <w:vAlign w:val="center"/>
          </w:tcPr>
          <w:p w14:paraId="6E6FFE58" w14:textId="224FA3B7" w:rsidR="0028699A" w:rsidRDefault="000F17FF" w:rsidP="00FE2148">
            <w:pPr>
              <w:jc w:val="center"/>
              <w:rPr>
                <w:lang w:val="en-GB"/>
              </w:rPr>
            </w:pPr>
            <w:r>
              <w:rPr>
                <w:lang w:val="en-GB"/>
              </w:rPr>
              <w:t>x</w:t>
            </w:r>
          </w:p>
        </w:tc>
        <w:tc>
          <w:tcPr>
            <w:tcW w:w="1902" w:type="dxa"/>
            <w:vAlign w:val="center"/>
          </w:tcPr>
          <w:p w14:paraId="597D7485" w14:textId="77777777" w:rsidR="0028699A" w:rsidRDefault="0028699A" w:rsidP="00FE2148">
            <w:pPr>
              <w:jc w:val="center"/>
              <w:rPr>
                <w:lang w:val="en-GB"/>
              </w:rPr>
            </w:pPr>
          </w:p>
        </w:tc>
        <w:tc>
          <w:tcPr>
            <w:tcW w:w="1902" w:type="dxa"/>
            <w:shd w:val="clear" w:color="auto" w:fill="D0CECE" w:themeFill="background2" w:themeFillShade="E6"/>
            <w:vAlign w:val="center"/>
          </w:tcPr>
          <w:p w14:paraId="3CEC0A94" w14:textId="64486FE8" w:rsidR="0028699A" w:rsidRDefault="000F17FF" w:rsidP="00FE2148">
            <w:pPr>
              <w:jc w:val="center"/>
              <w:rPr>
                <w:lang w:val="en-GB"/>
              </w:rPr>
            </w:pPr>
            <w:r>
              <w:rPr>
                <w:lang w:val="en-GB"/>
              </w:rPr>
              <w:t>x</w:t>
            </w:r>
          </w:p>
        </w:tc>
        <w:tc>
          <w:tcPr>
            <w:tcW w:w="962" w:type="dxa"/>
            <w:shd w:val="clear" w:color="auto" w:fill="D0CECE" w:themeFill="background2" w:themeFillShade="E6"/>
            <w:vAlign w:val="center"/>
          </w:tcPr>
          <w:p w14:paraId="465E97B2" w14:textId="48BCBC89" w:rsidR="0028699A" w:rsidRDefault="000F17FF" w:rsidP="00FE2148">
            <w:pPr>
              <w:jc w:val="center"/>
              <w:rPr>
                <w:lang w:val="en-GB"/>
              </w:rPr>
            </w:pPr>
            <w:r>
              <w:rPr>
                <w:lang w:val="en-GB"/>
              </w:rPr>
              <w:t>x</w:t>
            </w:r>
          </w:p>
        </w:tc>
        <w:tc>
          <w:tcPr>
            <w:tcW w:w="971" w:type="dxa"/>
            <w:vAlign w:val="center"/>
          </w:tcPr>
          <w:p w14:paraId="35EE6FE4" w14:textId="77777777" w:rsidR="0028699A" w:rsidRDefault="0028699A" w:rsidP="00FE2148">
            <w:pPr>
              <w:jc w:val="center"/>
              <w:rPr>
                <w:lang w:val="en-GB"/>
              </w:rPr>
            </w:pPr>
          </w:p>
        </w:tc>
        <w:tc>
          <w:tcPr>
            <w:tcW w:w="1330" w:type="dxa"/>
            <w:vAlign w:val="center"/>
          </w:tcPr>
          <w:p w14:paraId="17474AB5" w14:textId="77777777" w:rsidR="0028699A" w:rsidRDefault="0028699A" w:rsidP="00FE2148">
            <w:pPr>
              <w:jc w:val="center"/>
              <w:rPr>
                <w:lang w:val="en-GB"/>
              </w:rPr>
            </w:pPr>
          </w:p>
        </w:tc>
        <w:tc>
          <w:tcPr>
            <w:tcW w:w="744" w:type="dxa"/>
            <w:vAlign w:val="center"/>
          </w:tcPr>
          <w:p w14:paraId="2509C32B" w14:textId="77777777" w:rsidR="0028699A" w:rsidRDefault="0028699A" w:rsidP="00FE2148">
            <w:pPr>
              <w:jc w:val="center"/>
              <w:rPr>
                <w:lang w:val="en-GB"/>
              </w:rPr>
            </w:pPr>
          </w:p>
        </w:tc>
      </w:tr>
      <w:tr w:rsidR="006C3A77" w14:paraId="51C473DB" w14:textId="77777777" w:rsidTr="00FE2148">
        <w:tc>
          <w:tcPr>
            <w:tcW w:w="1675" w:type="dxa"/>
          </w:tcPr>
          <w:p w14:paraId="126E56DD" w14:textId="77777777" w:rsidR="006C3A77" w:rsidRDefault="006C3A77" w:rsidP="0098637E">
            <w:pPr>
              <w:rPr>
                <w:lang w:val="en-GB"/>
              </w:rPr>
            </w:pPr>
            <w:r>
              <w:rPr>
                <w:lang w:val="en-GB"/>
              </w:rPr>
              <w:t>Shen et al., 2018</w:t>
            </w:r>
          </w:p>
        </w:tc>
        <w:tc>
          <w:tcPr>
            <w:tcW w:w="1726" w:type="dxa"/>
            <w:vAlign w:val="center"/>
          </w:tcPr>
          <w:p w14:paraId="2E072379" w14:textId="77777777" w:rsidR="006C3A77" w:rsidRDefault="006C3A77" w:rsidP="00FE2148">
            <w:pPr>
              <w:jc w:val="center"/>
              <w:rPr>
                <w:lang w:val="en-GB"/>
              </w:rPr>
            </w:pPr>
          </w:p>
        </w:tc>
        <w:tc>
          <w:tcPr>
            <w:tcW w:w="1270" w:type="dxa"/>
            <w:shd w:val="clear" w:color="auto" w:fill="D0CECE" w:themeFill="background2" w:themeFillShade="E6"/>
            <w:vAlign w:val="center"/>
          </w:tcPr>
          <w:p w14:paraId="62E89280" w14:textId="3AFFD241" w:rsidR="006C3A77" w:rsidRDefault="00AF0358" w:rsidP="00FE2148">
            <w:pPr>
              <w:jc w:val="center"/>
              <w:rPr>
                <w:lang w:val="en-GB"/>
              </w:rPr>
            </w:pPr>
            <w:r>
              <w:rPr>
                <w:lang w:val="en-GB"/>
              </w:rPr>
              <w:t>x</w:t>
            </w:r>
          </w:p>
        </w:tc>
        <w:tc>
          <w:tcPr>
            <w:tcW w:w="1514" w:type="dxa"/>
            <w:shd w:val="clear" w:color="auto" w:fill="D0CECE" w:themeFill="background2" w:themeFillShade="E6"/>
            <w:vAlign w:val="center"/>
          </w:tcPr>
          <w:p w14:paraId="0F492586" w14:textId="0331EDE5" w:rsidR="006C3A77" w:rsidRDefault="00AF0358" w:rsidP="00FE2148">
            <w:pPr>
              <w:jc w:val="center"/>
              <w:rPr>
                <w:lang w:val="en-GB"/>
              </w:rPr>
            </w:pPr>
            <w:r>
              <w:rPr>
                <w:lang w:val="en-GB"/>
              </w:rPr>
              <w:t>x</w:t>
            </w:r>
          </w:p>
        </w:tc>
        <w:tc>
          <w:tcPr>
            <w:tcW w:w="1902" w:type="dxa"/>
            <w:vAlign w:val="center"/>
          </w:tcPr>
          <w:p w14:paraId="0431442D" w14:textId="77777777" w:rsidR="006C3A77" w:rsidRDefault="006C3A77" w:rsidP="00FE2148">
            <w:pPr>
              <w:jc w:val="center"/>
              <w:rPr>
                <w:lang w:val="en-GB"/>
              </w:rPr>
            </w:pPr>
          </w:p>
        </w:tc>
        <w:tc>
          <w:tcPr>
            <w:tcW w:w="1902" w:type="dxa"/>
            <w:shd w:val="clear" w:color="auto" w:fill="D0CECE" w:themeFill="background2" w:themeFillShade="E6"/>
            <w:vAlign w:val="center"/>
          </w:tcPr>
          <w:p w14:paraId="71111231" w14:textId="2D801B59" w:rsidR="006C3A77" w:rsidRDefault="00AF0358" w:rsidP="00FE2148">
            <w:pPr>
              <w:jc w:val="center"/>
              <w:rPr>
                <w:lang w:val="en-GB"/>
              </w:rPr>
            </w:pPr>
            <w:r>
              <w:rPr>
                <w:lang w:val="en-GB"/>
              </w:rPr>
              <w:t>x</w:t>
            </w:r>
          </w:p>
        </w:tc>
        <w:tc>
          <w:tcPr>
            <w:tcW w:w="962" w:type="dxa"/>
            <w:shd w:val="clear" w:color="auto" w:fill="D0CECE" w:themeFill="background2" w:themeFillShade="E6"/>
            <w:vAlign w:val="center"/>
          </w:tcPr>
          <w:p w14:paraId="36F3C335" w14:textId="26A5DECE" w:rsidR="006C3A77" w:rsidRDefault="00AF0358" w:rsidP="00FE2148">
            <w:pPr>
              <w:jc w:val="center"/>
              <w:rPr>
                <w:lang w:val="en-GB"/>
              </w:rPr>
            </w:pPr>
            <w:r>
              <w:rPr>
                <w:lang w:val="en-GB"/>
              </w:rPr>
              <w:t>x</w:t>
            </w:r>
          </w:p>
        </w:tc>
        <w:tc>
          <w:tcPr>
            <w:tcW w:w="971" w:type="dxa"/>
            <w:vAlign w:val="center"/>
          </w:tcPr>
          <w:p w14:paraId="4094A730" w14:textId="77777777" w:rsidR="006C3A77" w:rsidRDefault="006C3A77" w:rsidP="00FE2148">
            <w:pPr>
              <w:jc w:val="center"/>
              <w:rPr>
                <w:lang w:val="en-GB"/>
              </w:rPr>
            </w:pPr>
          </w:p>
        </w:tc>
        <w:tc>
          <w:tcPr>
            <w:tcW w:w="1330" w:type="dxa"/>
            <w:vAlign w:val="center"/>
          </w:tcPr>
          <w:p w14:paraId="21DEBB99" w14:textId="77777777" w:rsidR="006C3A77" w:rsidRDefault="006C3A77" w:rsidP="00FE2148">
            <w:pPr>
              <w:jc w:val="center"/>
              <w:rPr>
                <w:lang w:val="en-GB"/>
              </w:rPr>
            </w:pPr>
          </w:p>
        </w:tc>
        <w:tc>
          <w:tcPr>
            <w:tcW w:w="744" w:type="dxa"/>
            <w:vAlign w:val="center"/>
          </w:tcPr>
          <w:p w14:paraId="78CFAA48" w14:textId="77777777" w:rsidR="006C3A77" w:rsidRDefault="006C3A77" w:rsidP="00FE2148">
            <w:pPr>
              <w:jc w:val="center"/>
              <w:rPr>
                <w:lang w:val="en-GB"/>
              </w:rPr>
            </w:pPr>
          </w:p>
        </w:tc>
      </w:tr>
      <w:tr w:rsidR="0028699A" w14:paraId="70355D7E" w14:textId="77777777" w:rsidTr="00FE2148">
        <w:tc>
          <w:tcPr>
            <w:tcW w:w="1675" w:type="dxa"/>
          </w:tcPr>
          <w:p w14:paraId="789D8161" w14:textId="69053D27" w:rsidR="0028699A" w:rsidRDefault="0028699A" w:rsidP="0098637E">
            <w:pPr>
              <w:rPr>
                <w:lang w:val="en-GB"/>
              </w:rPr>
            </w:pPr>
            <w:r>
              <w:rPr>
                <w:lang w:val="en-GB"/>
              </w:rPr>
              <w:t>Shlipak et al., 20</w:t>
            </w:r>
            <w:r w:rsidR="00AF0358">
              <w:rPr>
                <w:lang w:val="en-GB"/>
              </w:rPr>
              <w:t>0</w:t>
            </w:r>
            <w:r>
              <w:rPr>
                <w:lang w:val="en-GB"/>
              </w:rPr>
              <w:t>8</w:t>
            </w:r>
          </w:p>
        </w:tc>
        <w:tc>
          <w:tcPr>
            <w:tcW w:w="1726" w:type="dxa"/>
            <w:shd w:val="clear" w:color="auto" w:fill="D0CECE" w:themeFill="background2" w:themeFillShade="E6"/>
            <w:vAlign w:val="center"/>
          </w:tcPr>
          <w:p w14:paraId="4D796ADC" w14:textId="56235486" w:rsidR="0028699A" w:rsidRDefault="00FE2148" w:rsidP="00FE2148">
            <w:pPr>
              <w:jc w:val="center"/>
              <w:rPr>
                <w:lang w:val="en-GB"/>
              </w:rPr>
            </w:pPr>
            <w:r>
              <w:rPr>
                <w:lang w:val="en-GB"/>
              </w:rPr>
              <w:t>X</w:t>
            </w:r>
          </w:p>
        </w:tc>
        <w:tc>
          <w:tcPr>
            <w:tcW w:w="1270" w:type="dxa"/>
            <w:vAlign w:val="center"/>
          </w:tcPr>
          <w:p w14:paraId="4605673E" w14:textId="77777777" w:rsidR="0028699A" w:rsidRDefault="0028699A" w:rsidP="00FE2148">
            <w:pPr>
              <w:jc w:val="center"/>
              <w:rPr>
                <w:lang w:val="en-GB"/>
              </w:rPr>
            </w:pPr>
          </w:p>
        </w:tc>
        <w:tc>
          <w:tcPr>
            <w:tcW w:w="1514" w:type="dxa"/>
            <w:shd w:val="clear" w:color="auto" w:fill="D0CECE" w:themeFill="background2" w:themeFillShade="E6"/>
            <w:vAlign w:val="center"/>
          </w:tcPr>
          <w:p w14:paraId="58568FE3" w14:textId="7D86ED70" w:rsidR="0028699A" w:rsidRDefault="00AF0358" w:rsidP="00FE2148">
            <w:pPr>
              <w:jc w:val="center"/>
              <w:rPr>
                <w:lang w:val="en-GB"/>
              </w:rPr>
            </w:pPr>
            <w:r>
              <w:rPr>
                <w:lang w:val="en-GB"/>
              </w:rPr>
              <w:t>x</w:t>
            </w:r>
          </w:p>
        </w:tc>
        <w:tc>
          <w:tcPr>
            <w:tcW w:w="1902" w:type="dxa"/>
            <w:vAlign w:val="center"/>
          </w:tcPr>
          <w:p w14:paraId="0BDAD38E" w14:textId="77777777" w:rsidR="0028699A" w:rsidRDefault="0028699A" w:rsidP="00FE2148">
            <w:pPr>
              <w:jc w:val="center"/>
              <w:rPr>
                <w:lang w:val="en-GB"/>
              </w:rPr>
            </w:pPr>
          </w:p>
        </w:tc>
        <w:tc>
          <w:tcPr>
            <w:tcW w:w="1902" w:type="dxa"/>
            <w:vAlign w:val="center"/>
          </w:tcPr>
          <w:p w14:paraId="64F2AB20" w14:textId="77777777" w:rsidR="0028699A" w:rsidRDefault="0028699A" w:rsidP="00FE2148">
            <w:pPr>
              <w:jc w:val="center"/>
              <w:rPr>
                <w:lang w:val="en-GB"/>
              </w:rPr>
            </w:pPr>
          </w:p>
        </w:tc>
        <w:tc>
          <w:tcPr>
            <w:tcW w:w="962" w:type="dxa"/>
            <w:vAlign w:val="center"/>
          </w:tcPr>
          <w:p w14:paraId="4C9BE1D6" w14:textId="77777777" w:rsidR="0028699A" w:rsidRDefault="0028699A" w:rsidP="00FE2148">
            <w:pPr>
              <w:jc w:val="center"/>
              <w:rPr>
                <w:lang w:val="en-GB"/>
              </w:rPr>
            </w:pPr>
          </w:p>
        </w:tc>
        <w:tc>
          <w:tcPr>
            <w:tcW w:w="971" w:type="dxa"/>
            <w:shd w:val="clear" w:color="auto" w:fill="D0CECE" w:themeFill="background2" w:themeFillShade="E6"/>
            <w:vAlign w:val="center"/>
          </w:tcPr>
          <w:p w14:paraId="1333A836" w14:textId="5139A99F" w:rsidR="0028699A" w:rsidRDefault="00FE2148" w:rsidP="00FE2148">
            <w:pPr>
              <w:jc w:val="center"/>
              <w:rPr>
                <w:lang w:val="en-GB"/>
              </w:rPr>
            </w:pPr>
            <w:r>
              <w:rPr>
                <w:lang w:val="en-GB"/>
              </w:rPr>
              <w:t>X</w:t>
            </w:r>
          </w:p>
        </w:tc>
        <w:tc>
          <w:tcPr>
            <w:tcW w:w="1330" w:type="dxa"/>
            <w:vAlign w:val="center"/>
          </w:tcPr>
          <w:p w14:paraId="3FC8CE73" w14:textId="77777777" w:rsidR="0028699A" w:rsidRDefault="0028699A" w:rsidP="00FE2148">
            <w:pPr>
              <w:jc w:val="center"/>
              <w:rPr>
                <w:lang w:val="en-GB"/>
              </w:rPr>
            </w:pPr>
          </w:p>
        </w:tc>
        <w:tc>
          <w:tcPr>
            <w:tcW w:w="744" w:type="dxa"/>
            <w:vAlign w:val="center"/>
          </w:tcPr>
          <w:p w14:paraId="15A4D969" w14:textId="77777777" w:rsidR="0028699A" w:rsidRDefault="0028699A" w:rsidP="00FE2148">
            <w:pPr>
              <w:jc w:val="center"/>
              <w:rPr>
                <w:lang w:val="en-GB"/>
              </w:rPr>
            </w:pPr>
          </w:p>
        </w:tc>
      </w:tr>
      <w:tr w:rsidR="0028699A" w14:paraId="6214ACAD" w14:textId="77777777" w:rsidTr="00FE2148">
        <w:tc>
          <w:tcPr>
            <w:tcW w:w="1675" w:type="dxa"/>
          </w:tcPr>
          <w:p w14:paraId="4A50AE7F" w14:textId="77777777" w:rsidR="0028699A" w:rsidRDefault="0028699A" w:rsidP="0098637E">
            <w:pPr>
              <w:rPr>
                <w:lang w:val="en-GB"/>
              </w:rPr>
            </w:pPr>
            <w:r>
              <w:rPr>
                <w:lang w:val="en-GB"/>
              </w:rPr>
              <w:t>Silva et al., 2012</w:t>
            </w:r>
          </w:p>
        </w:tc>
        <w:tc>
          <w:tcPr>
            <w:tcW w:w="1726" w:type="dxa"/>
            <w:vAlign w:val="center"/>
          </w:tcPr>
          <w:p w14:paraId="14432491" w14:textId="77777777" w:rsidR="0028699A" w:rsidRDefault="0028699A" w:rsidP="00FE2148">
            <w:pPr>
              <w:jc w:val="center"/>
              <w:rPr>
                <w:lang w:val="en-GB"/>
              </w:rPr>
            </w:pPr>
          </w:p>
        </w:tc>
        <w:tc>
          <w:tcPr>
            <w:tcW w:w="1270" w:type="dxa"/>
            <w:shd w:val="clear" w:color="auto" w:fill="D0CECE" w:themeFill="background2" w:themeFillShade="E6"/>
            <w:vAlign w:val="center"/>
          </w:tcPr>
          <w:p w14:paraId="6EDE8DC3" w14:textId="3DAC0BB5" w:rsidR="0028699A" w:rsidRDefault="00AF0358" w:rsidP="00FE2148">
            <w:pPr>
              <w:jc w:val="center"/>
              <w:rPr>
                <w:lang w:val="en-GB"/>
              </w:rPr>
            </w:pPr>
            <w:r>
              <w:rPr>
                <w:lang w:val="en-GB"/>
              </w:rPr>
              <w:t>x</w:t>
            </w:r>
          </w:p>
        </w:tc>
        <w:tc>
          <w:tcPr>
            <w:tcW w:w="1514" w:type="dxa"/>
            <w:shd w:val="clear" w:color="auto" w:fill="D0CECE" w:themeFill="background2" w:themeFillShade="E6"/>
            <w:vAlign w:val="center"/>
          </w:tcPr>
          <w:p w14:paraId="6AF16FCB" w14:textId="0C49E9D6" w:rsidR="0028699A" w:rsidRDefault="00AF0358" w:rsidP="00FE2148">
            <w:pPr>
              <w:jc w:val="center"/>
              <w:rPr>
                <w:lang w:val="en-GB"/>
              </w:rPr>
            </w:pPr>
            <w:r>
              <w:rPr>
                <w:lang w:val="en-GB"/>
              </w:rPr>
              <w:t>x</w:t>
            </w:r>
          </w:p>
        </w:tc>
        <w:tc>
          <w:tcPr>
            <w:tcW w:w="1902" w:type="dxa"/>
            <w:vAlign w:val="center"/>
          </w:tcPr>
          <w:p w14:paraId="4B5AA59F" w14:textId="77777777" w:rsidR="0028699A" w:rsidRDefault="0028699A" w:rsidP="00FE2148">
            <w:pPr>
              <w:jc w:val="center"/>
              <w:rPr>
                <w:lang w:val="en-GB"/>
              </w:rPr>
            </w:pPr>
          </w:p>
        </w:tc>
        <w:tc>
          <w:tcPr>
            <w:tcW w:w="1902" w:type="dxa"/>
            <w:vAlign w:val="center"/>
          </w:tcPr>
          <w:p w14:paraId="6F90ADBC" w14:textId="77777777" w:rsidR="0028699A" w:rsidRDefault="0028699A" w:rsidP="00FE2148">
            <w:pPr>
              <w:jc w:val="center"/>
              <w:rPr>
                <w:lang w:val="en-GB"/>
              </w:rPr>
            </w:pPr>
          </w:p>
        </w:tc>
        <w:tc>
          <w:tcPr>
            <w:tcW w:w="962" w:type="dxa"/>
            <w:vAlign w:val="center"/>
          </w:tcPr>
          <w:p w14:paraId="1C65F17F" w14:textId="77777777" w:rsidR="0028699A" w:rsidRDefault="0028699A" w:rsidP="00FE2148">
            <w:pPr>
              <w:jc w:val="center"/>
              <w:rPr>
                <w:lang w:val="en-GB"/>
              </w:rPr>
            </w:pPr>
          </w:p>
        </w:tc>
        <w:tc>
          <w:tcPr>
            <w:tcW w:w="971" w:type="dxa"/>
            <w:vAlign w:val="center"/>
          </w:tcPr>
          <w:p w14:paraId="0DEE53B5" w14:textId="77777777" w:rsidR="0028699A" w:rsidRDefault="0028699A" w:rsidP="00FE2148">
            <w:pPr>
              <w:jc w:val="center"/>
              <w:rPr>
                <w:lang w:val="en-GB"/>
              </w:rPr>
            </w:pPr>
          </w:p>
        </w:tc>
        <w:tc>
          <w:tcPr>
            <w:tcW w:w="1330" w:type="dxa"/>
            <w:vAlign w:val="center"/>
          </w:tcPr>
          <w:p w14:paraId="0B0DED92" w14:textId="77777777" w:rsidR="0028699A" w:rsidRDefault="0028699A" w:rsidP="00FE2148">
            <w:pPr>
              <w:jc w:val="center"/>
              <w:rPr>
                <w:lang w:val="en-GB"/>
              </w:rPr>
            </w:pPr>
          </w:p>
        </w:tc>
        <w:tc>
          <w:tcPr>
            <w:tcW w:w="744" w:type="dxa"/>
            <w:vAlign w:val="center"/>
          </w:tcPr>
          <w:p w14:paraId="305FB0F6" w14:textId="77777777" w:rsidR="0028699A" w:rsidRDefault="0028699A" w:rsidP="00FE2148">
            <w:pPr>
              <w:jc w:val="center"/>
              <w:rPr>
                <w:lang w:val="en-GB"/>
              </w:rPr>
            </w:pPr>
          </w:p>
        </w:tc>
      </w:tr>
      <w:tr w:rsidR="0028699A" w14:paraId="46750D52" w14:textId="77777777" w:rsidTr="00FE2148">
        <w:tc>
          <w:tcPr>
            <w:tcW w:w="1675" w:type="dxa"/>
          </w:tcPr>
          <w:p w14:paraId="4E31447C" w14:textId="77777777" w:rsidR="0028699A" w:rsidRDefault="0028699A" w:rsidP="0098637E">
            <w:pPr>
              <w:rPr>
                <w:lang w:val="en-GB"/>
              </w:rPr>
            </w:pPr>
            <w:r>
              <w:rPr>
                <w:lang w:val="en-GB"/>
              </w:rPr>
              <w:t>Sun et al., 2012</w:t>
            </w:r>
          </w:p>
        </w:tc>
        <w:tc>
          <w:tcPr>
            <w:tcW w:w="1726" w:type="dxa"/>
            <w:vAlign w:val="center"/>
          </w:tcPr>
          <w:p w14:paraId="531D2881" w14:textId="55568BF0" w:rsidR="0028699A" w:rsidRDefault="0028699A" w:rsidP="00FE2148">
            <w:pPr>
              <w:jc w:val="center"/>
              <w:rPr>
                <w:lang w:val="en-GB"/>
              </w:rPr>
            </w:pPr>
          </w:p>
        </w:tc>
        <w:tc>
          <w:tcPr>
            <w:tcW w:w="1270" w:type="dxa"/>
            <w:shd w:val="clear" w:color="auto" w:fill="D0CECE" w:themeFill="background2" w:themeFillShade="E6"/>
            <w:vAlign w:val="center"/>
          </w:tcPr>
          <w:p w14:paraId="20A7C671" w14:textId="74436AEC" w:rsidR="0028699A" w:rsidRDefault="00DD0DA3" w:rsidP="00FE2148">
            <w:pPr>
              <w:jc w:val="center"/>
              <w:rPr>
                <w:lang w:val="en-GB"/>
              </w:rPr>
            </w:pPr>
            <w:r>
              <w:rPr>
                <w:lang w:val="en-GB"/>
              </w:rPr>
              <w:t>x</w:t>
            </w:r>
          </w:p>
        </w:tc>
        <w:tc>
          <w:tcPr>
            <w:tcW w:w="1514" w:type="dxa"/>
            <w:shd w:val="clear" w:color="auto" w:fill="D0CECE" w:themeFill="background2" w:themeFillShade="E6"/>
            <w:vAlign w:val="center"/>
          </w:tcPr>
          <w:p w14:paraId="5F748DE7" w14:textId="5969DFC9" w:rsidR="0028699A" w:rsidRDefault="00DD0DA3" w:rsidP="00FE2148">
            <w:pPr>
              <w:jc w:val="center"/>
              <w:rPr>
                <w:lang w:val="en-GB"/>
              </w:rPr>
            </w:pPr>
            <w:r>
              <w:rPr>
                <w:lang w:val="en-GB"/>
              </w:rPr>
              <w:t>x</w:t>
            </w:r>
          </w:p>
        </w:tc>
        <w:tc>
          <w:tcPr>
            <w:tcW w:w="1902" w:type="dxa"/>
            <w:vAlign w:val="center"/>
          </w:tcPr>
          <w:p w14:paraId="1574C13E" w14:textId="77777777" w:rsidR="0028699A" w:rsidRDefault="0028699A" w:rsidP="00FE2148">
            <w:pPr>
              <w:jc w:val="center"/>
              <w:rPr>
                <w:lang w:val="en-GB"/>
              </w:rPr>
            </w:pPr>
          </w:p>
        </w:tc>
        <w:tc>
          <w:tcPr>
            <w:tcW w:w="1902" w:type="dxa"/>
            <w:shd w:val="clear" w:color="auto" w:fill="D0CECE" w:themeFill="background2" w:themeFillShade="E6"/>
            <w:vAlign w:val="center"/>
          </w:tcPr>
          <w:p w14:paraId="3B2637B3" w14:textId="4DBB0C31" w:rsidR="0028699A" w:rsidRDefault="00DD0DA3" w:rsidP="00FE2148">
            <w:pPr>
              <w:jc w:val="center"/>
              <w:rPr>
                <w:lang w:val="en-GB"/>
              </w:rPr>
            </w:pPr>
            <w:r>
              <w:rPr>
                <w:lang w:val="en-GB"/>
              </w:rPr>
              <w:t>x</w:t>
            </w:r>
          </w:p>
        </w:tc>
        <w:tc>
          <w:tcPr>
            <w:tcW w:w="962" w:type="dxa"/>
            <w:shd w:val="clear" w:color="auto" w:fill="D0CECE" w:themeFill="background2" w:themeFillShade="E6"/>
            <w:vAlign w:val="center"/>
          </w:tcPr>
          <w:p w14:paraId="44338F24" w14:textId="07BC79B7" w:rsidR="0028699A" w:rsidRDefault="00AF0358" w:rsidP="00FE2148">
            <w:pPr>
              <w:jc w:val="center"/>
              <w:rPr>
                <w:lang w:val="en-GB"/>
              </w:rPr>
            </w:pPr>
            <w:r>
              <w:rPr>
                <w:lang w:val="en-GB"/>
              </w:rPr>
              <w:t>x</w:t>
            </w:r>
          </w:p>
        </w:tc>
        <w:tc>
          <w:tcPr>
            <w:tcW w:w="971" w:type="dxa"/>
            <w:shd w:val="clear" w:color="auto" w:fill="D0CECE" w:themeFill="background2" w:themeFillShade="E6"/>
            <w:vAlign w:val="center"/>
          </w:tcPr>
          <w:p w14:paraId="09072C00" w14:textId="57C7F446" w:rsidR="0028699A" w:rsidRDefault="00FE2148" w:rsidP="00FE2148">
            <w:pPr>
              <w:jc w:val="center"/>
              <w:rPr>
                <w:lang w:val="en-GB"/>
              </w:rPr>
            </w:pPr>
            <w:r>
              <w:rPr>
                <w:lang w:val="en-GB"/>
              </w:rPr>
              <w:t>X</w:t>
            </w:r>
          </w:p>
        </w:tc>
        <w:tc>
          <w:tcPr>
            <w:tcW w:w="1330" w:type="dxa"/>
            <w:vAlign w:val="center"/>
          </w:tcPr>
          <w:p w14:paraId="732FC042" w14:textId="77777777" w:rsidR="0028699A" w:rsidRDefault="0028699A" w:rsidP="00FE2148">
            <w:pPr>
              <w:jc w:val="center"/>
              <w:rPr>
                <w:lang w:val="en-GB"/>
              </w:rPr>
            </w:pPr>
          </w:p>
        </w:tc>
        <w:tc>
          <w:tcPr>
            <w:tcW w:w="744" w:type="dxa"/>
            <w:vAlign w:val="center"/>
          </w:tcPr>
          <w:p w14:paraId="09EF9007" w14:textId="77777777" w:rsidR="0028699A" w:rsidRDefault="0028699A" w:rsidP="00FE2148">
            <w:pPr>
              <w:jc w:val="center"/>
              <w:rPr>
                <w:lang w:val="en-GB"/>
              </w:rPr>
            </w:pPr>
          </w:p>
        </w:tc>
      </w:tr>
      <w:tr w:rsidR="0028699A" w14:paraId="235A3BF3" w14:textId="77777777" w:rsidTr="00FE2148">
        <w:tc>
          <w:tcPr>
            <w:tcW w:w="1675" w:type="dxa"/>
          </w:tcPr>
          <w:p w14:paraId="138CE626" w14:textId="77777777" w:rsidR="0028699A" w:rsidRDefault="0028699A" w:rsidP="0098637E">
            <w:pPr>
              <w:rPr>
                <w:lang w:val="en-GB"/>
              </w:rPr>
            </w:pPr>
            <w:r>
              <w:rPr>
                <w:lang w:val="en-GB"/>
              </w:rPr>
              <w:t>Taglieri et al., 2010</w:t>
            </w:r>
          </w:p>
        </w:tc>
        <w:tc>
          <w:tcPr>
            <w:tcW w:w="1726" w:type="dxa"/>
            <w:shd w:val="clear" w:color="auto" w:fill="D0CECE" w:themeFill="background2" w:themeFillShade="E6"/>
            <w:vAlign w:val="center"/>
          </w:tcPr>
          <w:p w14:paraId="1F65EDBD" w14:textId="3AF5B7F5" w:rsidR="0028699A" w:rsidRDefault="00FE2148" w:rsidP="00FE2148">
            <w:pPr>
              <w:jc w:val="center"/>
              <w:rPr>
                <w:lang w:val="en-GB"/>
              </w:rPr>
            </w:pPr>
            <w:r>
              <w:rPr>
                <w:lang w:val="en-GB"/>
              </w:rPr>
              <w:t>X</w:t>
            </w:r>
          </w:p>
        </w:tc>
        <w:tc>
          <w:tcPr>
            <w:tcW w:w="1270" w:type="dxa"/>
            <w:shd w:val="clear" w:color="auto" w:fill="D0CECE" w:themeFill="background2" w:themeFillShade="E6"/>
            <w:vAlign w:val="center"/>
          </w:tcPr>
          <w:p w14:paraId="245E2C66" w14:textId="45C933D5" w:rsidR="0028699A" w:rsidRDefault="00DD0DA3" w:rsidP="00FE2148">
            <w:pPr>
              <w:jc w:val="center"/>
              <w:rPr>
                <w:lang w:val="en-GB"/>
              </w:rPr>
            </w:pPr>
            <w:r>
              <w:rPr>
                <w:lang w:val="en-GB"/>
              </w:rPr>
              <w:t>x</w:t>
            </w:r>
          </w:p>
        </w:tc>
        <w:tc>
          <w:tcPr>
            <w:tcW w:w="1514" w:type="dxa"/>
            <w:shd w:val="clear" w:color="auto" w:fill="D0CECE" w:themeFill="background2" w:themeFillShade="E6"/>
            <w:vAlign w:val="center"/>
          </w:tcPr>
          <w:p w14:paraId="4BDA1C7F" w14:textId="7D37190E" w:rsidR="0028699A" w:rsidRDefault="00DD0DA3" w:rsidP="00FE2148">
            <w:pPr>
              <w:jc w:val="center"/>
              <w:rPr>
                <w:lang w:val="en-GB"/>
              </w:rPr>
            </w:pPr>
            <w:r>
              <w:rPr>
                <w:lang w:val="en-GB"/>
              </w:rPr>
              <w:t>x</w:t>
            </w:r>
          </w:p>
        </w:tc>
        <w:tc>
          <w:tcPr>
            <w:tcW w:w="1902" w:type="dxa"/>
            <w:vAlign w:val="center"/>
          </w:tcPr>
          <w:p w14:paraId="09840D01" w14:textId="77777777" w:rsidR="0028699A" w:rsidRDefault="0028699A" w:rsidP="00FE2148">
            <w:pPr>
              <w:jc w:val="center"/>
              <w:rPr>
                <w:lang w:val="en-GB"/>
              </w:rPr>
            </w:pPr>
          </w:p>
        </w:tc>
        <w:tc>
          <w:tcPr>
            <w:tcW w:w="1902" w:type="dxa"/>
            <w:vAlign w:val="center"/>
          </w:tcPr>
          <w:p w14:paraId="29F3A32D" w14:textId="77777777" w:rsidR="0028699A" w:rsidRDefault="0028699A" w:rsidP="00FE2148">
            <w:pPr>
              <w:jc w:val="center"/>
              <w:rPr>
                <w:lang w:val="en-GB"/>
              </w:rPr>
            </w:pPr>
          </w:p>
        </w:tc>
        <w:tc>
          <w:tcPr>
            <w:tcW w:w="962" w:type="dxa"/>
            <w:vAlign w:val="center"/>
          </w:tcPr>
          <w:p w14:paraId="02C7B797" w14:textId="77777777" w:rsidR="0028699A" w:rsidRDefault="0028699A" w:rsidP="00FE2148">
            <w:pPr>
              <w:jc w:val="center"/>
              <w:rPr>
                <w:lang w:val="en-GB"/>
              </w:rPr>
            </w:pPr>
          </w:p>
        </w:tc>
        <w:tc>
          <w:tcPr>
            <w:tcW w:w="971" w:type="dxa"/>
            <w:vAlign w:val="center"/>
          </w:tcPr>
          <w:p w14:paraId="42DABED9" w14:textId="77777777" w:rsidR="0028699A" w:rsidRDefault="0028699A" w:rsidP="00FE2148">
            <w:pPr>
              <w:jc w:val="center"/>
              <w:rPr>
                <w:lang w:val="en-GB"/>
              </w:rPr>
            </w:pPr>
          </w:p>
        </w:tc>
        <w:tc>
          <w:tcPr>
            <w:tcW w:w="1330" w:type="dxa"/>
            <w:vAlign w:val="center"/>
          </w:tcPr>
          <w:p w14:paraId="5CD85E01" w14:textId="77777777" w:rsidR="0028699A" w:rsidRDefault="0028699A" w:rsidP="00FE2148">
            <w:pPr>
              <w:jc w:val="center"/>
              <w:rPr>
                <w:lang w:val="en-GB"/>
              </w:rPr>
            </w:pPr>
          </w:p>
        </w:tc>
        <w:tc>
          <w:tcPr>
            <w:tcW w:w="744" w:type="dxa"/>
            <w:vAlign w:val="center"/>
          </w:tcPr>
          <w:p w14:paraId="739B2EAB" w14:textId="77777777" w:rsidR="0028699A" w:rsidRDefault="0028699A" w:rsidP="00FE2148">
            <w:pPr>
              <w:jc w:val="center"/>
              <w:rPr>
                <w:lang w:val="en-GB"/>
              </w:rPr>
            </w:pPr>
          </w:p>
        </w:tc>
      </w:tr>
      <w:tr w:rsidR="0028699A" w14:paraId="01341296" w14:textId="77777777" w:rsidTr="00FE2148">
        <w:tc>
          <w:tcPr>
            <w:tcW w:w="1675" w:type="dxa"/>
          </w:tcPr>
          <w:p w14:paraId="57BAAD6C" w14:textId="77777777" w:rsidR="0028699A" w:rsidRDefault="0028699A" w:rsidP="0098637E">
            <w:pPr>
              <w:rPr>
                <w:lang w:val="en-GB"/>
              </w:rPr>
            </w:pPr>
            <w:r w:rsidRPr="00FE2148">
              <w:rPr>
                <w:lang w:val="en-GB"/>
              </w:rPr>
              <w:t>Tayeh et al., 2012</w:t>
            </w:r>
          </w:p>
        </w:tc>
        <w:tc>
          <w:tcPr>
            <w:tcW w:w="1726" w:type="dxa"/>
            <w:vAlign w:val="center"/>
          </w:tcPr>
          <w:p w14:paraId="2F9BE166" w14:textId="77777777" w:rsidR="0028699A" w:rsidRDefault="0028699A" w:rsidP="00FE2148">
            <w:pPr>
              <w:jc w:val="center"/>
              <w:rPr>
                <w:lang w:val="en-GB"/>
              </w:rPr>
            </w:pPr>
          </w:p>
        </w:tc>
        <w:tc>
          <w:tcPr>
            <w:tcW w:w="1270" w:type="dxa"/>
            <w:shd w:val="clear" w:color="auto" w:fill="D0CECE" w:themeFill="background2" w:themeFillShade="E6"/>
            <w:vAlign w:val="center"/>
          </w:tcPr>
          <w:p w14:paraId="0A22E5BE" w14:textId="3E2A30AF" w:rsidR="0028699A" w:rsidRDefault="002C0A09" w:rsidP="00FE2148">
            <w:pPr>
              <w:jc w:val="center"/>
              <w:rPr>
                <w:lang w:val="en-GB"/>
              </w:rPr>
            </w:pPr>
            <w:r>
              <w:rPr>
                <w:lang w:val="en-GB"/>
              </w:rPr>
              <w:t>x</w:t>
            </w:r>
          </w:p>
        </w:tc>
        <w:tc>
          <w:tcPr>
            <w:tcW w:w="1514" w:type="dxa"/>
            <w:shd w:val="clear" w:color="auto" w:fill="D0CECE" w:themeFill="background2" w:themeFillShade="E6"/>
            <w:vAlign w:val="center"/>
          </w:tcPr>
          <w:p w14:paraId="77D45BC6" w14:textId="78F14C6D" w:rsidR="0028699A" w:rsidRDefault="002C0A09" w:rsidP="00FE2148">
            <w:pPr>
              <w:jc w:val="center"/>
              <w:rPr>
                <w:lang w:val="en-GB"/>
              </w:rPr>
            </w:pPr>
            <w:r>
              <w:rPr>
                <w:lang w:val="en-GB"/>
              </w:rPr>
              <w:t>x</w:t>
            </w:r>
          </w:p>
        </w:tc>
        <w:tc>
          <w:tcPr>
            <w:tcW w:w="1902" w:type="dxa"/>
            <w:vAlign w:val="center"/>
          </w:tcPr>
          <w:p w14:paraId="28D1AC26" w14:textId="77777777" w:rsidR="0028699A" w:rsidRDefault="0028699A" w:rsidP="00FE2148">
            <w:pPr>
              <w:jc w:val="center"/>
              <w:rPr>
                <w:lang w:val="en-GB"/>
              </w:rPr>
            </w:pPr>
          </w:p>
        </w:tc>
        <w:tc>
          <w:tcPr>
            <w:tcW w:w="1902" w:type="dxa"/>
            <w:shd w:val="clear" w:color="auto" w:fill="D0CECE" w:themeFill="background2" w:themeFillShade="E6"/>
            <w:vAlign w:val="center"/>
          </w:tcPr>
          <w:p w14:paraId="0EC5F2F8" w14:textId="739A7387" w:rsidR="0028699A" w:rsidRDefault="002C0A09" w:rsidP="00FE2148">
            <w:pPr>
              <w:jc w:val="center"/>
              <w:rPr>
                <w:lang w:val="en-GB"/>
              </w:rPr>
            </w:pPr>
            <w:r>
              <w:rPr>
                <w:lang w:val="en-GB"/>
              </w:rPr>
              <w:t>x</w:t>
            </w:r>
          </w:p>
        </w:tc>
        <w:tc>
          <w:tcPr>
            <w:tcW w:w="962" w:type="dxa"/>
            <w:vAlign w:val="center"/>
          </w:tcPr>
          <w:p w14:paraId="5B06BA4E" w14:textId="77777777" w:rsidR="0028699A" w:rsidRDefault="0028699A" w:rsidP="00FE2148">
            <w:pPr>
              <w:jc w:val="center"/>
              <w:rPr>
                <w:lang w:val="en-GB"/>
              </w:rPr>
            </w:pPr>
          </w:p>
        </w:tc>
        <w:tc>
          <w:tcPr>
            <w:tcW w:w="971" w:type="dxa"/>
            <w:shd w:val="clear" w:color="auto" w:fill="D0CECE" w:themeFill="background2" w:themeFillShade="E6"/>
            <w:vAlign w:val="center"/>
          </w:tcPr>
          <w:p w14:paraId="2C26349A" w14:textId="7FC9A14E" w:rsidR="0028699A" w:rsidRDefault="00FE2148" w:rsidP="00FE2148">
            <w:pPr>
              <w:jc w:val="center"/>
              <w:rPr>
                <w:lang w:val="en-GB"/>
              </w:rPr>
            </w:pPr>
            <w:r>
              <w:rPr>
                <w:lang w:val="en-GB"/>
              </w:rPr>
              <w:t>X</w:t>
            </w:r>
          </w:p>
        </w:tc>
        <w:tc>
          <w:tcPr>
            <w:tcW w:w="1330" w:type="dxa"/>
            <w:vAlign w:val="center"/>
          </w:tcPr>
          <w:p w14:paraId="50BCD1DC" w14:textId="77777777" w:rsidR="0028699A" w:rsidRDefault="0028699A" w:rsidP="00FE2148">
            <w:pPr>
              <w:jc w:val="center"/>
              <w:rPr>
                <w:lang w:val="en-GB"/>
              </w:rPr>
            </w:pPr>
          </w:p>
        </w:tc>
        <w:tc>
          <w:tcPr>
            <w:tcW w:w="744" w:type="dxa"/>
            <w:vAlign w:val="center"/>
          </w:tcPr>
          <w:p w14:paraId="76CBBD8F" w14:textId="77777777" w:rsidR="0028699A" w:rsidRDefault="0028699A" w:rsidP="00FE2148">
            <w:pPr>
              <w:jc w:val="center"/>
              <w:rPr>
                <w:lang w:val="en-GB"/>
              </w:rPr>
            </w:pPr>
          </w:p>
        </w:tc>
      </w:tr>
      <w:tr w:rsidR="0028699A" w14:paraId="3EA57A8F" w14:textId="77777777" w:rsidTr="00FE2148">
        <w:tc>
          <w:tcPr>
            <w:tcW w:w="1675" w:type="dxa"/>
          </w:tcPr>
          <w:p w14:paraId="45B9ACE1" w14:textId="77777777" w:rsidR="0028699A" w:rsidRDefault="0028699A" w:rsidP="0098637E">
            <w:pPr>
              <w:rPr>
                <w:lang w:val="en-GB"/>
              </w:rPr>
            </w:pPr>
            <w:r>
              <w:rPr>
                <w:lang w:val="en-GB"/>
              </w:rPr>
              <w:t>Vaduganathan et al., 2019</w:t>
            </w:r>
          </w:p>
        </w:tc>
        <w:tc>
          <w:tcPr>
            <w:tcW w:w="1726" w:type="dxa"/>
            <w:shd w:val="clear" w:color="auto" w:fill="D0CECE" w:themeFill="background2" w:themeFillShade="E6"/>
            <w:vAlign w:val="center"/>
          </w:tcPr>
          <w:p w14:paraId="7F2A09E7" w14:textId="49BFCAD0" w:rsidR="0028699A" w:rsidRDefault="000E1738" w:rsidP="00FE2148">
            <w:pPr>
              <w:jc w:val="center"/>
              <w:rPr>
                <w:lang w:val="en-GB"/>
              </w:rPr>
            </w:pPr>
            <w:r>
              <w:rPr>
                <w:lang w:val="en-GB"/>
              </w:rPr>
              <w:t>x</w:t>
            </w:r>
          </w:p>
        </w:tc>
        <w:tc>
          <w:tcPr>
            <w:tcW w:w="1270" w:type="dxa"/>
            <w:shd w:val="clear" w:color="auto" w:fill="D0CECE" w:themeFill="background2" w:themeFillShade="E6"/>
            <w:vAlign w:val="center"/>
          </w:tcPr>
          <w:p w14:paraId="0ACAEA3E" w14:textId="5DD45F28" w:rsidR="0028699A" w:rsidRDefault="000E1738" w:rsidP="00FE2148">
            <w:pPr>
              <w:jc w:val="center"/>
              <w:rPr>
                <w:lang w:val="en-GB"/>
              </w:rPr>
            </w:pPr>
            <w:r>
              <w:rPr>
                <w:lang w:val="en-GB"/>
              </w:rPr>
              <w:t>x</w:t>
            </w:r>
          </w:p>
        </w:tc>
        <w:tc>
          <w:tcPr>
            <w:tcW w:w="1514" w:type="dxa"/>
            <w:shd w:val="clear" w:color="auto" w:fill="D0CECE" w:themeFill="background2" w:themeFillShade="E6"/>
            <w:vAlign w:val="center"/>
          </w:tcPr>
          <w:p w14:paraId="258901CD" w14:textId="21751DAD" w:rsidR="0028699A" w:rsidRDefault="002C0A09" w:rsidP="00FE2148">
            <w:pPr>
              <w:jc w:val="center"/>
              <w:rPr>
                <w:lang w:val="en-GB"/>
              </w:rPr>
            </w:pPr>
            <w:r>
              <w:rPr>
                <w:lang w:val="en-GB"/>
              </w:rPr>
              <w:t>x</w:t>
            </w:r>
          </w:p>
        </w:tc>
        <w:tc>
          <w:tcPr>
            <w:tcW w:w="1902" w:type="dxa"/>
            <w:vAlign w:val="center"/>
          </w:tcPr>
          <w:p w14:paraId="1416CE92" w14:textId="77777777" w:rsidR="0028699A" w:rsidRDefault="0028699A" w:rsidP="00FE2148">
            <w:pPr>
              <w:jc w:val="center"/>
              <w:rPr>
                <w:lang w:val="en-GB"/>
              </w:rPr>
            </w:pPr>
          </w:p>
        </w:tc>
        <w:tc>
          <w:tcPr>
            <w:tcW w:w="1902" w:type="dxa"/>
            <w:shd w:val="clear" w:color="auto" w:fill="D0CECE" w:themeFill="background2" w:themeFillShade="E6"/>
            <w:vAlign w:val="center"/>
          </w:tcPr>
          <w:p w14:paraId="49FF7A40" w14:textId="1BC2F671" w:rsidR="0028699A" w:rsidRDefault="002C0A09" w:rsidP="00FE2148">
            <w:pPr>
              <w:jc w:val="center"/>
              <w:rPr>
                <w:lang w:val="en-GB"/>
              </w:rPr>
            </w:pPr>
            <w:r>
              <w:rPr>
                <w:lang w:val="en-GB"/>
              </w:rPr>
              <w:t>x</w:t>
            </w:r>
          </w:p>
        </w:tc>
        <w:tc>
          <w:tcPr>
            <w:tcW w:w="962" w:type="dxa"/>
            <w:vAlign w:val="center"/>
          </w:tcPr>
          <w:p w14:paraId="6901C077" w14:textId="77777777" w:rsidR="0028699A" w:rsidRDefault="0028699A" w:rsidP="00FE2148">
            <w:pPr>
              <w:jc w:val="center"/>
              <w:rPr>
                <w:lang w:val="en-GB"/>
              </w:rPr>
            </w:pPr>
          </w:p>
        </w:tc>
        <w:tc>
          <w:tcPr>
            <w:tcW w:w="971" w:type="dxa"/>
            <w:shd w:val="clear" w:color="auto" w:fill="D0CECE" w:themeFill="background2" w:themeFillShade="E6"/>
            <w:vAlign w:val="center"/>
          </w:tcPr>
          <w:p w14:paraId="03417F8F" w14:textId="6D09DD04" w:rsidR="0028699A" w:rsidRDefault="00FE2148" w:rsidP="00FE2148">
            <w:pPr>
              <w:jc w:val="center"/>
              <w:rPr>
                <w:lang w:val="en-GB"/>
              </w:rPr>
            </w:pPr>
            <w:r>
              <w:rPr>
                <w:lang w:val="en-GB"/>
              </w:rPr>
              <w:t>X</w:t>
            </w:r>
          </w:p>
        </w:tc>
        <w:tc>
          <w:tcPr>
            <w:tcW w:w="1330" w:type="dxa"/>
            <w:vAlign w:val="center"/>
          </w:tcPr>
          <w:p w14:paraId="02C73AC3" w14:textId="77777777" w:rsidR="0028699A" w:rsidRDefault="0028699A" w:rsidP="00FE2148">
            <w:pPr>
              <w:jc w:val="center"/>
              <w:rPr>
                <w:lang w:val="en-GB"/>
              </w:rPr>
            </w:pPr>
          </w:p>
        </w:tc>
        <w:tc>
          <w:tcPr>
            <w:tcW w:w="744" w:type="dxa"/>
            <w:vAlign w:val="center"/>
          </w:tcPr>
          <w:p w14:paraId="30260BF5" w14:textId="77777777" w:rsidR="0028699A" w:rsidRDefault="0028699A" w:rsidP="00FE2148">
            <w:pPr>
              <w:jc w:val="center"/>
              <w:rPr>
                <w:lang w:val="en-GB"/>
              </w:rPr>
            </w:pPr>
          </w:p>
        </w:tc>
      </w:tr>
      <w:tr w:rsidR="0028699A" w14:paraId="692118C5" w14:textId="77777777" w:rsidTr="00FE2148">
        <w:tc>
          <w:tcPr>
            <w:tcW w:w="1675" w:type="dxa"/>
          </w:tcPr>
          <w:p w14:paraId="6D5B99DC" w14:textId="77777777" w:rsidR="0028699A" w:rsidRDefault="0028699A" w:rsidP="0098637E">
            <w:pPr>
              <w:rPr>
                <w:lang w:val="en-GB"/>
              </w:rPr>
            </w:pPr>
            <w:r>
              <w:rPr>
                <w:lang w:val="en-GB"/>
              </w:rPr>
              <w:t>von Jeinsen et al., 2017</w:t>
            </w:r>
          </w:p>
        </w:tc>
        <w:tc>
          <w:tcPr>
            <w:tcW w:w="1726" w:type="dxa"/>
            <w:vAlign w:val="center"/>
          </w:tcPr>
          <w:p w14:paraId="6E2A8BEC" w14:textId="77777777" w:rsidR="0028699A" w:rsidRDefault="0028699A" w:rsidP="00FE2148">
            <w:pPr>
              <w:jc w:val="center"/>
              <w:rPr>
                <w:lang w:val="en-GB"/>
              </w:rPr>
            </w:pPr>
          </w:p>
        </w:tc>
        <w:tc>
          <w:tcPr>
            <w:tcW w:w="1270" w:type="dxa"/>
            <w:shd w:val="clear" w:color="auto" w:fill="D0CECE" w:themeFill="background2" w:themeFillShade="E6"/>
            <w:vAlign w:val="center"/>
          </w:tcPr>
          <w:p w14:paraId="7146D870" w14:textId="410EBF15" w:rsidR="0028699A" w:rsidRDefault="000E1738" w:rsidP="00FE2148">
            <w:pPr>
              <w:jc w:val="center"/>
              <w:rPr>
                <w:lang w:val="en-GB"/>
              </w:rPr>
            </w:pPr>
            <w:r>
              <w:rPr>
                <w:lang w:val="en-GB"/>
              </w:rPr>
              <w:t>x</w:t>
            </w:r>
          </w:p>
        </w:tc>
        <w:tc>
          <w:tcPr>
            <w:tcW w:w="1514" w:type="dxa"/>
            <w:shd w:val="clear" w:color="auto" w:fill="D0CECE" w:themeFill="background2" w:themeFillShade="E6"/>
            <w:vAlign w:val="center"/>
          </w:tcPr>
          <w:p w14:paraId="45EA3CB2" w14:textId="6DC572E0" w:rsidR="0028699A" w:rsidRDefault="000E1738" w:rsidP="00FE2148">
            <w:pPr>
              <w:jc w:val="center"/>
              <w:rPr>
                <w:lang w:val="en-GB"/>
              </w:rPr>
            </w:pPr>
            <w:r>
              <w:rPr>
                <w:lang w:val="en-GB"/>
              </w:rPr>
              <w:t>x</w:t>
            </w:r>
          </w:p>
        </w:tc>
        <w:tc>
          <w:tcPr>
            <w:tcW w:w="1902" w:type="dxa"/>
            <w:vAlign w:val="center"/>
          </w:tcPr>
          <w:p w14:paraId="462743D1" w14:textId="77777777" w:rsidR="0028699A" w:rsidRDefault="0028699A" w:rsidP="00FE2148">
            <w:pPr>
              <w:jc w:val="center"/>
              <w:rPr>
                <w:lang w:val="en-GB"/>
              </w:rPr>
            </w:pPr>
          </w:p>
        </w:tc>
        <w:tc>
          <w:tcPr>
            <w:tcW w:w="1902" w:type="dxa"/>
            <w:vAlign w:val="center"/>
          </w:tcPr>
          <w:p w14:paraId="6B6189E1" w14:textId="77777777" w:rsidR="0028699A" w:rsidRDefault="0028699A" w:rsidP="00FE2148">
            <w:pPr>
              <w:jc w:val="center"/>
              <w:rPr>
                <w:lang w:val="en-GB"/>
              </w:rPr>
            </w:pPr>
          </w:p>
        </w:tc>
        <w:tc>
          <w:tcPr>
            <w:tcW w:w="962" w:type="dxa"/>
            <w:vAlign w:val="center"/>
          </w:tcPr>
          <w:p w14:paraId="17F37E97" w14:textId="77777777" w:rsidR="0028699A" w:rsidRDefault="0028699A" w:rsidP="00FE2148">
            <w:pPr>
              <w:jc w:val="center"/>
              <w:rPr>
                <w:lang w:val="en-GB"/>
              </w:rPr>
            </w:pPr>
          </w:p>
        </w:tc>
        <w:tc>
          <w:tcPr>
            <w:tcW w:w="971" w:type="dxa"/>
            <w:vAlign w:val="center"/>
          </w:tcPr>
          <w:p w14:paraId="734C3873" w14:textId="77777777" w:rsidR="0028699A" w:rsidRDefault="0028699A" w:rsidP="00FE2148">
            <w:pPr>
              <w:jc w:val="center"/>
              <w:rPr>
                <w:lang w:val="en-GB"/>
              </w:rPr>
            </w:pPr>
          </w:p>
        </w:tc>
        <w:tc>
          <w:tcPr>
            <w:tcW w:w="1330" w:type="dxa"/>
            <w:vAlign w:val="center"/>
          </w:tcPr>
          <w:p w14:paraId="4E1E8C90" w14:textId="77777777" w:rsidR="0028699A" w:rsidRDefault="0028699A" w:rsidP="00FE2148">
            <w:pPr>
              <w:jc w:val="center"/>
              <w:rPr>
                <w:lang w:val="en-GB"/>
              </w:rPr>
            </w:pPr>
          </w:p>
        </w:tc>
        <w:tc>
          <w:tcPr>
            <w:tcW w:w="744" w:type="dxa"/>
            <w:vAlign w:val="center"/>
          </w:tcPr>
          <w:p w14:paraId="050342AA" w14:textId="77777777" w:rsidR="0028699A" w:rsidRDefault="0028699A" w:rsidP="00FE2148">
            <w:pPr>
              <w:jc w:val="center"/>
              <w:rPr>
                <w:lang w:val="en-GB"/>
              </w:rPr>
            </w:pPr>
          </w:p>
        </w:tc>
      </w:tr>
      <w:tr w:rsidR="0028699A" w14:paraId="7FF86800" w14:textId="77777777" w:rsidTr="00FE2148">
        <w:tc>
          <w:tcPr>
            <w:tcW w:w="1675" w:type="dxa"/>
          </w:tcPr>
          <w:p w14:paraId="35C0336E" w14:textId="77777777" w:rsidR="0028699A" w:rsidRDefault="0028699A" w:rsidP="0098637E">
            <w:pPr>
              <w:rPr>
                <w:lang w:val="en-GB"/>
              </w:rPr>
            </w:pPr>
            <w:r>
              <w:rPr>
                <w:lang w:val="en-GB"/>
              </w:rPr>
              <w:t>Wasyanto et al., 2023</w:t>
            </w:r>
          </w:p>
        </w:tc>
        <w:tc>
          <w:tcPr>
            <w:tcW w:w="1726" w:type="dxa"/>
            <w:vAlign w:val="center"/>
          </w:tcPr>
          <w:p w14:paraId="2981D216" w14:textId="77777777" w:rsidR="0028699A" w:rsidRDefault="0028699A" w:rsidP="00FE2148">
            <w:pPr>
              <w:jc w:val="center"/>
              <w:rPr>
                <w:lang w:val="en-GB"/>
              </w:rPr>
            </w:pPr>
          </w:p>
        </w:tc>
        <w:tc>
          <w:tcPr>
            <w:tcW w:w="1270" w:type="dxa"/>
            <w:shd w:val="clear" w:color="auto" w:fill="D0CECE" w:themeFill="background2" w:themeFillShade="E6"/>
            <w:vAlign w:val="center"/>
          </w:tcPr>
          <w:p w14:paraId="746568A3" w14:textId="23921AE7" w:rsidR="0028699A" w:rsidRDefault="000E1738" w:rsidP="00FE2148">
            <w:pPr>
              <w:jc w:val="center"/>
              <w:rPr>
                <w:lang w:val="en-GB"/>
              </w:rPr>
            </w:pPr>
            <w:r>
              <w:rPr>
                <w:lang w:val="en-GB"/>
              </w:rPr>
              <w:t>x</w:t>
            </w:r>
          </w:p>
        </w:tc>
        <w:tc>
          <w:tcPr>
            <w:tcW w:w="1514" w:type="dxa"/>
            <w:shd w:val="clear" w:color="auto" w:fill="D0CECE" w:themeFill="background2" w:themeFillShade="E6"/>
            <w:vAlign w:val="center"/>
          </w:tcPr>
          <w:p w14:paraId="716C1C77" w14:textId="371EDA66" w:rsidR="0028699A" w:rsidRDefault="000E1738" w:rsidP="00FE2148">
            <w:pPr>
              <w:jc w:val="center"/>
              <w:rPr>
                <w:lang w:val="en-GB"/>
              </w:rPr>
            </w:pPr>
            <w:r>
              <w:rPr>
                <w:lang w:val="en-GB"/>
              </w:rPr>
              <w:t>x</w:t>
            </w:r>
          </w:p>
        </w:tc>
        <w:tc>
          <w:tcPr>
            <w:tcW w:w="1902" w:type="dxa"/>
            <w:vAlign w:val="center"/>
          </w:tcPr>
          <w:p w14:paraId="5B8CE6C2" w14:textId="77777777" w:rsidR="0028699A" w:rsidRDefault="0028699A" w:rsidP="00FE2148">
            <w:pPr>
              <w:jc w:val="center"/>
              <w:rPr>
                <w:lang w:val="en-GB"/>
              </w:rPr>
            </w:pPr>
          </w:p>
        </w:tc>
        <w:tc>
          <w:tcPr>
            <w:tcW w:w="1902" w:type="dxa"/>
            <w:shd w:val="clear" w:color="auto" w:fill="D0CECE" w:themeFill="background2" w:themeFillShade="E6"/>
            <w:vAlign w:val="center"/>
          </w:tcPr>
          <w:p w14:paraId="477D7F1C" w14:textId="35AD43A9" w:rsidR="0028699A" w:rsidRDefault="000E1738" w:rsidP="00FE2148">
            <w:pPr>
              <w:jc w:val="center"/>
              <w:rPr>
                <w:lang w:val="en-GB"/>
              </w:rPr>
            </w:pPr>
            <w:r>
              <w:rPr>
                <w:lang w:val="en-GB"/>
              </w:rPr>
              <w:t>x</w:t>
            </w:r>
          </w:p>
        </w:tc>
        <w:tc>
          <w:tcPr>
            <w:tcW w:w="962" w:type="dxa"/>
            <w:vAlign w:val="center"/>
          </w:tcPr>
          <w:p w14:paraId="34823ED2" w14:textId="77777777" w:rsidR="0028699A" w:rsidRDefault="0028699A" w:rsidP="00FE2148">
            <w:pPr>
              <w:jc w:val="center"/>
              <w:rPr>
                <w:lang w:val="en-GB"/>
              </w:rPr>
            </w:pPr>
          </w:p>
        </w:tc>
        <w:tc>
          <w:tcPr>
            <w:tcW w:w="971" w:type="dxa"/>
            <w:shd w:val="clear" w:color="auto" w:fill="D0CECE" w:themeFill="background2" w:themeFillShade="E6"/>
            <w:vAlign w:val="center"/>
          </w:tcPr>
          <w:p w14:paraId="03B0DC7A" w14:textId="6007BAB2" w:rsidR="0028699A" w:rsidRDefault="000E1738" w:rsidP="00FE2148">
            <w:pPr>
              <w:jc w:val="center"/>
              <w:rPr>
                <w:lang w:val="en-GB"/>
              </w:rPr>
            </w:pPr>
            <w:r>
              <w:rPr>
                <w:lang w:val="en-GB"/>
              </w:rPr>
              <w:t>x</w:t>
            </w:r>
          </w:p>
        </w:tc>
        <w:tc>
          <w:tcPr>
            <w:tcW w:w="1330" w:type="dxa"/>
            <w:vAlign w:val="center"/>
          </w:tcPr>
          <w:p w14:paraId="3306F429" w14:textId="77777777" w:rsidR="0028699A" w:rsidRDefault="0028699A" w:rsidP="00FE2148">
            <w:pPr>
              <w:jc w:val="center"/>
              <w:rPr>
                <w:lang w:val="en-GB"/>
              </w:rPr>
            </w:pPr>
          </w:p>
        </w:tc>
        <w:tc>
          <w:tcPr>
            <w:tcW w:w="744" w:type="dxa"/>
            <w:vAlign w:val="center"/>
          </w:tcPr>
          <w:p w14:paraId="2CD19972" w14:textId="77777777" w:rsidR="0028699A" w:rsidRDefault="0028699A" w:rsidP="00FE2148">
            <w:pPr>
              <w:jc w:val="center"/>
              <w:rPr>
                <w:lang w:val="en-GB"/>
              </w:rPr>
            </w:pPr>
          </w:p>
        </w:tc>
      </w:tr>
      <w:tr w:rsidR="0028699A" w14:paraId="3D126569" w14:textId="77777777" w:rsidTr="00FE2148">
        <w:tc>
          <w:tcPr>
            <w:tcW w:w="1675" w:type="dxa"/>
          </w:tcPr>
          <w:p w14:paraId="77BAD40A" w14:textId="77777777" w:rsidR="0028699A" w:rsidRDefault="0028699A" w:rsidP="0098637E">
            <w:pPr>
              <w:rPr>
                <w:lang w:val="en-GB"/>
              </w:rPr>
            </w:pPr>
            <w:r>
              <w:rPr>
                <w:lang w:val="en-GB"/>
              </w:rPr>
              <w:t>Wei et al., 2013</w:t>
            </w:r>
          </w:p>
        </w:tc>
        <w:tc>
          <w:tcPr>
            <w:tcW w:w="1726" w:type="dxa"/>
            <w:vAlign w:val="center"/>
          </w:tcPr>
          <w:p w14:paraId="55657034" w14:textId="77777777" w:rsidR="0028699A" w:rsidRDefault="0028699A" w:rsidP="00FE2148">
            <w:pPr>
              <w:jc w:val="center"/>
              <w:rPr>
                <w:lang w:val="en-GB"/>
              </w:rPr>
            </w:pPr>
          </w:p>
        </w:tc>
        <w:tc>
          <w:tcPr>
            <w:tcW w:w="1270" w:type="dxa"/>
            <w:shd w:val="clear" w:color="auto" w:fill="D0CECE" w:themeFill="background2" w:themeFillShade="E6"/>
            <w:vAlign w:val="center"/>
          </w:tcPr>
          <w:p w14:paraId="2F8E5C60" w14:textId="5CB16EFE" w:rsidR="0028699A" w:rsidRDefault="008F24D6" w:rsidP="00FE2148">
            <w:pPr>
              <w:jc w:val="center"/>
              <w:rPr>
                <w:lang w:val="en-GB"/>
              </w:rPr>
            </w:pPr>
            <w:r>
              <w:rPr>
                <w:lang w:val="en-GB"/>
              </w:rPr>
              <w:t>x</w:t>
            </w:r>
          </w:p>
        </w:tc>
        <w:tc>
          <w:tcPr>
            <w:tcW w:w="1514" w:type="dxa"/>
            <w:shd w:val="clear" w:color="auto" w:fill="D0CECE" w:themeFill="background2" w:themeFillShade="E6"/>
            <w:vAlign w:val="center"/>
          </w:tcPr>
          <w:p w14:paraId="037A8E6B" w14:textId="1DFBF133" w:rsidR="0028699A" w:rsidRDefault="008F24D6" w:rsidP="00FE2148">
            <w:pPr>
              <w:jc w:val="center"/>
              <w:rPr>
                <w:lang w:val="en-GB"/>
              </w:rPr>
            </w:pPr>
            <w:r>
              <w:rPr>
                <w:lang w:val="en-GB"/>
              </w:rPr>
              <w:t>x</w:t>
            </w:r>
          </w:p>
        </w:tc>
        <w:tc>
          <w:tcPr>
            <w:tcW w:w="1902" w:type="dxa"/>
            <w:vAlign w:val="center"/>
          </w:tcPr>
          <w:p w14:paraId="0FB6538D" w14:textId="77777777" w:rsidR="0028699A" w:rsidRDefault="0028699A" w:rsidP="00FE2148">
            <w:pPr>
              <w:jc w:val="center"/>
              <w:rPr>
                <w:lang w:val="en-GB"/>
              </w:rPr>
            </w:pPr>
          </w:p>
        </w:tc>
        <w:tc>
          <w:tcPr>
            <w:tcW w:w="1902" w:type="dxa"/>
            <w:vAlign w:val="center"/>
          </w:tcPr>
          <w:p w14:paraId="60AFEFEF" w14:textId="77777777" w:rsidR="0028699A" w:rsidRDefault="0028699A" w:rsidP="00FE2148">
            <w:pPr>
              <w:jc w:val="center"/>
              <w:rPr>
                <w:lang w:val="en-GB"/>
              </w:rPr>
            </w:pPr>
          </w:p>
        </w:tc>
        <w:tc>
          <w:tcPr>
            <w:tcW w:w="962" w:type="dxa"/>
            <w:shd w:val="clear" w:color="auto" w:fill="D0CECE" w:themeFill="background2" w:themeFillShade="E6"/>
            <w:vAlign w:val="center"/>
          </w:tcPr>
          <w:p w14:paraId="58948801" w14:textId="397532A5" w:rsidR="0028699A" w:rsidRDefault="00FE2148" w:rsidP="00FE2148">
            <w:pPr>
              <w:jc w:val="center"/>
              <w:rPr>
                <w:lang w:val="en-GB"/>
              </w:rPr>
            </w:pPr>
            <w:r>
              <w:rPr>
                <w:lang w:val="en-GB"/>
              </w:rPr>
              <w:t>X</w:t>
            </w:r>
          </w:p>
        </w:tc>
        <w:tc>
          <w:tcPr>
            <w:tcW w:w="971" w:type="dxa"/>
            <w:vAlign w:val="center"/>
          </w:tcPr>
          <w:p w14:paraId="55326295" w14:textId="77777777" w:rsidR="0028699A" w:rsidRDefault="0028699A" w:rsidP="00FE2148">
            <w:pPr>
              <w:jc w:val="center"/>
              <w:rPr>
                <w:lang w:val="en-GB"/>
              </w:rPr>
            </w:pPr>
          </w:p>
        </w:tc>
        <w:tc>
          <w:tcPr>
            <w:tcW w:w="1330" w:type="dxa"/>
            <w:vAlign w:val="center"/>
          </w:tcPr>
          <w:p w14:paraId="08FCCE44" w14:textId="77777777" w:rsidR="0028699A" w:rsidRDefault="0028699A" w:rsidP="00FE2148">
            <w:pPr>
              <w:jc w:val="center"/>
              <w:rPr>
                <w:lang w:val="en-GB"/>
              </w:rPr>
            </w:pPr>
          </w:p>
        </w:tc>
        <w:tc>
          <w:tcPr>
            <w:tcW w:w="744" w:type="dxa"/>
            <w:vAlign w:val="center"/>
          </w:tcPr>
          <w:p w14:paraId="6581BBE6" w14:textId="77777777" w:rsidR="0028699A" w:rsidRDefault="0028699A" w:rsidP="00FE2148">
            <w:pPr>
              <w:jc w:val="center"/>
              <w:rPr>
                <w:lang w:val="en-GB"/>
              </w:rPr>
            </w:pPr>
          </w:p>
        </w:tc>
      </w:tr>
      <w:tr w:rsidR="0028699A" w14:paraId="3CBC7BD5" w14:textId="77777777" w:rsidTr="00FE2148">
        <w:tc>
          <w:tcPr>
            <w:tcW w:w="1675" w:type="dxa"/>
          </w:tcPr>
          <w:p w14:paraId="05C9347B" w14:textId="77777777" w:rsidR="0028699A" w:rsidRDefault="0028699A" w:rsidP="0098637E">
            <w:pPr>
              <w:rPr>
                <w:lang w:val="en-GB"/>
              </w:rPr>
            </w:pPr>
            <w:r w:rsidRPr="006F228B">
              <w:rPr>
                <w:lang w:val="en-GB"/>
              </w:rPr>
              <w:t>Widera et al., 2013</w:t>
            </w:r>
          </w:p>
        </w:tc>
        <w:tc>
          <w:tcPr>
            <w:tcW w:w="1726" w:type="dxa"/>
            <w:shd w:val="clear" w:color="auto" w:fill="D0CECE" w:themeFill="background2" w:themeFillShade="E6"/>
            <w:vAlign w:val="center"/>
          </w:tcPr>
          <w:p w14:paraId="12EF032A" w14:textId="440F5860" w:rsidR="0028699A" w:rsidRDefault="00632864" w:rsidP="00FE2148">
            <w:pPr>
              <w:jc w:val="center"/>
              <w:rPr>
                <w:lang w:val="en-GB"/>
              </w:rPr>
            </w:pPr>
            <w:r>
              <w:rPr>
                <w:lang w:val="en-GB"/>
              </w:rPr>
              <w:t>x</w:t>
            </w:r>
          </w:p>
        </w:tc>
        <w:tc>
          <w:tcPr>
            <w:tcW w:w="1270" w:type="dxa"/>
            <w:shd w:val="clear" w:color="auto" w:fill="D0CECE" w:themeFill="background2" w:themeFillShade="E6"/>
            <w:vAlign w:val="center"/>
          </w:tcPr>
          <w:p w14:paraId="765929BD" w14:textId="16497777" w:rsidR="0028699A" w:rsidRDefault="000E641E" w:rsidP="00FE2148">
            <w:pPr>
              <w:jc w:val="center"/>
              <w:rPr>
                <w:lang w:val="en-GB"/>
              </w:rPr>
            </w:pPr>
            <w:r>
              <w:rPr>
                <w:lang w:val="en-GB"/>
              </w:rPr>
              <w:t>x</w:t>
            </w:r>
          </w:p>
        </w:tc>
        <w:tc>
          <w:tcPr>
            <w:tcW w:w="1514" w:type="dxa"/>
            <w:shd w:val="clear" w:color="auto" w:fill="D0CECE" w:themeFill="background2" w:themeFillShade="E6"/>
            <w:vAlign w:val="center"/>
          </w:tcPr>
          <w:p w14:paraId="55A31C70" w14:textId="3917E871" w:rsidR="0028699A" w:rsidRDefault="000E641E" w:rsidP="00FE2148">
            <w:pPr>
              <w:jc w:val="center"/>
              <w:rPr>
                <w:lang w:val="en-GB"/>
              </w:rPr>
            </w:pPr>
            <w:r>
              <w:rPr>
                <w:lang w:val="en-GB"/>
              </w:rPr>
              <w:t>x</w:t>
            </w:r>
          </w:p>
        </w:tc>
        <w:tc>
          <w:tcPr>
            <w:tcW w:w="1902" w:type="dxa"/>
            <w:vAlign w:val="center"/>
          </w:tcPr>
          <w:p w14:paraId="6D86DA5D" w14:textId="791F193B" w:rsidR="0028699A" w:rsidRDefault="0028699A" w:rsidP="00FE2148">
            <w:pPr>
              <w:jc w:val="center"/>
              <w:rPr>
                <w:lang w:val="en-GB"/>
              </w:rPr>
            </w:pPr>
          </w:p>
        </w:tc>
        <w:tc>
          <w:tcPr>
            <w:tcW w:w="1902" w:type="dxa"/>
            <w:vAlign w:val="center"/>
          </w:tcPr>
          <w:p w14:paraId="69740E47" w14:textId="77777777" w:rsidR="0028699A" w:rsidRDefault="0028699A" w:rsidP="00FE2148">
            <w:pPr>
              <w:jc w:val="center"/>
              <w:rPr>
                <w:lang w:val="en-GB"/>
              </w:rPr>
            </w:pPr>
          </w:p>
        </w:tc>
        <w:tc>
          <w:tcPr>
            <w:tcW w:w="962" w:type="dxa"/>
            <w:vAlign w:val="center"/>
          </w:tcPr>
          <w:p w14:paraId="2454BA99" w14:textId="77777777" w:rsidR="0028699A" w:rsidRDefault="0028699A" w:rsidP="00FE2148">
            <w:pPr>
              <w:jc w:val="center"/>
              <w:rPr>
                <w:lang w:val="en-GB"/>
              </w:rPr>
            </w:pPr>
          </w:p>
        </w:tc>
        <w:tc>
          <w:tcPr>
            <w:tcW w:w="971" w:type="dxa"/>
            <w:vAlign w:val="center"/>
          </w:tcPr>
          <w:p w14:paraId="61873C46" w14:textId="77777777" w:rsidR="0028699A" w:rsidRDefault="0028699A" w:rsidP="00FE2148">
            <w:pPr>
              <w:jc w:val="center"/>
              <w:rPr>
                <w:lang w:val="en-GB"/>
              </w:rPr>
            </w:pPr>
          </w:p>
        </w:tc>
        <w:tc>
          <w:tcPr>
            <w:tcW w:w="1330" w:type="dxa"/>
            <w:vAlign w:val="center"/>
          </w:tcPr>
          <w:p w14:paraId="1C202837" w14:textId="77777777" w:rsidR="0028699A" w:rsidRDefault="0028699A" w:rsidP="00FE2148">
            <w:pPr>
              <w:jc w:val="center"/>
              <w:rPr>
                <w:lang w:val="en-GB"/>
              </w:rPr>
            </w:pPr>
          </w:p>
        </w:tc>
        <w:tc>
          <w:tcPr>
            <w:tcW w:w="744" w:type="dxa"/>
            <w:vAlign w:val="center"/>
          </w:tcPr>
          <w:p w14:paraId="18B39735" w14:textId="77777777" w:rsidR="0028699A" w:rsidRDefault="0028699A" w:rsidP="00FE2148">
            <w:pPr>
              <w:jc w:val="center"/>
              <w:rPr>
                <w:lang w:val="en-GB"/>
              </w:rPr>
            </w:pPr>
          </w:p>
        </w:tc>
      </w:tr>
    </w:tbl>
    <w:p w14:paraId="25E78155" w14:textId="77777777" w:rsidR="0098637E" w:rsidRDefault="0098637E">
      <w:pPr>
        <w:rPr>
          <w:rFonts w:asciiTheme="majorHAnsi" w:eastAsiaTheme="majorEastAsia" w:hAnsiTheme="majorHAnsi" w:cstheme="majorBidi"/>
          <w:b/>
          <w:bCs/>
          <w:color w:val="2F5496" w:themeColor="accent1" w:themeShade="BF"/>
          <w:sz w:val="26"/>
          <w:szCs w:val="26"/>
          <w:lang w:val="en-GB"/>
        </w:rPr>
      </w:pPr>
      <w:r>
        <w:rPr>
          <w:b/>
          <w:bCs/>
          <w:lang w:val="en-GB"/>
        </w:rPr>
        <w:br w:type="page"/>
      </w:r>
    </w:p>
    <w:p w14:paraId="3D596362" w14:textId="52790421" w:rsidR="0098637E" w:rsidRPr="0098637E" w:rsidRDefault="007053BE" w:rsidP="0098637E">
      <w:pPr>
        <w:pStyle w:val="Nagwek2"/>
        <w:rPr>
          <w:lang w:val="en-GB"/>
        </w:rPr>
      </w:pPr>
      <w:bookmarkStart w:id="4" w:name="_Toc176364416"/>
      <w:r>
        <w:rPr>
          <w:b/>
          <w:bCs/>
          <w:lang w:val="en-GB"/>
        </w:rPr>
        <w:lastRenderedPageBreak/>
        <w:t xml:space="preserve">Supplementary </w:t>
      </w:r>
      <w:r w:rsidRPr="00CD565A">
        <w:rPr>
          <w:b/>
          <w:bCs/>
          <w:lang w:val="en-GB"/>
        </w:rPr>
        <w:t xml:space="preserve">Table </w:t>
      </w:r>
      <w:r>
        <w:rPr>
          <w:b/>
          <w:bCs/>
          <w:lang w:val="en-GB"/>
        </w:rPr>
        <w:t>3</w:t>
      </w:r>
      <w:r w:rsidR="0098637E" w:rsidRPr="00CD565A">
        <w:rPr>
          <w:b/>
          <w:bCs/>
          <w:lang w:val="en-GB"/>
        </w:rPr>
        <w:t>.</w:t>
      </w:r>
      <w:r w:rsidR="0098637E">
        <w:rPr>
          <w:lang w:val="en-GB"/>
        </w:rPr>
        <w:t xml:space="preserve"> Baseline characteristics of include</w:t>
      </w:r>
      <w:bookmarkEnd w:id="4"/>
    </w:p>
    <w:tbl>
      <w:tblPr>
        <w:tblStyle w:val="Tabela-Siatka"/>
        <w:tblW w:w="0" w:type="auto"/>
        <w:tblLayout w:type="fixed"/>
        <w:tblLook w:val="04A0" w:firstRow="1" w:lastRow="0" w:firstColumn="1" w:lastColumn="0" w:noHBand="0" w:noVBand="1"/>
      </w:tblPr>
      <w:tblGrid>
        <w:gridCol w:w="1413"/>
        <w:gridCol w:w="1417"/>
        <w:gridCol w:w="709"/>
        <w:gridCol w:w="1134"/>
        <w:gridCol w:w="1134"/>
        <w:gridCol w:w="1134"/>
        <w:gridCol w:w="1134"/>
        <w:gridCol w:w="851"/>
        <w:gridCol w:w="992"/>
        <w:gridCol w:w="1134"/>
        <w:gridCol w:w="1276"/>
        <w:gridCol w:w="854"/>
        <w:gridCol w:w="814"/>
      </w:tblGrid>
      <w:tr w:rsidR="00B119C6" w:rsidRPr="00B119C6" w14:paraId="4EB5A654" w14:textId="77777777" w:rsidTr="00DD6ADC">
        <w:tc>
          <w:tcPr>
            <w:tcW w:w="1413" w:type="dxa"/>
            <w:vMerge w:val="restart"/>
            <w:vAlign w:val="center"/>
          </w:tcPr>
          <w:p w14:paraId="294687B6" w14:textId="77777777" w:rsidR="00B119C6" w:rsidRPr="00B119C6" w:rsidRDefault="00B119C6" w:rsidP="00DD6ADC">
            <w:pPr>
              <w:jc w:val="center"/>
              <w:rPr>
                <w:rFonts w:cstheme="minorHAnsi"/>
                <w:b/>
                <w:bCs/>
                <w:sz w:val="22"/>
                <w:szCs w:val="22"/>
              </w:rPr>
            </w:pPr>
            <w:r w:rsidRPr="00B119C6">
              <w:rPr>
                <w:rFonts w:cstheme="minorHAnsi"/>
                <w:b/>
                <w:bCs/>
                <w:sz w:val="22"/>
                <w:szCs w:val="22"/>
              </w:rPr>
              <w:t>Study</w:t>
            </w:r>
          </w:p>
        </w:tc>
        <w:tc>
          <w:tcPr>
            <w:tcW w:w="1417" w:type="dxa"/>
            <w:vMerge w:val="restart"/>
            <w:vAlign w:val="center"/>
          </w:tcPr>
          <w:p w14:paraId="11D1142E" w14:textId="77777777" w:rsidR="00B119C6" w:rsidRPr="00B119C6" w:rsidRDefault="00B119C6" w:rsidP="00DD6ADC">
            <w:pPr>
              <w:jc w:val="center"/>
              <w:rPr>
                <w:rFonts w:cstheme="minorHAnsi"/>
                <w:b/>
                <w:bCs/>
                <w:sz w:val="22"/>
                <w:szCs w:val="22"/>
              </w:rPr>
            </w:pPr>
            <w:r w:rsidRPr="00B119C6">
              <w:rPr>
                <w:rFonts w:cstheme="minorHAnsi"/>
                <w:b/>
                <w:bCs/>
                <w:sz w:val="22"/>
                <w:szCs w:val="22"/>
              </w:rPr>
              <w:t>Country</w:t>
            </w:r>
          </w:p>
        </w:tc>
        <w:tc>
          <w:tcPr>
            <w:tcW w:w="709" w:type="dxa"/>
            <w:vMerge w:val="restart"/>
            <w:vAlign w:val="center"/>
          </w:tcPr>
          <w:p w14:paraId="1CFFF1FE" w14:textId="77777777" w:rsidR="00B119C6" w:rsidRPr="00B119C6" w:rsidRDefault="00B119C6" w:rsidP="00DD6ADC">
            <w:pPr>
              <w:jc w:val="center"/>
              <w:rPr>
                <w:rFonts w:cstheme="minorHAnsi"/>
                <w:b/>
                <w:bCs/>
                <w:sz w:val="22"/>
                <w:szCs w:val="22"/>
              </w:rPr>
            </w:pPr>
            <w:r w:rsidRPr="00B119C6">
              <w:rPr>
                <w:rFonts w:cstheme="minorHAnsi"/>
                <w:b/>
                <w:bCs/>
                <w:sz w:val="22"/>
                <w:szCs w:val="22"/>
              </w:rPr>
              <w:t>Study design</w:t>
            </w:r>
          </w:p>
        </w:tc>
        <w:tc>
          <w:tcPr>
            <w:tcW w:w="1134" w:type="dxa"/>
            <w:vMerge w:val="restart"/>
            <w:vAlign w:val="center"/>
          </w:tcPr>
          <w:p w14:paraId="21F3697A" w14:textId="77777777" w:rsidR="00B119C6" w:rsidRPr="00B119C6" w:rsidRDefault="00B119C6" w:rsidP="00DD6ADC">
            <w:pPr>
              <w:rPr>
                <w:rFonts w:cstheme="minorHAnsi"/>
                <w:b/>
                <w:bCs/>
                <w:sz w:val="22"/>
                <w:szCs w:val="22"/>
              </w:rPr>
            </w:pPr>
            <w:r w:rsidRPr="00B119C6">
              <w:rPr>
                <w:rFonts w:cstheme="minorHAnsi"/>
                <w:b/>
                <w:bCs/>
                <w:sz w:val="22"/>
                <w:szCs w:val="22"/>
              </w:rPr>
              <w:t>Study group</w:t>
            </w:r>
          </w:p>
        </w:tc>
        <w:tc>
          <w:tcPr>
            <w:tcW w:w="1134" w:type="dxa"/>
            <w:vMerge w:val="restart"/>
            <w:vAlign w:val="center"/>
          </w:tcPr>
          <w:p w14:paraId="12223CBF" w14:textId="77777777" w:rsidR="00B119C6" w:rsidRPr="00B119C6" w:rsidRDefault="00B119C6" w:rsidP="00DD6ADC">
            <w:pPr>
              <w:jc w:val="center"/>
              <w:rPr>
                <w:rFonts w:cstheme="minorHAnsi"/>
                <w:b/>
                <w:bCs/>
                <w:sz w:val="22"/>
                <w:szCs w:val="22"/>
              </w:rPr>
            </w:pPr>
            <w:r w:rsidRPr="00B119C6">
              <w:rPr>
                <w:rFonts w:cstheme="minorHAnsi"/>
                <w:b/>
                <w:bCs/>
                <w:sz w:val="22"/>
                <w:szCs w:val="22"/>
              </w:rPr>
              <w:t>Population</w:t>
            </w:r>
          </w:p>
        </w:tc>
        <w:tc>
          <w:tcPr>
            <w:tcW w:w="1134" w:type="dxa"/>
            <w:vMerge w:val="restart"/>
            <w:vAlign w:val="center"/>
          </w:tcPr>
          <w:p w14:paraId="4681338B" w14:textId="77777777" w:rsidR="00B119C6" w:rsidRPr="00B119C6" w:rsidRDefault="00B119C6" w:rsidP="00DD6ADC">
            <w:pPr>
              <w:jc w:val="center"/>
              <w:rPr>
                <w:rFonts w:cstheme="minorHAnsi"/>
                <w:b/>
                <w:bCs/>
                <w:sz w:val="22"/>
                <w:szCs w:val="22"/>
              </w:rPr>
            </w:pPr>
            <w:r w:rsidRPr="00B119C6">
              <w:rPr>
                <w:rFonts w:cstheme="minorHAnsi"/>
                <w:b/>
                <w:bCs/>
                <w:sz w:val="22"/>
                <w:szCs w:val="22"/>
              </w:rPr>
              <w:t>Age</w:t>
            </w:r>
          </w:p>
        </w:tc>
        <w:tc>
          <w:tcPr>
            <w:tcW w:w="1134" w:type="dxa"/>
            <w:vMerge w:val="restart"/>
            <w:vAlign w:val="center"/>
          </w:tcPr>
          <w:p w14:paraId="65A33243" w14:textId="77777777" w:rsidR="00B119C6" w:rsidRPr="00B119C6" w:rsidRDefault="00B119C6" w:rsidP="00DD6ADC">
            <w:pPr>
              <w:jc w:val="center"/>
              <w:rPr>
                <w:rFonts w:cstheme="minorHAnsi"/>
                <w:b/>
                <w:bCs/>
                <w:sz w:val="22"/>
                <w:szCs w:val="22"/>
              </w:rPr>
            </w:pPr>
            <w:r w:rsidRPr="00B119C6">
              <w:rPr>
                <w:rFonts w:cstheme="minorHAnsi"/>
                <w:b/>
                <w:bCs/>
                <w:sz w:val="22"/>
                <w:szCs w:val="22"/>
              </w:rPr>
              <w:t>Male gander, no(%)</w:t>
            </w:r>
          </w:p>
        </w:tc>
        <w:tc>
          <w:tcPr>
            <w:tcW w:w="851" w:type="dxa"/>
            <w:vMerge w:val="restart"/>
            <w:vAlign w:val="center"/>
          </w:tcPr>
          <w:p w14:paraId="40CC1B37" w14:textId="77777777" w:rsidR="00B119C6" w:rsidRPr="00B119C6" w:rsidRDefault="00B119C6" w:rsidP="00DD6ADC">
            <w:pPr>
              <w:jc w:val="center"/>
              <w:rPr>
                <w:rFonts w:cstheme="minorHAnsi"/>
                <w:b/>
                <w:bCs/>
                <w:sz w:val="22"/>
                <w:szCs w:val="22"/>
              </w:rPr>
            </w:pPr>
            <w:r w:rsidRPr="00B119C6">
              <w:rPr>
                <w:rFonts w:cstheme="minorHAnsi"/>
                <w:b/>
                <w:bCs/>
                <w:sz w:val="22"/>
                <w:szCs w:val="22"/>
              </w:rPr>
              <w:t>BMI</w:t>
            </w:r>
          </w:p>
        </w:tc>
        <w:tc>
          <w:tcPr>
            <w:tcW w:w="992" w:type="dxa"/>
            <w:vMerge w:val="restart"/>
            <w:vAlign w:val="center"/>
          </w:tcPr>
          <w:p w14:paraId="713CF5E1" w14:textId="77777777" w:rsidR="00B119C6" w:rsidRPr="00B119C6" w:rsidRDefault="00B119C6" w:rsidP="00DD6ADC">
            <w:pPr>
              <w:jc w:val="center"/>
              <w:rPr>
                <w:rFonts w:cstheme="minorHAnsi"/>
                <w:b/>
                <w:bCs/>
                <w:sz w:val="22"/>
                <w:szCs w:val="22"/>
              </w:rPr>
            </w:pPr>
            <w:r w:rsidRPr="00B119C6">
              <w:rPr>
                <w:rFonts w:cstheme="minorHAnsi"/>
                <w:b/>
                <w:bCs/>
                <w:sz w:val="22"/>
                <w:szCs w:val="22"/>
              </w:rPr>
              <w:t>LVEF %</w:t>
            </w:r>
          </w:p>
        </w:tc>
        <w:tc>
          <w:tcPr>
            <w:tcW w:w="3264" w:type="dxa"/>
            <w:gridSpan w:val="3"/>
            <w:vAlign w:val="center"/>
          </w:tcPr>
          <w:p w14:paraId="4AB19DF7" w14:textId="77777777" w:rsidR="00B119C6" w:rsidRPr="00B119C6" w:rsidRDefault="00B119C6" w:rsidP="00DD6ADC">
            <w:pPr>
              <w:jc w:val="center"/>
              <w:rPr>
                <w:rFonts w:cstheme="minorHAnsi"/>
                <w:sz w:val="22"/>
                <w:szCs w:val="22"/>
              </w:rPr>
            </w:pPr>
            <w:r w:rsidRPr="00B119C6">
              <w:rPr>
                <w:rFonts w:cstheme="minorHAnsi"/>
                <w:b/>
                <w:bCs/>
                <w:sz w:val="22"/>
                <w:szCs w:val="22"/>
              </w:rPr>
              <w:t>Comorbidities</w:t>
            </w:r>
          </w:p>
        </w:tc>
        <w:tc>
          <w:tcPr>
            <w:tcW w:w="814" w:type="dxa"/>
            <w:vMerge w:val="restart"/>
            <w:vAlign w:val="center"/>
          </w:tcPr>
          <w:p w14:paraId="1B05F5DC" w14:textId="77777777" w:rsidR="00B119C6" w:rsidRPr="00B119C6" w:rsidRDefault="00B119C6" w:rsidP="00DD6ADC">
            <w:pPr>
              <w:jc w:val="center"/>
              <w:rPr>
                <w:rFonts w:cstheme="minorHAnsi"/>
                <w:sz w:val="22"/>
                <w:szCs w:val="22"/>
              </w:rPr>
            </w:pPr>
            <w:r w:rsidRPr="00B119C6">
              <w:rPr>
                <w:rFonts w:cstheme="minorHAnsi"/>
                <w:b/>
                <w:bCs/>
                <w:sz w:val="22"/>
                <w:szCs w:val="22"/>
              </w:rPr>
              <w:t>NOS</w:t>
            </w:r>
            <w:r w:rsidRPr="00B119C6">
              <w:rPr>
                <w:rFonts w:cstheme="minorHAnsi"/>
                <w:sz w:val="22"/>
                <w:szCs w:val="22"/>
              </w:rPr>
              <w:t xml:space="preserve"> </w:t>
            </w:r>
            <w:r w:rsidRPr="00B119C6">
              <w:rPr>
                <w:rFonts w:cstheme="minorHAnsi"/>
                <w:b/>
                <w:bCs/>
                <w:sz w:val="22"/>
                <w:szCs w:val="22"/>
              </w:rPr>
              <w:t>Score</w:t>
            </w:r>
          </w:p>
        </w:tc>
      </w:tr>
      <w:tr w:rsidR="00B119C6" w:rsidRPr="00B119C6" w14:paraId="129F5154" w14:textId="77777777" w:rsidTr="00DD6ADC">
        <w:tc>
          <w:tcPr>
            <w:tcW w:w="1413" w:type="dxa"/>
            <w:vMerge/>
            <w:vAlign w:val="center"/>
          </w:tcPr>
          <w:p w14:paraId="29BAC134" w14:textId="77777777" w:rsidR="00B119C6" w:rsidRPr="00B119C6" w:rsidRDefault="00B119C6" w:rsidP="00DD6ADC">
            <w:pPr>
              <w:jc w:val="center"/>
              <w:rPr>
                <w:rFonts w:cstheme="minorHAnsi"/>
                <w:b/>
                <w:bCs/>
                <w:sz w:val="22"/>
                <w:szCs w:val="22"/>
              </w:rPr>
            </w:pPr>
          </w:p>
        </w:tc>
        <w:tc>
          <w:tcPr>
            <w:tcW w:w="1417" w:type="dxa"/>
            <w:vMerge/>
            <w:vAlign w:val="center"/>
          </w:tcPr>
          <w:p w14:paraId="7C92B5D0" w14:textId="77777777" w:rsidR="00B119C6" w:rsidRPr="00B119C6" w:rsidRDefault="00B119C6" w:rsidP="00DD6ADC">
            <w:pPr>
              <w:jc w:val="center"/>
              <w:rPr>
                <w:rFonts w:cstheme="minorHAnsi"/>
                <w:sz w:val="22"/>
                <w:szCs w:val="22"/>
              </w:rPr>
            </w:pPr>
          </w:p>
        </w:tc>
        <w:tc>
          <w:tcPr>
            <w:tcW w:w="709" w:type="dxa"/>
            <w:vMerge/>
            <w:vAlign w:val="center"/>
          </w:tcPr>
          <w:p w14:paraId="2355E92C" w14:textId="77777777" w:rsidR="00B119C6" w:rsidRPr="00B119C6" w:rsidRDefault="00B119C6" w:rsidP="00DD6ADC">
            <w:pPr>
              <w:jc w:val="center"/>
              <w:rPr>
                <w:rFonts w:cstheme="minorHAnsi"/>
                <w:sz w:val="22"/>
                <w:szCs w:val="22"/>
              </w:rPr>
            </w:pPr>
          </w:p>
        </w:tc>
        <w:tc>
          <w:tcPr>
            <w:tcW w:w="1134" w:type="dxa"/>
            <w:vMerge/>
            <w:vAlign w:val="center"/>
          </w:tcPr>
          <w:p w14:paraId="31DEF329" w14:textId="77777777" w:rsidR="00B119C6" w:rsidRPr="00B119C6" w:rsidRDefault="00B119C6" w:rsidP="00DD6ADC">
            <w:pPr>
              <w:rPr>
                <w:rFonts w:cstheme="minorHAnsi"/>
                <w:sz w:val="22"/>
                <w:szCs w:val="22"/>
              </w:rPr>
            </w:pPr>
          </w:p>
        </w:tc>
        <w:tc>
          <w:tcPr>
            <w:tcW w:w="1134" w:type="dxa"/>
            <w:vMerge/>
            <w:vAlign w:val="center"/>
          </w:tcPr>
          <w:p w14:paraId="51232BE2" w14:textId="77777777" w:rsidR="00B119C6" w:rsidRPr="00B119C6" w:rsidRDefault="00B119C6" w:rsidP="00DD6ADC">
            <w:pPr>
              <w:jc w:val="center"/>
              <w:rPr>
                <w:rFonts w:cstheme="minorHAnsi"/>
                <w:sz w:val="22"/>
                <w:szCs w:val="22"/>
              </w:rPr>
            </w:pPr>
          </w:p>
        </w:tc>
        <w:tc>
          <w:tcPr>
            <w:tcW w:w="1134" w:type="dxa"/>
            <w:vMerge/>
            <w:vAlign w:val="center"/>
          </w:tcPr>
          <w:p w14:paraId="4D575B96" w14:textId="77777777" w:rsidR="00B119C6" w:rsidRPr="00B119C6" w:rsidRDefault="00B119C6" w:rsidP="00DD6ADC">
            <w:pPr>
              <w:jc w:val="center"/>
              <w:rPr>
                <w:rFonts w:cstheme="minorHAnsi"/>
                <w:sz w:val="22"/>
                <w:szCs w:val="22"/>
              </w:rPr>
            </w:pPr>
          </w:p>
        </w:tc>
        <w:tc>
          <w:tcPr>
            <w:tcW w:w="1134" w:type="dxa"/>
            <w:vMerge/>
            <w:vAlign w:val="center"/>
          </w:tcPr>
          <w:p w14:paraId="2B616535" w14:textId="77777777" w:rsidR="00B119C6" w:rsidRPr="00B119C6" w:rsidRDefault="00B119C6" w:rsidP="00DD6ADC">
            <w:pPr>
              <w:jc w:val="center"/>
              <w:rPr>
                <w:rFonts w:cstheme="minorHAnsi"/>
                <w:sz w:val="22"/>
                <w:szCs w:val="22"/>
              </w:rPr>
            </w:pPr>
          </w:p>
        </w:tc>
        <w:tc>
          <w:tcPr>
            <w:tcW w:w="851" w:type="dxa"/>
            <w:vMerge/>
            <w:vAlign w:val="center"/>
          </w:tcPr>
          <w:p w14:paraId="52746251" w14:textId="77777777" w:rsidR="00B119C6" w:rsidRPr="00B119C6" w:rsidRDefault="00B119C6" w:rsidP="00DD6ADC">
            <w:pPr>
              <w:jc w:val="center"/>
              <w:rPr>
                <w:rFonts w:cstheme="minorHAnsi"/>
                <w:sz w:val="22"/>
                <w:szCs w:val="22"/>
              </w:rPr>
            </w:pPr>
          </w:p>
        </w:tc>
        <w:tc>
          <w:tcPr>
            <w:tcW w:w="992" w:type="dxa"/>
            <w:vMerge/>
            <w:vAlign w:val="center"/>
          </w:tcPr>
          <w:p w14:paraId="55ECA2E1" w14:textId="77777777" w:rsidR="00B119C6" w:rsidRPr="00B119C6" w:rsidRDefault="00B119C6" w:rsidP="00DD6ADC">
            <w:pPr>
              <w:jc w:val="center"/>
              <w:rPr>
                <w:rFonts w:cstheme="minorHAnsi"/>
                <w:sz w:val="22"/>
                <w:szCs w:val="22"/>
              </w:rPr>
            </w:pPr>
          </w:p>
        </w:tc>
        <w:tc>
          <w:tcPr>
            <w:tcW w:w="1134" w:type="dxa"/>
            <w:vAlign w:val="center"/>
          </w:tcPr>
          <w:p w14:paraId="72316954" w14:textId="77777777" w:rsidR="00B119C6" w:rsidRPr="00B119C6" w:rsidRDefault="00B119C6" w:rsidP="00DD6ADC">
            <w:pPr>
              <w:jc w:val="center"/>
              <w:rPr>
                <w:rFonts w:cstheme="minorHAnsi"/>
                <w:b/>
                <w:bCs/>
                <w:sz w:val="22"/>
                <w:szCs w:val="22"/>
              </w:rPr>
            </w:pPr>
            <w:r w:rsidRPr="00B119C6">
              <w:rPr>
                <w:rFonts w:cstheme="minorHAnsi"/>
                <w:b/>
                <w:bCs/>
                <w:sz w:val="22"/>
                <w:szCs w:val="22"/>
              </w:rPr>
              <w:t>HTN</w:t>
            </w:r>
          </w:p>
        </w:tc>
        <w:tc>
          <w:tcPr>
            <w:tcW w:w="1276" w:type="dxa"/>
            <w:vAlign w:val="center"/>
          </w:tcPr>
          <w:p w14:paraId="6CA2A251" w14:textId="77777777" w:rsidR="00B119C6" w:rsidRPr="00B119C6" w:rsidRDefault="00B119C6" w:rsidP="00DD6ADC">
            <w:pPr>
              <w:jc w:val="center"/>
              <w:rPr>
                <w:rFonts w:cstheme="minorHAnsi"/>
                <w:b/>
                <w:bCs/>
                <w:sz w:val="22"/>
                <w:szCs w:val="22"/>
              </w:rPr>
            </w:pPr>
            <w:r w:rsidRPr="00B119C6">
              <w:rPr>
                <w:rFonts w:cstheme="minorHAnsi"/>
                <w:b/>
                <w:bCs/>
                <w:sz w:val="22"/>
                <w:szCs w:val="22"/>
              </w:rPr>
              <w:t>DM</w:t>
            </w:r>
          </w:p>
        </w:tc>
        <w:tc>
          <w:tcPr>
            <w:tcW w:w="854" w:type="dxa"/>
            <w:vAlign w:val="center"/>
          </w:tcPr>
          <w:p w14:paraId="3639DF5C" w14:textId="77777777" w:rsidR="00B119C6" w:rsidRPr="00B119C6" w:rsidRDefault="00B119C6" w:rsidP="00DD6ADC">
            <w:pPr>
              <w:jc w:val="center"/>
              <w:rPr>
                <w:rFonts w:cstheme="minorHAnsi"/>
                <w:b/>
                <w:bCs/>
                <w:sz w:val="22"/>
                <w:szCs w:val="22"/>
              </w:rPr>
            </w:pPr>
            <w:r w:rsidRPr="00B119C6">
              <w:rPr>
                <w:rFonts w:cstheme="minorHAnsi"/>
                <w:b/>
                <w:bCs/>
                <w:color w:val="000000"/>
                <w:sz w:val="22"/>
                <w:szCs w:val="22"/>
                <w:shd w:val="clear" w:color="auto" w:fill="FFFFFF"/>
              </w:rPr>
              <w:t>DL</w:t>
            </w:r>
          </w:p>
        </w:tc>
        <w:tc>
          <w:tcPr>
            <w:tcW w:w="814" w:type="dxa"/>
            <w:vMerge/>
          </w:tcPr>
          <w:p w14:paraId="653A8F7B" w14:textId="77777777" w:rsidR="00B119C6" w:rsidRPr="00B119C6" w:rsidRDefault="00B119C6" w:rsidP="00DD6ADC">
            <w:pPr>
              <w:jc w:val="center"/>
              <w:rPr>
                <w:rFonts w:cstheme="minorHAnsi"/>
                <w:sz w:val="22"/>
                <w:szCs w:val="22"/>
              </w:rPr>
            </w:pPr>
          </w:p>
        </w:tc>
      </w:tr>
      <w:tr w:rsidR="00B119C6" w:rsidRPr="00B119C6" w14:paraId="47E62B29" w14:textId="77777777" w:rsidTr="00DD6ADC">
        <w:tc>
          <w:tcPr>
            <w:tcW w:w="1413" w:type="dxa"/>
            <w:vMerge w:val="restart"/>
          </w:tcPr>
          <w:p w14:paraId="04FFCFB9" w14:textId="77777777" w:rsidR="00B119C6" w:rsidRPr="00B119C6" w:rsidRDefault="00B119C6" w:rsidP="00DD6ADC">
            <w:pPr>
              <w:rPr>
                <w:rFonts w:cstheme="minorHAnsi"/>
                <w:sz w:val="22"/>
                <w:szCs w:val="22"/>
              </w:rPr>
            </w:pPr>
            <w:r w:rsidRPr="00B119C6">
              <w:rPr>
                <w:rFonts w:cstheme="minorHAnsi"/>
                <w:sz w:val="22"/>
                <w:szCs w:val="22"/>
              </w:rPr>
              <w:t>Abed et al., 2020</w:t>
            </w:r>
          </w:p>
        </w:tc>
        <w:tc>
          <w:tcPr>
            <w:tcW w:w="1417" w:type="dxa"/>
            <w:vMerge w:val="restart"/>
          </w:tcPr>
          <w:p w14:paraId="64D09544" w14:textId="77777777" w:rsidR="00B119C6" w:rsidRPr="00B119C6" w:rsidRDefault="00B119C6" w:rsidP="00DD6ADC">
            <w:pPr>
              <w:rPr>
                <w:rFonts w:cstheme="minorHAnsi"/>
                <w:sz w:val="22"/>
                <w:szCs w:val="22"/>
              </w:rPr>
            </w:pPr>
            <w:r w:rsidRPr="00B119C6">
              <w:rPr>
                <w:rFonts w:cstheme="minorHAnsi"/>
                <w:sz w:val="22"/>
                <w:szCs w:val="22"/>
              </w:rPr>
              <w:t>Iraq</w:t>
            </w:r>
          </w:p>
        </w:tc>
        <w:tc>
          <w:tcPr>
            <w:tcW w:w="709" w:type="dxa"/>
            <w:vMerge w:val="restart"/>
          </w:tcPr>
          <w:p w14:paraId="30FB4039" w14:textId="77777777" w:rsidR="00B119C6" w:rsidRPr="00B119C6" w:rsidRDefault="00B119C6" w:rsidP="00DD6ADC">
            <w:pPr>
              <w:rPr>
                <w:rFonts w:cstheme="minorHAnsi"/>
                <w:sz w:val="22"/>
                <w:szCs w:val="22"/>
              </w:rPr>
            </w:pPr>
            <w:r w:rsidRPr="00B119C6">
              <w:rPr>
                <w:rFonts w:cstheme="minorHAnsi"/>
                <w:sz w:val="22"/>
                <w:szCs w:val="22"/>
              </w:rPr>
              <w:t>CCS</w:t>
            </w:r>
          </w:p>
        </w:tc>
        <w:tc>
          <w:tcPr>
            <w:tcW w:w="1134" w:type="dxa"/>
            <w:shd w:val="clear" w:color="auto" w:fill="auto"/>
            <w:vAlign w:val="center"/>
          </w:tcPr>
          <w:p w14:paraId="31DBA17A" w14:textId="77777777" w:rsidR="00B119C6" w:rsidRPr="00B119C6" w:rsidRDefault="00B119C6" w:rsidP="00DD6ADC">
            <w:pPr>
              <w:rPr>
                <w:rFonts w:cstheme="minorHAnsi"/>
                <w:sz w:val="22"/>
                <w:szCs w:val="22"/>
              </w:rPr>
            </w:pPr>
            <w:r w:rsidRPr="00B119C6">
              <w:rPr>
                <w:rFonts w:cstheme="minorHAnsi"/>
                <w:sz w:val="22"/>
                <w:szCs w:val="22"/>
              </w:rPr>
              <w:t>ACS</w:t>
            </w:r>
          </w:p>
        </w:tc>
        <w:tc>
          <w:tcPr>
            <w:tcW w:w="1134" w:type="dxa"/>
            <w:vAlign w:val="center"/>
          </w:tcPr>
          <w:p w14:paraId="51CE85D5" w14:textId="77777777" w:rsidR="00B119C6" w:rsidRPr="00B119C6" w:rsidRDefault="00B119C6" w:rsidP="00DD6ADC">
            <w:pPr>
              <w:jc w:val="center"/>
              <w:rPr>
                <w:rFonts w:cstheme="minorHAnsi"/>
                <w:sz w:val="22"/>
                <w:szCs w:val="22"/>
              </w:rPr>
            </w:pPr>
            <w:r w:rsidRPr="00B119C6">
              <w:rPr>
                <w:rFonts w:cstheme="minorHAnsi"/>
                <w:sz w:val="22"/>
                <w:szCs w:val="22"/>
              </w:rPr>
              <w:t>136</w:t>
            </w:r>
          </w:p>
        </w:tc>
        <w:tc>
          <w:tcPr>
            <w:tcW w:w="1134" w:type="dxa"/>
            <w:vAlign w:val="center"/>
          </w:tcPr>
          <w:p w14:paraId="7AF12546" w14:textId="77777777" w:rsidR="00B119C6" w:rsidRPr="00B119C6" w:rsidRDefault="00B119C6" w:rsidP="00DD6ADC">
            <w:pPr>
              <w:jc w:val="center"/>
              <w:rPr>
                <w:rFonts w:cstheme="minorHAnsi"/>
                <w:sz w:val="22"/>
                <w:szCs w:val="22"/>
              </w:rPr>
            </w:pPr>
            <w:r w:rsidRPr="00B119C6">
              <w:rPr>
                <w:rFonts w:cstheme="minorHAnsi"/>
                <w:sz w:val="22"/>
                <w:szCs w:val="22"/>
              </w:rPr>
              <w:t>59.3 ± 13.1</w:t>
            </w:r>
          </w:p>
        </w:tc>
        <w:tc>
          <w:tcPr>
            <w:tcW w:w="1134" w:type="dxa"/>
            <w:vAlign w:val="center"/>
          </w:tcPr>
          <w:p w14:paraId="102FFA06" w14:textId="77777777" w:rsidR="00B119C6" w:rsidRPr="00B119C6" w:rsidRDefault="00B119C6" w:rsidP="00DD6ADC">
            <w:pPr>
              <w:jc w:val="center"/>
              <w:rPr>
                <w:rFonts w:cstheme="minorHAnsi"/>
                <w:sz w:val="22"/>
                <w:szCs w:val="22"/>
              </w:rPr>
            </w:pPr>
            <w:r w:rsidRPr="00B119C6">
              <w:rPr>
                <w:rFonts w:cstheme="minorHAnsi"/>
                <w:sz w:val="22"/>
                <w:szCs w:val="22"/>
              </w:rPr>
              <w:t>92 (67.7)</w:t>
            </w:r>
          </w:p>
        </w:tc>
        <w:tc>
          <w:tcPr>
            <w:tcW w:w="851" w:type="dxa"/>
            <w:vAlign w:val="center"/>
          </w:tcPr>
          <w:p w14:paraId="1B977AF1" w14:textId="77777777" w:rsidR="00B119C6" w:rsidRPr="00B119C6" w:rsidRDefault="00B119C6" w:rsidP="00DD6ADC">
            <w:pPr>
              <w:jc w:val="center"/>
              <w:rPr>
                <w:rFonts w:cstheme="minorHAnsi"/>
                <w:sz w:val="22"/>
                <w:szCs w:val="22"/>
              </w:rPr>
            </w:pPr>
            <w:r w:rsidRPr="00B119C6">
              <w:rPr>
                <w:rFonts w:cstheme="minorHAnsi"/>
                <w:sz w:val="22"/>
                <w:szCs w:val="22"/>
              </w:rPr>
              <w:t>27.2 ± 4.6</w:t>
            </w:r>
          </w:p>
        </w:tc>
        <w:tc>
          <w:tcPr>
            <w:tcW w:w="992" w:type="dxa"/>
            <w:vAlign w:val="center"/>
          </w:tcPr>
          <w:p w14:paraId="1D544353" w14:textId="77777777" w:rsidR="00B119C6" w:rsidRPr="00B119C6" w:rsidRDefault="00B119C6" w:rsidP="00DD6ADC">
            <w:pPr>
              <w:jc w:val="center"/>
              <w:rPr>
                <w:rFonts w:cstheme="minorHAnsi"/>
                <w:sz w:val="22"/>
                <w:szCs w:val="22"/>
              </w:rPr>
            </w:pPr>
            <w:r w:rsidRPr="00B119C6">
              <w:rPr>
                <w:rFonts w:cstheme="minorHAnsi"/>
                <w:sz w:val="22"/>
                <w:szCs w:val="22"/>
              </w:rPr>
              <w:t>50.5 ± 10.7</w:t>
            </w:r>
          </w:p>
        </w:tc>
        <w:tc>
          <w:tcPr>
            <w:tcW w:w="1134" w:type="dxa"/>
            <w:vAlign w:val="center"/>
          </w:tcPr>
          <w:p w14:paraId="44A77D7A" w14:textId="77777777" w:rsidR="00B119C6" w:rsidRPr="00B119C6" w:rsidRDefault="00B119C6" w:rsidP="00DD6ADC">
            <w:pPr>
              <w:jc w:val="center"/>
              <w:rPr>
                <w:rFonts w:cstheme="minorHAnsi"/>
                <w:sz w:val="22"/>
                <w:szCs w:val="22"/>
              </w:rPr>
            </w:pPr>
            <w:r w:rsidRPr="00B119C6">
              <w:rPr>
                <w:rFonts w:cstheme="minorHAnsi"/>
                <w:sz w:val="22"/>
                <w:szCs w:val="22"/>
              </w:rPr>
              <w:t>74 (54.4)</w:t>
            </w:r>
          </w:p>
        </w:tc>
        <w:tc>
          <w:tcPr>
            <w:tcW w:w="1276" w:type="dxa"/>
            <w:vAlign w:val="center"/>
          </w:tcPr>
          <w:p w14:paraId="68857F3E" w14:textId="77777777" w:rsidR="00B119C6" w:rsidRPr="00B119C6" w:rsidRDefault="00B119C6" w:rsidP="00DD6ADC">
            <w:pPr>
              <w:jc w:val="center"/>
              <w:rPr>
                <w:rFonts w:cstheme="minorHAnsi"/>
                <w:sz w:val="22"/>
                <w:szCs w:val="22"/>
              </w:rPr>
            </w:pPr>
            <w:r w:rsidRPr="00B119C6">
              <w:rPr>
                <w:rFonts w:cstheme="minorHAnsi"/>
                <w:sz w:val="22"/>
                <w:szCs w:val="22"/>
              </w:rPr>
              <w:t>60 (66.9)</w:t>
            </w:r>
          </w:p>
        </w:tc>
        <w:tc>
          <w:tcPr>
            <w:tcW w:w="854" w:type="dxa"/>
            <w:vAlign w:val="center"/>
          </w:tcPr>
          <w:p w14:paraId="646F6A2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tcPr>
          <w:p w14:paraId="21475074"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6A15E4E1" w14:textId="77777777" w:rsidTr="00DD6ADC">
        <w:tc>
          <w:tcPr>
            <w:tcW w:w="1413" w:type="dxa"/>
            <w:vMerge/>
          </w:tcPr>
          <w:p w14:paraId="6412A680" w14:textId="77777777" w:rsidR="00B119C6" w:rsidRPr="00B119C6" w:rsidRDefault="00B119C6" w:rsidP="00DD6ADC">
            <w:pPr>
              <w:rPr>
                <w:rFonts w:cstheme="minorHAnsi"/>
                <w:sz w:val="22"/>
                <w:szCs w:val="22"/>
              </w:rPr>
            </w:pPr>
          </w:p>
        </w:tc>
        <w:tc>
          <w:tcPr>
            <w:tcW w:w="1417" w:type="dxa"/>
            <w:vMerge/>
          </w:tcPr>
          <w:p w14:paraId="3A8A57D7" w14:textId="77777777" w:rsidR="00B119C6" w:rsidRPr="00B119C6" w:rsidRDefault="00B119C6" w:rsidP="00DD6ADC">
            <w:pPr>
              <w:rPr>
                <w:rFonts w:cstheme="minorHAnsi"/>
                <w:sz w:val="22"/>
                <w:szCs w:val="22"/>
              </w:rPr>
            </w:pPr>
          </w:p>
        </w:tc>
        <w:tc>
          <w:tcPr>
            <w:tcW w:w="709" w:type="dxa"/>
            <w:vMerge/>
          </w:tcPr>
          <w:p w14:paraId="685896B0" w14:textId="77777777" w:rsidR="00B119C6" w:rsidRPr="00B119C6" w:rsidRDefault="00B119C6" w:rsidP="00DD6ADC">
            <w:pPr>
              <w:rPr>
                <w:rFonts w:cstheme="minorHAnsi"/>
                <w:sz w:val="22"/>
                <w:szCs w:val="22"/>
              </w:rPr>
            </w:pPr>
          </w:p>
        </w:tc>
        <w:tc>
          <w:tcPr>
            <w:tcW w:w="1134" w:type="dxa"/>
            <w:shd w:val="clear" w:color="auto" w:fill="auto"/>
            <w:vAlign w:val="center"/>
          </w:tcPr>
          <w:p w14:paraId="2999D7FF"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0E00275C" w14:textId="77777777" w:rsidR="00B119C6" w:rsidRPr="00B119C6" w:rsidRDefault="00B119C6" w:rsidP="00DD6ADC">
            <w:pPr>
              <w:jc w:val="center"/>
              <w:rPr>
                <w:rFonts w:cstheme="minorHAnsi"/>
                <w:sz w:val="22"/>
                <w:szCs w:val="22"/>
              </w:rPr>
            </w:pPr>
            <w:r w:rsidRPr="00B119C6">
              <w:rPr>
                <w:rFonts w:cstheme="minorHAnsi"/>
                <w:sz w:val="22"/>
                <w:szCs w:val="22"/>
              </w:rPr>
              <w:t>94</w:t>
            </w:r>
          </w:p>
        </w:tc>
        <w:tc>
          <w:tcPr>
            <w:tcW w:w="1134" w:type="dxa"/>
            <w:shd w:val="clear" w:color="auto" w:fill="auto"/>
            <w:vAlign w:val="center"/>
          </w:tcPr>
          <w:p w14:paraId="36F2A01B" w14:textId="77777777" w:rsidR="00B119C6" w:rsidRPr="00B119C6" w:rsidRDefault="00B119C6" w:rsidP="00DD6ADC">
            <w:pPr>
              <w:jc w:val="center"/>
              <w:rPr>
                <w:rFonts w:cstheme="minorHAnsi"/>
                <w:sz w:val="22"/>
                <w:szCs w:val="22"/>
              </w:rPr>
            </w:pPr>
            <w:r w:rsidRPr="00B119C6">
              <w:rPr>
                <w:rFonts w:cstheme="minorHAnsi"/>
                <w:sz w:val="22"/>
                <w:szCs w:val="22"/>
              </w:rPr>
              <w:t>51.9 ± 12.1</w:t>
            </w:r>
          </w:p>
        </w:tc>
        <w:tc>
          <w:tcPr>
            <w:tcW w:w="1134" w:type="dxa"/>
            <w:shd w:val="clear" w:color="auto" w:fill="auto"/>
            <w:vAlign w:val="center"/>
          </w:tcPr>
          <w:p w14:paraId="14F501AE" w14:textId="77777777" w:rsidR="00B119C6" w:rsidRPr="00B119C6" w:rsidRDefault="00B119C6" w:rsidP="00DD6ADC">
            <w:pPr>
              <w:jc w:val="center"/>
              <w:rPr>
                <w:rFonts w:cstheme="minorHAnsi"/>
                <w:sz w:val="22"/>
                <w:szCs w:val="22"/>
              </w:rPr>
            </w:pPr>
            <w:r w:rsidRPr="00B119C6">
              <w:rPr>
                <w:rFonts w:cstheme="minorHAnsi"/>
                <w:sz w:val="22"/>
                <w:szCs w:val="22"/>
              </w:rPr>
              <w:t>83 (88.3)</w:t>
            </w:r>
          </w:p>
        </w:tc>
        <w:tc>
          <w:tcPr>
            <w:tcW w:w="851" w:type="dxa"/>
            <w:shd w:val="clear" w:color="auto" w:fill="auto"/>
            <w:vAlign w:val="center"/>
          </w:tcPr>
          <w:p w14:paraId="164E29D5" w14:textId="77777777" w:rsidR="00B119C6" w:rsidRPr="00B119C6" w:rsidRDefault="00B119C6" w:rsidP="00DD6ADC">
            <w:pPr>
              <w:jc w:val="center"/>
              <w:rPr>
                <w:rFonts w:cstheme="minorHAnsi"/>
                <w:sz w:val="22"/>
                <w:szCs w:val="22"/>
              </w:rPr>
            </w:pPr>
            <w:r w:rsidRPr="00B119C6">
              <w:rPr>
                <w:rFonts w:cstheme="minorHAnsi"/>
                <w:sz w:val="22"/>
                <w:szCs w:val="22"/>
              </w:rPr>
              <w:t>26.8 ± 4.5</w:t>
            </w:r>
          </w:p>
        </w:tc>
        <w:tc>
          <w:tcPr>
            <w:tcW w:w="992" w:type="dxa"/>
            <w:shd w:val="clear" w:color="auto" w:fill="auto"/>
            <w:vAlign w:val="center"/>
          </w:tcPr>
          <w:p w14:paraId="4FA79E01" w14:textId="77777777" w:rsidR="00B119C6" w:rsidRPr="00B119C6" w:rsidRDefault="00B119C6" w:rsidP="00DD6ADC">
            <w:pPr>
              <w:jc w:val="center"/>
              <w:rPr>
                <w:rFonts w:cstheme="minorHAnsi"/>
                <w:sz w:val="22"/>
                <w:szCs w:val="22"/>
              </w:rPr>
            </w:pPr>
            <w:r w:rsidRPr="00B119C6">
              <w:rPr>
                <w:rFonts w:cstheme="minorHAnsi"/>
                <w:sz w:val="22"/>
                <w:szCs w:val="22"/>
              </w:rPr>
              <w:t>57.0 ± 6.9</w:t>
            </w:r>
          </w:p>
        </w:tc>
        <w:tc>
          <w:tcPr>
            <w:tcW w:w="1134" w:type="dxa"/>
            <w:vAlign w:val="center"/>
          </w:tcPr>
          <w:p w14:paraId="6C656D1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0A171EAB" w14:textId="77777777" w:rsidR="00B119C6" w:rsidRPr="00B119C6" w:rsidRDefault="00B119C6" w:rsidP="00DD6ADC">
            <w:pPr>
              <w:jc w:val="center"/>
              <w:rPr>
                <w:rFonts w:cstheme="minorHAnsi"/>
                <w:sz w:val="22"/>
                <w:szCs w:val="22"/>
              </w:rPr>
            </w:pPr>
            <w:r w:rsidRPr="00B119C6">
              <w:rPr>
                <w:rFonts w:cstheme="minorHAnsi"/>
                <w:sz w:val="22"/>
                <w:szCs w:val="22"/>
              </w:rPr>
              <w:t>16 (16.8)</w:t>
            </w:r>
          </w:p>
        </w:tc>
        <w:tc>
          <w:tcPr>
            <w:tcW w:w="854" w:type="dxa"/>
            <w:vAlign w:val="center"/>
          </w:tcPr>
          <w:p w14:paraId="34003DC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084F6D04" w14:textId="77777777" w:rsidR="00B119C6" w:rsidRPr="00B119C6" w:rsidRDefault="00B119C6" w:rsidP="00DD6ADC">
            <w:pPr>
              <w:rPr>
                <w:rFonts w:cstheme="minorHAnsi"/>
                <w:sz w:val="22"/>
                <w:szCs w:val="22"/>
              </w:rPr>
            </w:pPr>
          </w:p>
        </w:tc>
      </w:tr>
      <w:tr w:rsidR="00B119C6" w:rsidRPr="00B119C6" w14:paraId="38CED961" w14:textId="77777777" w:rsidTr="00DD6ADC">
        <w:tc>
          <w:tcPr>
            <w:tcW w:w="1413" w:type="dxa"/>
            <w:vMerge/>
          </w:tcPr>
          <w:p w14:paraId="64FA6EF1" w14:textId="77777777" w:rsidR="00B119C6" w:rsidRPr="00B119C6" w:rsidRDefault="00B119C6" w:rsidP="00DD6ADC">
            <w:pPr>
              <w:rPr>
                <w:rFonts w:cstheme="minorHAnsi"/>
                <w:sz w:val="22"/>
                <w:szCs w:val="22"/>
              </w:rPr>
            </w:pPr>
          </w:p>
        </w:tc>
        <w:tc>
          <w:tcPr>
            <w:tcW w:w="1417" w:type="dxa"/>
            <w:vMerge/>
          </w:tcPr>
          <w:p w14:paraId="767F0045" w14:textId="77777777" w:rsidR="00B119C6" w:rsidRPr="00B119C6" w:rsidRDefault="00B119C6" w:rsidP="00DD6ADC">
            <w:pPr>
              <w:rPr>
                <w:rFonts w:cstheme="minorHAnsi"/>
                <w:sz w:val="22"/>
                <w:szCs w:val="22"/>
              </w:rPr>
            </w:pPr>
          </w:p>
        </w:tc>
        <w:tc>
          <w:tcPr>
            <w:tcW w:w="709" w:type="dxa"/>
            <w:vMerge/>
          </w:tcPr>
          <w:p w14:paraId="013A466A" w14:textId="77777777" w:rsidR="00B119C6" w:rsidRPr="00B119C6" w:rsidRDefault="00B119C6" w:rsidP="00DD6ADC">
            <w:pPr>
              <w:rPr>
                <w:rFonts w:cstheme="minorHAnsi"/>
                <w:sz w:val="22"/>
                <w:szCs w:val="22"/>
              </w:rPr>
            </w:pPr>
          </w:p>
        </w:tc>
        <w:tc>
          <w:tcPr>
            <w:tcW w:w="1134" w:type="dxa"/>
            <w:vAlign w:val="center"/>
          </w:tcPr>
          <w:p w14:paraId="33AC00FD"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68AEB164" w14:textId="77777777" w:rsidR="00B119C6" w:rsidRPr="00B119C6" w:rsidRDefault="00B119C6" w:rsidP="00DD6ADC">
            <w:pPr>
              <w:jc w:val="center"/>
              <w:rPr>
                <w:rFonts w:cstheme="minorHAnsi"/>
                <w:sz w:val="22"/>
                <w:szCs w:val="22"/>
              </w:rPr>
            </w:pPr>
            <w:r w:rsidRPr="00B119C6">
              <w:rPr>
                <w:rFonts w:cstheme="minorHAnsi"/>
                <w:sz w:val="22"/>
                <w:szCs w:val="22"/>
              </w:rPr>
              <w:t>89</w:t>
            </w:r>
          </w:p>
        </w:tc>
        <w:tc>
          <w:tcPr>
            <w:tcW w:w="1134" w:type="dxa"/>
            <w:shd w:val="clear" w:color="auto" w:fill="auto"/>
            <w:vAlign w:val="center"/>
          </w:tcPr>
          <w:p w14:paraId="10D8399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5226E399" w14:textId="77777777" w:rsidR="00B119C6" w:rsidRPr="00B119C6" w:rsidRDefault="00B119C6" w:rsidP="00DD6ADC">
            <w:pPr>
              <w:jc w:val="center"/>
              <w:rPr>
                <w:rFonts w:cstheme="minorHAnsi"/>
                <w:sz w:val="22"/>
                <w:szCs w:val="22"/>
              </w:rPr>
            </w:pPr>
            <w:r w:rsidRPr="00B119C6">
              <w:rPr>
                <w:rFonts w:cstheme="minorHAnsi"/>
                <w:sz w:val="22"/>
                <w:szCs w:val="22"/>
              </w:rPr>
              <w:t>48 (53.9)</w:t>
            </w:r>
          </w:p>
        </w:tc>
        <w:tc>
          <w:tcPr>
            <w:tcW w:w="851" w:type="dxa"/>
            <w:shd w:val="clear" w:color="auto" w:fill="auto"/>
            <w:vAlign w:val="center"/>
          </w:tcPr>
          <w:p w14:paraId="38F63AD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shd w:val="clear" w:color="auto" w:fill="auto"/>
            <w:vAlign w:val="center"/>
          </w:tcPr>
          <w:p w14:paraId="593B8D1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5CA170EB" w14:textId="77777777" w:rsidR="00B119C6" w:rsidRPr="00B119C6" w:rsidRDefault="00B119C6" w:rsidP="00DD6ADC">
            <w:pPr>
              <w:jc w:val="center"/>
              <w:rPr>
                <w:rFonts w:cstheme="minorHAnsi"/>
                <w:sz w:val="22"/>
                <w:szCs w:val="22"/>
              </w:rPr>
            </w:pPr>
            <w:r w:rsidRPr="00B119C6">
              <w:rPr>
                <w:rFonts w:cstheme="minorHAnsi"/>
                <w:sz w:val="22"/>
                <w:szCs w:val="22"/>
              </w:rPr>
              <w:t>56 (62.9)</w:t>
            </w:r>
          </w:p>
        </w:tc>
        <w:tc>
          <w:tcPr>
            <w:tcW w:w="1276" w:type="dxa"/>
            <w:vAlign w:val="center"/>
          </w:tcPr>
          <w:p w14:paraId="3875C9FA" w14:textId="77777777" w:rsidR="00B119C6" w:rsidRPr="00B119C6" w:rsidRDefault="00B119C6" w:rsidP="00DD6ADC">
            <w:pPr>
              <w:jc w:val="center"/>
              <w:rPr>
                <w:rFonts w:cstheme="minorHAnsi"/>
                <w:sz w:val="22"/>
                <w:szCs w:val="22"/>
              </w:rPr>
            </w:pPr>
            <w:r w:rsidRPr="00B119C6">
              <w:rPr>
                <w:rFonts w:cstheme="minorHAnsi"/>
                <w:sz w:val="22"/>
                <w:szCs w:val="22"/>
              </w:rPr>
              <w:t>38 (42.7)</w:t>
            </w:r>
          </w:p>
        </w:tc>
        <w:tc>
          <w:tcPr>
            <w:tcW w:w="854" w:type="dxa"/>
            <w:vAlign w:val="center"/>
          </w:tcPr>
          <w:p w14:paraId="19D2572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3566837B" w14:textId="77777777" w:rsidR="00B119C6" w:rsidRPr="00B119C6" w:rsidRDefault="00B119C6" w:rsidP="00DD6ADC">
            <w:pPr>
              <w:rPr>
                <w:rFonts w:cstheme="minorHAnsi"/>
                <w:sz w:val="22"/>
                <w:szCs w:val="22"/>
              </w:rPr>
            </w:pPr>
          </w:p>
        </w:tc>
      </w:tr>
      <w:tr w:rsidR="00B119C6" w:rsidRPr="00B119C6" w14:paraId="40BD9FAA" w14:textId="77777777" w:rsidTr="00DD6ADC">
        <w:tc>
          <w:tcPr>
            <w:tcW w:w="1413" w:type="dxa"/>
            <w:vMerge/>
          </w:tcPr>
          <w:p w14:paraId="727633F4" w14:textId="77777777" w:rsidR="00B119C6" w:rsidRPr="00B119C6" w:rsidRDefault="00B119C6" w:rsidP="00DD6ADC">
            <w:pPr>
              <w:rPr>
                <w:rFonts w:cstheme="minorHAnsi"/>
                <w:sz w:val="22"/>
                <w:szCs w:val="22"/>
              </w:rPr>
            </w:pPr>
          </w:p>
        </w:tc>
        <w:tc>
          <w:tcPr>
            <w:tcW w:w="1417" w:type="dxa"/>
            <w:vMerge/>
          </w:tcPr>
          <w:p w14:paraId="3BB4100D" w14:textId="77777777" w:rsidR="00B119C6" w:rsidRPr="00B119C6" w:rsidRDefault="00B119C6" w:rsidP="00DD6ADC">
            <w:pPr>
              <w:rPr>
                <w:rFonts w:cstheme="minorHAnsi"/>
                <w:sz w:val="22"/>
                <w:szCs w:val="22"/>
              </w:rPr>
            </w:pPr>
          </w:p>
        </w:tc>
        <w:tc>
          <w:tcPr>
            <w:tcW w:w="709" w:type="dxa"/>
            <w:vMerge/>
          </w:tcPr>
          <w:p w14:paraId="05D898AB" w14:textId="77777777" w:rsidR="00B119C6" w:rsidRPr="00B119C6" w:rsidRDefault="00B119C6" w:rsidP="00DD6ADC">
            <w:pPr>
              <w:rPr>
                <w:rFonts w:cstheme="minorHAnsi"/>
                <w:sz w:val="22"/>
                <w:szCs w:val="22"/>
              </w:rPr>
            </w:pPr>
          </w:p>
        </w:tc>
        <w:tc>
          <w:tcPr>
            <w:tcW w:w="1134" w:type="dxa"/>
            <w:vAlign w:val="center"/>
          </w:tcPr>
          <w:p w14:paraId="616598B5"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11A047A0" w14:textId="77777777" w:rsidR="00B119C6" w:rsidRPr="00B119C6" w:rsidRDefault="00B119C6" w:rsidP="00DD6ADC">
            <w:pPr>
              <w:jc w:val="center"/>
              <w:rPr>
                <w:rFonts w:cstheme="minorHAnsi"/>
                <w:sz w:val="22"/>
                <w:szCs w:val="22"/>
              </w:rPr>
            </w:pPr>
            <w:r w:rsidRPr="00B119C6">
              <w:rPr>
                <w:rFonts w:cstheme="minorHAnsi"/>
                <w:sz w:val="22"/>
                <w:szCs w:val="22"/>
              </w:rPr>
              <w:t>47</w:t>
            </w:r>
          </w:p>
        </w:tc>
        <w:tc>
          <w:tcPr>
            <w:tcW w:w="1134" w:type="dxa"/>
            <w:shd w:val="clear" w:color="auto" w:fill="auto"/>
            <w:vAlign w:val="center"/>
          </w:tcPr>
          <w:p w14:paraId="4CE87FD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0E7E5113" w14:textId="77777777" w:rsidR="00B119C6" w:rsidRPr="00B119C6" w:rsidRDefault="00B119C6" w:rsidP="00DD6ADC">
            <w:pPr>
              <w:jc w:val="center"/>
              <w:rPr>
                <w:rFonts w:cstheme="minorHAnsi"/>
                <w:sz w:val="22"/>
                <w:szCs w:val="22"/>
              </w:rPr>
            </w:pPr>
            <w:r w:rsidRPr="00B119C6">
              <w:rPr>
                <w:rFonts w:cstheme="minorHAnsi"/>
                <w:sz w:val="22"/>
                <w:szCs w:val="22"/>
              </w:rPr>
              <w:t>40 (81.6)</w:t>
            </w:r>
          </w:p>
        </w:tc>
        <w:tc>
          <w:tcPr>
            <w:tcW w:w="851" w:type="dxa"/>
            <w:shd w:val="clear" w:color="auto" w:fill="auto"/>
            <w:vAlign w:val="center"/>
          </w:tcPr>
          <w:p w14:paraId="1EF90F2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shd w:val="clear" w:color="auto" w:fill="auto"/>
            <w:vAlign w:val="center"/>
          </w:tcPr>
          <w:p w14:paraId="53C84A4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5D65538" w14:textId="77777777" w:rsidR="00B119C6" w:rsidRPr="00B119C6" w:rsidRDefault="00B119C6" w:rsidP="00DD6ADC">
            <w:pPr>
              <w:jc w:val="center"/>
              <w:rPr>
                <w:rFonts w:cstheme="minorHAnsi"/>
                <w:sz w:val="22"/>
                <w:szCs w:val="22"/>
              </w:rPr>
            </w:pPr>
            <w:r w:rsidRPr="00B119C6">
              <w:rPr>
                <w:rFonts w:cstheme="minorHAnsi"/>
                <w:sz w:val="22"/>
                <w:szCs w:val="22"/>
              </w:rPr>
              <w:t>22 (46.8)</w:t>
            </w:r>
          </w:p>
        </w:tc>
        <w:tc>
          <w:tcPr>
            <w:tcW w:w="1276" w:type="dxa"/>
            <w:vAlign w:val="center"/>
          </w:tcPr>
          <w:p w14:paraId="4A900D80" w14:textId="77777777" w:rsidR="00B119C6" w:rsidRPr="00B119C6" w:rsidRDefault="00B119C6" w:rsidP="00DD6ADC">
            <w:pPr>
              <w:jc w:val="center"/>
              <w:rPr>
                <w:rFonts w:cstheme="minorHAnsi"/>
                <w:sz w:val="22"/>
                <w:szCs w:val="22"/>
              </w:rPr>
            </w:pPr>
            <w:r w:rsidRPr="00B119C6">
              <w:rPr>
                <w:rFonts w:cstheme="minorHAnsi"/>
                <w:sz w:val="22"/>
                <w:szCs w:val="22"/>
              </w:rPr>
              <w:t>21 (44.7)</w:t>
            </w:r>
          </w:p>
        </w:tc>
        <w:tc>
          <w:tcPr>
            <w:tcW w:w="854" w:type="dxa"/>
            <w:vAlign w:val="center"/>
          </w:tcPr>
          <w:p w14:paraId="1362BE4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4E2A1D94" w14:textId="77777777" w:rsidR="00B119C6" w:rsidRPr="00B119C6" w:rsidRDefault="00B119C6" w:rsidP="00DD6ADC">
            <w:pPr>
              <w:rPr>
                <w:rFonts w:cstheme="minorHAnsi"/>
                <w:sz w:val="22"/>
                <w:szCs w:val="22"/>
              </w:rPr>
            </w:pPr>
          </w:p>
        </w:tc>
      </w:tr>
      <w:tr w:rsidR="00B119C6" w:rsidRPr="00B119C6" w14:paraId="5903179A" w14:textId="77777777" w:rsidTr="00DD6ADC">
        <w:tc>
          <w:tcPr>
            <w:tcW w:w="1413" w:type="dxa"/>
            <w:vMerge w:val="restart"/>
          </w:tcPr>
          <w:p w14:paraId="45A321FC" w14:textId="77777777" w:rsidR="00B119C6" w:rsidRPr="00B119C6" w:rsidRDefault="00B119C6" w:rsidP="00DD6ADC">
            <w:pPr>
              <w:rPr>
                <w:rFonts w:cstheme="minorHAnsi"/>
                <w:sz w:val="22"/>
                <w:szCs w:val="22"/>
              </w:rPr>
            </w:pPr>
            <w:r w:rsidRPr="00B119C6">
              <w:rPr>
                <w:rFonts w:cstheme="minorHAnsi"/>
                <w:sz w:val="22"/>
                <w:szCs w:val="22"/>
              </w:rPr>
              <w:t>Abid et al., 2016</w:t>
            </w:r>
          </w:p>
        </w:tc>
        <w:tc>
          <w:tcPr>
            <w:tcW w:w="1417" w:type="dxa"/>
            <w:vMerge w:val="restart"/>
          </w:tcPr>
          <w:p w14:paraId="1E5BA999" w14:textId="77777777" w:rsidR="00B119C6" w:rsidRPr="00B119C6" w:rsidRDefault="00B119C6" w:rsidP="00DD6ADC">
            <w:pPr>
              <w:rPr>
                <w:rFonts w:cstheme="minorHAnsi"/>
                <w:sz w:val="22"/>
                <w:szCs w:val="22"/>
              </w:rPr>
            </w:pPr>
            <w:r w:rsidRPr="00B119C6">
              <w:rPr>
                <w:rFonts w:cstheme="minorHAnsi"/>
                <w:sz w:val="22"/>
                <w:szCs w:val="22"/>
              </w:rPr>
              <w:t>Tunisia</w:t>
            </w:r>
          </w:p>
        </w:tc>
        <w:tc>
          <w:tcPr>
            <w:tcW w:w="709" w:type="dxa"/>
            <w:vMerge w:val="restart"/>
          </w:tcPr>
          <w:p w14:paraId="3D861F62"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5D6ED368" w14:textId="77777777" w:rsidR="00B119C6" w:rsidRPr="00B119C6" w:rsidRDefault="00B119C6" w:rsidP="00DD6ADC">
            <w:pPr>
              <w:rPr>
                <w:rFonts w:cstheme="minorHAnsi"/>
                <w:sz w:val="22"/>
                <w:szCs w:val="22"/>
              </w:rPr>
            </w:pPr>
            <w:r w:rsidRPr="00B119C6">
              <w:rPr>
                <w:rFonts w:cstheme="minorHAnsi"/>
                <w:sz w:val="22"/>
                <w:szCs w:val="22"/>
              </w:rPr>
              <w:t>STEMI</w:t>
            </w:r>
          </w:p>
        </w:tc>
        <w:tc>
          <w:tcPr>
            <w:tcW w:w="1134" w:type="dxa"/>
            <w:vAlign w:val="center"/>
          </w:tcPr>
          <w:p w14:paraId="7FB130B1" w14:textId="77777777" w:rsidR="00B119C6" w:rsidRPr="00B119C6" w:rsidRDefault="00B119C6" w:rsidP="00DD6ADC">
            <w:pPr>
              <w:jc w:val="center"/>
              <w:rPr>
                <w:rFonts w:cstheme="minorHAnsi"/>
                <w:sz w:val="22"/>
                <w:szCs w:val="22"/>
              </w:rPr>
            </w:pPr>
            <w:r w:rsidRPr="00B119C6">
              <w:rPr>
                <w:rFonts w:cstheme="minorHAnsi"/>
                <w:sz w:val="22"/>
                <w:szCs w:val="22"/>
              </w:rPr>
              <w:t>84</w:t>
            </w:r>
          </w:p>
        </w:tc>
        <w:tc>
          <w:tcPr>
            <w:tcW w:w="1134" w:type="dxa"/>
            <w:vAlign w:val="center"/>
          </w:tcPr>
          <w:p w14:paraId="4BA5F66E" w14:textId="77777777" w:rsidR="00B119C6" w:rsidRPr="00B119C6" w:rsidRDefault="00B119C6" w:rsidP="00DD6ADC">
            <w:pPr>
              <w:jc w:val="center"/>
              <w:rPr>
                <w:rFonts w:cstheme="minorHAnsi"/>
                <w:sz w:val="22"/>
                <w:szCs w:val="22"/>
              </w:rPr>
            </w:pPr>
            <w:r w:rsidRPr="00B119C6">
              <w:rPr>
                <w:rFonts w:cstheme="minorHAnsi"/>
                <w:sz w:val="22"/>
                <w:szCs w:val="22"/>
              </w:rPr>
              <w:t>59.2 ± 10.5</w:t>
            </w:r>
          </w:p>
        </w:tc>
        <w:tc>
          <w:tcPr>
            <w:tcW w:w="1134" w:type="dxa"/>
            <w:vAlign w:val="center"/>
          </w:tcPr>
          <w:p w14:paraId="38EBA4D1" w14:textId="77777777" w:rsidR="00B119C6" w:rsidRPr="00B119C6" w:rsidRDefault="00B119C6" w:rsidP="00DD6ADC">
            <w:pPr>
              <w:jc w:val="center"/>
              <w:rPr>
                <w:rFonts w:cstheme="minorHAnsi"/>
                <w:sz w:val="22"/>
                <w:szCs w:val="22"/>
              </w:rPr>
            </w:pPr>
            <w:r w:rsidRPr="00B119C6">
              <w:rPr>
                <w:rFonts w:cstheme="minorHAnsi"/>
                <w:sz w:val="22"/>
                <w:szCs w:val="22"/>
              </w:rPr>
              <w:t>70 (83.3)</w:t>
            </w:r>
          </w:p>
        </w:tc>
        <w:tc>
          <w:tcPr>
            <w:tcW w:w="851" w:type="dxa"/>
            <w:vAlign w:val="center"/>
          </w:tcPr>
          <w:p w14:paraId="431EAB03" w14:textId="77777777" w:rsidR="00B119C6" w:rsidRPr="00B119C6" w:rsidRDefault="00B119C6" w:rsidP="00DD6ADC">
            <w:pPr>
              <w:jc w:val="center"/>
              <w:rPr>
                <w:rFonts w:cstheme="minorHAnsi"/>
                <w:sz w:val="22"/>
                <w:szCs w:val="22"/>
              </w:rPr>
            </w:pPr>
            <w:r w:rsidRPr="00B119C6">
              <w:rPr>
                <w:rFonts w:cstheme="minorHAnsi"/>
                <w:sz w:val="22"/>
                <w:szCs w:val="22"/>
              </w:rPr>
              <w:t>30.2 ± 5.7</w:t>
            </w:r>
          </w:p>
        </w:tc>
        <w:tc>
          <w:tcPr>
            <w:tcW w:w="992" w:type="dxa"/>
            <w:vAlign w:val="center"/>
          </w:tcPr>
          <w:p w14:paraId="0A9357B4" w14:textId="77777777" w:rsidR="00B119C6" w:rsidRPr="00B119C6" w:rsidRDefault="00B119C6" w:rsidP="00DD6ADC">
            <w:pPr>
              <w:jc w:val="center"/>
              <w:rPr>
                <w:rFonts w:cstheme="minorHAnsi"/>
                <w:sz w:val="22"/>
                <w:szCs w:val="22"/>
              </w:rPr>
            </w:pPr>
            <w:r w:rsidRPr="00B119C6">
              <w:rPr>
                <w:rFonts w:cstheme="minorHAnsi"/>
                <w:sz w:val="22"/>
                <w:szCs w:val="22"/>
              </w:rPr>
              <w:t>48.1 ± 9.6</w:t>
            </w:r>
          </w:p>
        </w:tc>
        <w:tc>
          <w:tcPr>
            <w:tcW w:w="1134" w:type="dxa"/>
            <w:vAlign w:val="center"/>
          </w:tcPr>
          <w:p w14:paraId="51983E0D" w14:textId="77777777" w:rsidR="00B119C6" w:rsidRPr="00B119C6" w:rsidRDefault="00B119C6" w:rsidP="00DD6ADC">
            <w:pPr>
              <w:jc w:val="center"/>
              <w:rPr>
                <w:rFonts w:cstheme="minorHAnsi"/>
                <w:sz w:val="22"/>
                <w:szCs w:val="22"/>
              </w:rPr>
            </w:pPr>
            <w:r w:rsidRPr="00B119C6">
              <w:rPr>
                <w:rFonts w:cstheme="minorHAnsi"/>
                <w:sz w:val="22"/>
                <w:szCs w:val="22"/>
              </w:rPr>
              <w:t>35 (41.6)</w:t>
            </w:r>
          </w:p>
        </w:tc>
        <w:tc>
          <w:tcPr>
            <w:tcW w:w="1276" w:type="dxa"/>
            <w:vAlign w:val="center"/>
          </w:tcPr>
          <w:p w14:paraId="58915243" w14:textId="77777777" w:rsidR="00B119C6" w:rsidRPr="00B119C6" w:rsidRDefault="00B119C6" w:rsidP="00DD6ADC">
            <w:pPr>
              <w:jc w:val="center"/>
              <w:rPr>
                <w:rFonts w:cstheme="minorHAnsi"/>
                <w:sz w:val="22"/>
                <w:szCs w:val="22"/>
              </w:rPr>
            </w:pPr>
            <w:r w:rsidRPr="00B119C6">
              <w:rPr>
                <w:rFonts w:cstheme="minorHAnsi"/>
                <w:sz w:val="22"/>
                <w:szCs w:val="22"/>
              </w:rPr>
              <w:t>39 (46.4)</w:t>
            </w:r>
          </w:p>
        </w:tc>
        <w:tc>
          <w:tcPr>
            <w:tcW w:w="854" w:type="dxa"/>
            <w:vAlign w:val="center"/>
          </w:tcPr>
          <w:p w14:paraId="5A0DB080" w14:textId="77777777" w:rsidR="00B119C6" w:rsidRPr="00B119C6" w:rsidRDefault="00B119C6" w:rsidP="00DD6ADC">
            <w:pPr>
              <w:jc w:val="center"/>
              <w:rPr>
                <w:rFonts w:cstheme="minorHAnsi"/>
                <w:sz w:val="22"/>
                <w:szCs w:val="22"/>
              </w:rPr>
            </w:pPr>
            <w:r w:rsidRPr="00B119C6">
              <w:rPr>
                <w:rFonts w:cstheme="minorHAnsi"/>
                <w:sz w:val="22"/>
                <w:szCs w:val="22"/>
              </w:rPr>
              <w:t>23 (27.3)</w:t>
            </w:r>
          </w:p>
        </w:tc>
        <w:tc>
          <w:tcPr>
            <w:tcW w:w="814" w:type="dxa"/>
            <w:vMerge w:val="restart"/>
          </w:tcPr>
          <w:p w14:paraId="5A39085F"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4CDA70DD" w14:textId="77777777" w:rsidTr="00DD6ADC">
        <w:tc>
          <w:tcPr>
            <w:tcW w:w="1413" w:type="dxa"/>
            <w:vMerge/>
          </w:tcPr>
          <w:p w14:paraId="66AD48C8" w14:textId="77777777" w:rsidR="00B119C6" w:rsidRPr="00B119C6" w:rsidRDefault="00B119C6" w:rsidP="00DD6ADC">
            <w:pPr>
              <w:rPr>
                <w:rFonts w:cstheme="minorHAnsi"/>
                <w:sz w:val="22"/>
                <w:szCs w:val="22"/>
              </w:rPr>
            </w:pPr>
          </w:p>
        </w:tc>
        <w:tc>
          <w:tcPr>
            <w:tcW w:w="1417" w:type="dxa"/>
            <w:vMerge/>
          </w:tcPr>
          <w:p w14:paraId="20CE18B2" w14:textId="77777777" w:rsidR="00B119C6" w:rsidRPr="00B119C6" w:rsidRDefault="00B119C6" w:rsidP="00DD6ADC">
            <w:pPr>
              <w:rPr>
                <w:rFonts w:cstheme="minorHAnsi"/>
                <w:sz w:val="22"/>
                <w:szCs w:val="22"/>
              </w:rPr>
            </w:pPr>
          </w:p>
        </w:tc>
        <w:tc>
          <w:tcPr>
            <w:tcW w:w="709" w:type="dxa"/>
            <w:vMerge/>
          </w:tcPr>
          <w:p w14:paraId="1D9617B1" w14:textId="77777777" w:rsidR="00B119C6" w:rsidRPr="00B119C6" w:rsidRDefault="00B119C6" w:rsidP="00DD6ADC">
            <w:pPr>
              <w:rPr>
                <w:rFonts w:cstheme="minorHAnsi"/>
                <w:sz w:val="22"/>
                <w:szCs w:val="22"/>
              </w:rPr>
            </w:pPr>
          </w:p>
        </w:tc>
        <w:tc>
          <w:tcPr>
            <w:tcW w:w="1134" w:type="dxa"/>
            <w:vAlign w:val="center"/>
          </w:tcPr>
          <w:p w14:paraId="2217AF87" w14:textId="77777777" w:rsidR="00B119C6" w:rsidRPr="00B119C6" w:rsidRDefault="00B119C6" w:rsidP="00DD6ADC">
            <w:pPr>
              <w:rPr>
                <w:rFonts w:cstheme="minorHAnsi"/>
                <w:sz w:val="22"/>
                <w:szCs w:val="22"/>
              </w:rPr>
            </w:pPr>
            <w:r w:rsidRPr="00B119C6">
              <w:rPr>
                <w:rFonts w:cstheme="minorHAnsi"/>
                <w:sz w:val="22"/>
                <w:szCs w:val="22"/>
              </w:rPr>
              <w:t>NSTEMI</w:t>
            </w:r>
          </w:p>
        </w:tc>
        <w:tc>
          <w:tcPr>
            <w:tcW w:w="1134" w:type="dxa"/>
            <w:vAlign w:val="center"/>
          </w:tcPr>
          <w:p w14:paraId="01B599CD" w14:textId="77777777" w:rsidR="00B119C6" w:rsidRPr="00B119C6" w:rsidRDefault="00B119C6" w:rsidP="00DD6ADC">
            <w:pPr>
              <w:jc w:val="center"/>
              <w:rPr>
                <w:rFonts w:cstheme="minorHAnsi"/>
                <w:sz w:val="22"/>
                <w:szCs w:val="22"/>
              </w:rPr>
            </w:pPr>
            <w:r w:rsidRPr="00B119C6">
              <w:rPr>
                <w:rFonts w:cstheme="minorHAnsi"/>
                <w:sz w:val="22"/>
                <w:szCs w:val="22"/>
              </w:rPr>
              <w:t>43</w:t>
            </w:r>
          </w:p>
        </w:tc>
        <w:tc>
          <w:tcPr>
            <w:tcW w:w="1134" w:type="dxa"/>
            <w:vAlign w:val="center"/>
          </w:tcPr>
          <w:p w14:paraId="2ED9F317" w14:textId="77777777" w:rsidR="00B119C6" w:rsidRPr="00B119C6" w:rsidRDefault="00B119C6" w:rsidP="00DD6ADC">
            <w:pPr>
              <w:jc w:val="center"/>
              <w:rPr>
                <w:rFonts w:cstheme="minorHAnsi"/>
                <w:sz w:val="22"/>
                <w:szCs w:val="22"/>
              </w:rPr>
            </w:pPr>
            <w:r w:rsidRPr="00B119C6">
              <w:rPr>
                <w:rFonts w:cstheme="minorHAnsi"/>
                <w:sz w:val="22"/>
                <w:szCs w:val="22"/>
              </w:rPr>
              <w:t>56.2 ± 13.6</w:t>
            </w:r>
          </w:p>
        </w:tc>
        <w:tc>
          <w:tcPr>
            <w:tcW w:w="1134" w:type="dxa"/>
            <w:vAlign w:val="center"/>
          </w:tcPr>
          <w:p w14:paraId="7A4F73E0" w14:textId="77777777" w:rsidR="00B119C6" w:rsidRPr="00B119C6" w:rsidRDefault="00B119C6" w:rsidP="00DD6ADC">
            <w:pPr>
              <w:jc w:val="center"/>
              <w:rPr>
                <w:rFonts w:cstheme="minorHAnsi"/>
                <w:sz w:val="22"/>
                <w:szCs w:val="22"/>
              </w:rPr>
            </w:pPr>
            <w:r w:rsidRPr="00B119C6">
              <w:rPr>
                <w:rFonts w:cstheme="minorHAnsi"/>
                <w:sz w:val="22"/>
                <w:szCs w:val="22"/>
              </w:rPr>
              <w:t>35 (81.4)</w:t>
            </w:r>
          </w:p>
        </w:tc>
        <w:tc>
          <w:tcPr>
            <w:tcW w:w="851" w:type="dxa"/>
            <w:vAlign w:val="center"/>
          </w:tcPr>
          <w:p w14:paraId="551D43E5" w14:textId="77777777" w:rsidR="00B119C6" w:rsidRPr="00B119C6" w:rsidRDefault="00B119C6" w:rsidP="00DD6ADC">
            <w:pPr>
              <w:jc w:val="center"/>
              <w:rPr>
                <w:rFonts w:cstheme="minorHAnsi"/>
                <w:sz w:val="22"/>
                <w:szCs w:val="22"/>
              </w:rPr>
            </w:pPr>
            <w:r w:rsidRPr="00B119C6">
              <w:rPr>
                <w:rFonts w:cstheme="minorHAnsi"/>
                <w:sz w:val="22"/>
                <w:szCs w:val="22"/>
              </w:rPr>
              <w:t>28.4 ± 9.6</w:t>
            </w:r>
          </w:p>
        </w:tc>
        <w:tc>
          <w:tcPr>
            <w:tcW w:w="992" w:type="dxa"/>
            <w:vAlign w:val="center"/>
          </w:tcPr>
          <w:p w14:paraId="5EC29B34" w14:textId="77777777" w:rsidR="00B119C6" w:rsidRPr="00B119C6" w:rsidRDefault="00B119C6" w:rsidP="00DD6ADC">
            <w:pPr>
              <w:jc w:val="center"/>
              <w:rPr>
                <w:rFonts w:cstheme="minorHAnsi"/>
                <w:sz w:val="22"/>
                <w:szCs w:val="22"/>
              </w:rPr>
            </w:pPr>
            <w:r w:rsidRPr="00B119C6">
              <w:rPr>
                <w:rFonts w:cstheme="minorHAnsi"/>
                <w:sz w:val="22"/>
                <w:szCs w:val="22"/>
              </w:rPr>
              <w:t>54.5 ± 8.9</w:t>
            </w:r>
          </w:p>
        </w:tc>
        <w:tc>
          <w:tcPr>
            <w:tcW w:w="1134" w:type="dxa"/>
            <w:vAlign w:val="center"/>
          </w:tcPr>
          <w:p w14:paraId="6AC9131F" w14:textId="77777777" w:rsidR="00B119C6" w:rsidRPr="00B119C6" w:rsidRDefault="00B119C6" w:rsidP="00DD6ADC">
            <w:pPr>
              <w:jc w:val="center"/>
              <w:rPr>
                <w:rFonts w:cstheme="minorHAnsi"/>
                <w:sz w:val="22"/>
                <w:szCs w:val="22"/>
              </w:rPr>
            </w:pPr>
            <w:r w:rsidRPr="00B119C6">
              <w:rPr>
                <w:rFonts w:cstheme="minorHAnsi"/>
                <w:sz w:val="22"/>
                <w:szCs w:val="22"/>
              </w:rPr>
              <w:t>17 (39.5)</w:t>
            </w:r>
          </w:p>
        </w:tc>
        <w:tc>
          <w:tcPr>
            <w:tcW w:w="1276" w:type="dxa"/>
            <w:vAlign w:val="center"/>
          </w:tcPr>
          <w:p w14:paraId="3EEF886B" w14:textId="77777777" w:rsidR="00B119C6" w:rsidRPr="00B119C6" w:rsidRDefault="00B119C6" w:rsidP="00DD6ADC">
            <w:pPr>
              <w:jc w:val="center"/>
              <w:rPr>
                <w:rFonts w:cstheme="minorHAnsi"/>
                <w:sz w:val="22"/>
                <w:szCs w:val="22"/>
              </w:rPr>
            </w:pPr>
            <w:r w:rsidRPr="00B119C6">
              <w:rPr>
                <w:rFonts w:cstheme="minorHAnsi"/>
                <w:sz w:val="22"/>
                <w:szCs w:val="22"/>
              </w:rPr>
              <w:t>19 (44.1)</w:t>
            </w:r>
          </w:p>
        </w:tc>
        <w:tc>
          <w:tcPr>
            <w:tcW w:w="854" w:type="dxa"/>
            <w:vAlign w:val="center"/>
          </w:tcPr>
          <w:p w14:paraId="065149F7" w14:textId="77777777" w:rsidR="00B119C6" w:rsidRPr="00B119C6" w:rsidRDefault="00B119C6" w:rsidP="00DD6ADC">
            <w:pPr>
              <w:jc w:val="center"/>
              <w:rPr>
                <w:rFonts w:cstheme="minorHAnsi"/>
                <w:sz w:val="22"/>
                <w:szCs w:val="22"/>
              </w:rPr>
            </w:pPr>
            <w:r w:rsidRPr="00B119C6">
              <w:rPr>
                <w:rFonts w:cstheme="minorHAnsi"/>
                <w:sz w:val="22"/>
                <w:szCs w:val="22"/>
              </w:rPr>
              <w:t>10 (23.2)</w:t>
            </w:r>
          </w:p>
        </w:tc>
        <w:tc>
          <w:tcPr>
            <w:tcW w:w="814" w:type="dxa"/>
            <w:vMerge/>
          </w:tcPr>
          <w:p w14:paraId="778F3B14" w14:textId="77777777" w:rsidR="00B119C6" w:rsidRPr="00B119C6" w:rsidRDefault="00B119C6" w:rsidP="00DD6ADC">
            <w:pPr>
              <w:rPr>
                <w:rFonts w:cstheme="minorHAnsi"/>
                <w:sz w:val="22"/>
                <w:szCs w:val="22"/>
              </w:rPr>
            </w:pPr>
          </w:p>
        </w:tc>
      </w:tr>
      <w:tr w:rsidR="00B119C6" w:rsidRPr="00B119C6" w14:paraId="10AE7162" w14:textId="77777777" w:rsidTr="00DD6ADC">
        <w:tc>
          <w:tcPr>
            <w:tcW w:w="1413" w:type="dxa"/>
            <w:vMerge w:val="restart"/>
          </w:tcPr>
          <w:p w14:paraId="7328BF33" w14:textId="77777777" w:rsidR="00B119C6" w:rsidRPr="00B119C6" w:rsidRDefault="00B119C6" w:rsidP="00DD6ADC">
            <w:pPr>
              <w:rPr>
                <w:rFonts w:cstheme="minorHAnsi"/>
                <w:sz w:val="22"/>
                <w:szCs w:val="22"/>
              </w:rPr>
            </w:pPr>
            <w:r w:rsidRPr="00B119C6">
              <w:rPr>
                <w:rFonts w:cstheme="minorHAnsi"/>
                <w:sz w:val="22"/>
                <w:szCs w:val="22"/>
              </w:rPr>
              <w:t>Akgul et al., 2013</w:t>
            </w:r>
          </w:p>
        </w:tc>
        <w:tc>
          <w:tcPr>
            <w:tcW w:w="1417" w:type="dxa"/>
            <w:vMerge w:val="restart"/>
          </w:tcPr>
          <w:p w14:paraId="7D3BFD76" w14:textId="77777777" w:rsidR="00B119C6" w:rsidRPr="00B119C6" w:rsidRDefault="00B119C6" w:rsidP="00DD6ADC">
            <w:pPr>
              <w:rPr>
                <w:rFonts w:cstheme="minorHAnsi"/>
                <w:sz w:val="22"/>
                <w:szCs w:val="22"/>
              </w:rPr>
            </w:pPr>
            <w:r w:rsidRPr="00B119C6">
              <w:rPr>
                <w:rFonts w:cstheme="minorHAnsi"/>
                <w:sz w:val="22"/>
                <w:szCs w:val="22"/>
              </w:rPr>
              <w:t>Turkey</w:t>
            </w:r>
          </w:p>
        </w:tc>
        <w:tc>
          <w:tcPr>
            <w:tcW w:w="709" w:type="dxa"/>
            <w:vMerge w:val="restart"/>
          </w:tcPr>
          <w:p w14:paraId="0177947A"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6387C27E"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6A3D4220" w14:textId="77777777" w:rsidR="00B119C6" w:rsidRPr="00B119C6" w:rsidRDefault="00B119C6" w:rsidP="00DD6ADC">
            <w:pPr>
              <w:jc w:val="center"/>
              <w:rPr>
                <w:rFonts w:cstheme="minorHAnsi"/>
                <w:sz w:val="22"/>
                <w:szCs w:val="22"/>
              </w:rPr>
            </w:pPr>
            <w:r w:rsidRPr="00B119C6">
              <w:rPr>
                <w:rFonts w:cstheme="minorHAnsi"/>
                <w:sz w:val="22"/>
                <w:szCs w:val="22"/>
              </w:rPr>
              <w:t>316</w:t>
            </w:r>
          </w:p>
        </w:tc>
        <w:tc>
          <w:tcPr>
            <w:tcW w:w="1134" w:type="dxa"/>
            <w:vAlign w:val="center"/>
          </w:tcPr>
          <w:p w14:paraId="4B1EAF93" w14:textId="77777777" w:rsidR="00B119C6" w:rsidRPr="00B119C6" w:rsidRDefault="00B119C6" w:rsidP="00DD6ADC">
            <w:pPr>
              <w:jc w:val="center"/>
              <w:rPr>
                <w:rFonts w:cstheme="minorHAnsi"/>
                <w:sz w:val="22"/>
                <w:szCs w:val="22"/>
              </w:rPr>
            </w:pPr>
            <w:r w:rsidRPr="00B119C6">
              <w:rPr>
                <w:rFonts w:cstheme="minorHAnsi"/>
                <w:sz w:val="22"/>
                <w:szCs w:val="22"/>
              </w:rPr>
              <w:t>52.3 ± 10.5</w:t>
            </w:r>
          </w:p>
        </w:tc>
        <w:tc>
          <w:tcPr>
            <w:tcW w:w="1134" w:type="dxa"/>
            <w:vAlign w:val="center"/>
          </w:tcPr>
          <w:p w14:paraId="73426E18" w14:textId="77777777" w:rsidR="00B119C6" w:rsidRPr="00B119C6" w:rsidRDefault="00B119C6" w:rsidP="00DD6ADC">
            <w:pPr>
              <w:jc w:val="center"/>
              <w:rPr>
                <w:rFonts w:cstheme="minorHAnsi"/>
                <w:sz w:val="22"/>
                <w:szCs w:val="22"/>
              </w:rPr>
            </w:pPr>
            <w:r w:rsidRPr="00B119C6">
              <w:rPr>
                <w:rFonts w:cstheme="minorHAnsi"/>
                <w:sz w:val="22"/>
                <w:szCs w:val="22"/>
              </w:rPr>
              <w:t>260 (82.3)</w:t>
            </w:r>
          </w:p>
        </w:tc>
        <w:tc>
          <w:tcPr>
            <w:tcW w:w="851" w:type="dxa"/>
            <w:vAlign w:val="center"/>
          </w:tcPr>
          <w:p w14:paraId="56868AC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287AC8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9F24030" w14:textId="77777777" w:rsidR="00B119C6" w:rsidRPr="00B119C6" w:rsidRDefault="00B119C6" w:rsidP="00DD6ADC">
            <w:pPr>
              <w:jc w:val="center"/>
              <w:rPr>
                <w:rFonts w:cstheme="minorHAnsi"/>
                <w:sz w:val="22"/>
                <w:szCs w:val="22"/>
              </w:rPr>
            </w:pPr>
            <w:r w:rsidRPr="00B119C6">
              <w:rPr>
                <w:rFonts w:cstheme="minorHAnsi"/>
                <w:sz w:val="22"/>
                <w:szCs w:val="22"/>
              </w:rPr>
              <w:t>93 (29.4)</w:t>
            </w:r>
          </w:p>
        </w:tc>
        <w:tc>
          <w:tcPr>
            <w:tcW w:w="1276" w:type="dxa"/>
            <w:vAlign w:val="center"/>
          </w:tcPr>
          <w:p w14:paraId="4D952B0F" w14:textId="77777777" w:rsidR="00B119C6" w:rsidRPr="00B119C6" w:rsidRDefault="00B119C6" w:rsidP="00DD6ADC">
            <w:pPr>
              <w:jc w:val="center"/>
              <w:rPr>
                <w:rFonts w:cstheme="minorHAnsi"/>
                <w:sz w:val="22"/>
                <w:szCs w:val="22"/>
              </w:rPr>
            </w:pPr>
            <w:r w:rsidRPr="00B119C6">
              <w:rPr>
                <w:rFonts w:cstheme="minorHAnsi"/>
                <w:sz w:val="22"/>
                <w:szCs w:val="22"/>
              </w:rPr>
              <w:t>52 (16.4)</w:t>
            </w:r>
          </w:p>
        </w:tc>
        <w:tc>
          <w:tcPr>
            <w:tcW w:w="854" w:type="dxa"/>
            <w:vAlign w:val="center"/>
          </w:tcPr>
          <w:p w14:paraId="6EA1C31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tcPr>
          <w:p w14:paraId="4EC5ADEE"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4A010B98" w14:textId="77777777" w:rsidTr="00DD6ADC">
        <w:tc>
          <w:tcPr>
            <w:tcW w:w="1413" w:type="dxa"/>
            <w:vMerge/>
          </w:tcPr>
          <w:p w14:paraId="0F4081FD" w14:textId="77777777" w:rsidR="00B119C6" w:rsidRPr="00B119C6" w:rsidRDefault="00B119C6" w:rsidP="00DD6ADC">
            <w:pPr>
              <w:rPr>
                <w:rFonts w:cstheme="minorHAnsi"/>
                <w:sz w:val="22"/>
                <w:szCs w:val="22"/>
              </w:rPr>
            </w:pPr>
          </w:p>
        </w:tc>
        <w:tc>
          <w:tcPr>
            <w:tcW w:w="1417" w:type="dxa"/>
            <w:vMerge/>
          </w:tcPr>
          <w:p w14:paraId="38C78208" w14:textId="77777777" w:rsidR="00B119C6" w:rsidRPr="00B119C6" w:rsidRDefault="00B119C6" w:rsidP="00DD6ADC">
            <w:pPr>
              <w:rPr>
                <w:rFonts w:cstheme="minorHAnsi"/>
                <w:sz w:val="22"/>
                <w:szCs w:val="22"/>
              </w:rPr>
            </w:pPr>
          </w:p>
        </w:tc>
        <w:tc>
          <w:tcPr>
            <w:tcW w:w="709" w:type="dxa"/>
            <w:vMerge/>
          </w:tcPr>
          <w:p w14:paraId="58D42C72" w14:textId="77777777" w:rsidR="00B119C6" w:rsidRPr="00B119C6" w:rsidRDefault="00B119C6" w:rsidP="00DD6ADC">
            <w:pPr>
              <w:rPr>
                <w:rFonts w:cstheme="minorHAnsi"/>
                <w:sz w:val="22"/>
                <w:szCs w:val="22"/>
              </w:rPr>
            </w:pPr>
          </w:p>
        </w:tc>
        <w:tc>
          <w:tcPr>
            <w:tcW w:w="1134" w:type="dxa"/>
            <w:vAlign w:val="center"/>
          </w:tcPr>
          <w:p w14:paraId="5EB9EC73"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1DB0EC38" w14:textId="77777777" w:rsidR="00B119C6" w:rsidRPr="00B119C6" w:rsidRDefault="00B119C6" w:rsidP="00DD6ADC">
            <w:pPr>
              <w:jc w:val="center"/>
              <w:rPr>
                <w:rFonts w:cstheme="minorHAnsi"/>
                <w:sz w:val="22"/>
                <w:szCs w:val="22"/>
              </w:rPr>
            </w:pPr>
            <w:r w:rsidRPr="00B119C6">
              <w:rPr>
                <w:rFonts w:cstheme="minorHAnsi"/>
                <w:sz w:val="22"/>
                <w:szCs w:val="22"/>
              </w:rPr>
              <w:t>159</w:t>
            </w:r>
          </w:p>
        </w:tc>
        <w:tc>
          <w:tcPr>
            <w:tcW w:w="1134" w:type="dxa"/>
            <w:vAlign w:val="center"/>
          </w:tcPr>
          <w:p w14:paraId="2762DE29" w14:textId="77777777" w:rsidR="00B119C6" w:rsidRPr="00B119C6" w:rsidRDefault="00B119C6" w:rsidP="00DD6ADC">
            <w:pPr>
              <w:jc w:val="center"/>
              <w:rPr>
                <w:rFonts w:cstheme="minorHAnsi"/>
                <w:sz w:val="22"/>
                <w:szCs w:val="22"/>
              </w:rPr>
            </w:pPr>
            <w:r w:rsidRPr="00B119C6">
              <w:rPr>
                <w:rFonts w:cstheme="minorHAnsi"/>
                <w:sz w:val="22"/>
                <w:szCs w:val="22"/>
              </w:rPr>
              <w:t>62.8 ± 13.1</w:t>
            </w:r>
          </w:p>
        </w:tc>
        <w:tc>
          <w:tcPr>
            <w:tcW w:w="1134" w:type="dxa"/>
            <w:vAlign w:val="center"/>
          </w:tcPr>
          <w:p w14:paraId="16F19F1E" w14:textId="77777777" w:rsidR="00B119C6" w:rsidRPr="00B119C6" w:rsidRDefault="00B119C6" w:rsidP="00DD6ADC">
            <w:pPr>
              <w:jc w:val="center"/>
              <w:rPr>
                <w:rFonts w:cstheme="minorHAnsi"/>
                <w:sz w:val="22"/>
                <w:szCs w:val="22"/>
              </w:rPr>
            </w:pPr>
            <w:r w:rsidRPr="00B119C6">
              <w:rPr>
                <w:rFonts w:cstheme="minorHAnsi"/>
                <w:sz w:val="22"/>
                <w:szCs w:val="22"/>
              </w:rPr>
              <w:t>120 (75.5)</w:t>
            </w:r>
          </w:p>
        </w:tc>
        <w:tc>
          <w:tcPr>
            <w:tcW w:w="851" w:type="dxa"/>
            <w:vAlign w:val="center"/>
          </w:tcPr>
          <w:p w14:paraId="4E71FBA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5D0AAB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130D411" w14:textId="77777777" w:rsidR="00B119C6" w:rsidRPr="00B119C6" w:rsidRDefault="00B119C6" w:rsidP="00DD6ADC">
            <w:pPr>
              <w:jc w:val="center"/>
              <w:rPr>
                <w:rFonts w:cstheme="minorHAnsi"/>
                <w:sz w:val="22"/>
                <w:szCs w:val="22"/>
              </w:rPr>
            </w:pPr>
            <w:r w:rsidRPr="00B119C6">
              <w:rPr>
                <w:rFonts w:cstheme="minorHAnsi"/>
                <w:sz w:val="22"/>
                <w:szCs w:val="22"/>
              </w:rPr>
              <w:t>71 (44.7)</w:t>
            </w:r>
          </w:p>
        </w:tc>
        <w:tc>
          <w:tcPr>
            <w:tcW w:w="1276" w:type="dxa"/>
            <w:vAlign w:val="center"/>
          </w:tcPr>
          <w:p w14:paraId="39445782" w14:textId="77777777" w:rsidR="00B119C6" w:rsidRPr="00B119C6" w:rsidRDefault="00B119C6" w:rsidP="00DD6ADC">
            <w:pPr>
              <w:jc w:val="center"/>
              <w:rPr>
                <w:rFonts w:cstheme="minorHAnsi"/>
                <w:sz w:val="22"/>
                <w:szCs w:val="22"/>
              </w:rPr>
            </w:pPr>
            <w:r w:rsidRPr="00B119C6">
              <w:rPr>
                <w:rFonts w:cstheme="minorHAnsi"/>
                <w:sz w:val="22"/>
                <w:szCs w:val="22"/>
              </w:rPr>
              <w:t>42 (26.4)</w:t>
            </w:r>
          </w:p>
        </w:tc>
        <w:tc>
          <w:tcPr>
            <w:tcW w:w="854" w:type="dxa"/>
            <w:vAlign w:val="center"/>
          </w:tcPr>
          <w:p w14:paraId="0DDDED1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15DC9306" w14:textId="77777777" w:rsidR="00B119C6" w:rsidRPr="00B119C6" w:rsidRDefault="00B119C6" w:rsidP="00DD6ADC">
            <w:pPr>
              <w:rPr>
                <w:rFonts w:cstheme="minorHAnsi"/>
                <w:sz w:val="22"/>
                <w:szCs w:val="22"/>
              </w:rPr>
            </w:pPr>
          </w:p>
        </w:tc>
      </w:tr>
      <w:tr w:rsidR="00B119C6" w:rsidRPr="00B119C6" w14:paraId="28FC564B" w14:textId="77777777" w:rsidTr="00DD6ADC">
        <w:tc>
          <w:tcPr>
            <w:tcW w:w="1413" w:type="dxa"/>
            <w:vMerge w:val="restart"/>
          </w:tcPr>
          <w:p w14:paraId="2526ABD3" w14:textId="77777777" w:rsidR="00B119C6" w:rsidRPr="00B119C6" w:rsidRDefault="00B119C6" w:rsidP="00DD6ADC">
            <w:pPr>
              <w:rPr>
                <w:rFonts w:cstheme="minorHAnsi"/>
                <w:sz w:val="22"/>
                <w:szCs w:val="22"/>
              </w:rPr>
            </w:pPr>
            <w:r w:rsidRPr="00B119C6">
              <w:rPr>
                <w:rFonts w:cstheme="minorHAnsi"/>
                <w:sz w:val="22"/>
                <w:szCs w:val="22"/>
              </w:rPr>
              <w:t>Bai et al., 2021</w:t>
            </w:r>
          </w:p>
        </w:tc>
        <w:tc>
          <w:tcPr>
            <w:tcW w:w="1417" w:type="dxa"/>
            <w:vMerge w:val="restart"/>
          </w:tcPr>
          <w:p w14:paraId="579A7CD1"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5CB33C7C"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vAlign w:val="center"/>
          </w:tcPr>
          <w:p w14:paraId="632443BA" w14:textId="77777777" w:rsidR="00B119C6" w:rsidRPr="00B119C6" w:rsidRDefault="00B119C6" w:rsidP="00DD6ADC">
            <w:pPr>
              <w:rPr>
                <w:rFonts w:cstheme="minorHAnsi"/>
                <w:sz w:val="22"/>
                <w:szCs w:val="22"/>
              </w:rPr>
            </w:pPr>
            <w:r w:rsidRPr="00B119C6">
              <w:rPr>
                <w:rFonts w:cstheme="minorHAnsi"/>
                <w:sz w:val="22"/>
                <w:szCs w:val="22"/>
              </w:rPr>
              <w:t>Survival</w:t>
            </w:r>
          </w:p>
        </w:tc>
        <w:tc>
          <w:tcPr>
            <w:tcW w:w="1134" w:type="dxa"/>
            <w:vAlign w:val="center"/>
          </w:tcPr>
          <w:p w14:paraId="014718E1" w14:textId="77777777" w:rsidR="00B119C6" w:rsidRPr="00B119C6" w:rsidRDefault="00B119C6" w:rsidP="00DD6ADC">
            <w:pPr>
              <w:jc w:val="center"/>
              <w:rPr>
                <w:rFonts w:cstheme="minorHAnsi"/>
                <w:sz w:val="22"/>
                <w:szCs w:val="22"/>
              </w:rPr>
            </w:pPr>
            <w:r w:rsidRPr="00B119C6">
              <w:rPr>
                <w:rFonts w:cstheme="minorHAnsi"/>
                <w:sz w:val="22"/>
                <w:szCs w:val="22"/>
              </w:rPr>
              <w:t>420</w:t>
            </w:r>
          </w:p>
        </w:tc>
        <w:tc>
          <w:tcPr>
            <w:tcW w:w="1134" w:type="dxa"/>
            <w:shd w:val="clear" w:color="auto" w:fill="auto"/>
            <w:vAlign w:val="center"/>
          </w:tcPr>
          <w:p w14:paraId="1F922F34" w14:textId="77777777" w:rsidR="00B119C6" w:rsidRPr="00B119C6" w:rsidRDefault="00B119C6" w:rsidP="00DD6ADC">
            <w:pPr>
              <w:jc w:val="center"/>
              <w:rPr>
                <w:rFonts w:cstheme="minorHAnsi"/>
                <w:sz w:val="22"/>
                <w:szCs w:val="22"/>
              </w:rPr>
            </w:pPr>
            <w:r w:rsidRPr="00B119C6">
              <w:rPr>
                <w:rFonts w:cstheme="minorHAnsi"/>
                <w:sz w:val="22"/>
                <w:szCs w:val="22"/>
              </w:rPr>
              <w:t>63.2 ± 5.3</w:t>
            </w:r>
          </w:p>
        </w:tc>
        <w:tc>
          <w:tcPr>
            <w:tcW w:w="1134" w:type="dxa"/>
            <w:vAlign w:val="center"/>
          </w:tcPr>
          <w:p w14:paraId="4629B1F6" w14:textId="77777777" w:rsidR="00B119C6" w:rsidRPr="00B119C6" w:rsidRDefault="00B119C6" w:rsidP="00DD6ADC">
            <w:pPr>
              <w:jc w:val="center"/>
              <w:rPr>
                <w:rFonts w:cstheme="minorHAnsi"/>
                <w:sz w:val="22"/>
                <w:szCs w:val="22"/>
              </w:rPr>
            </w:pPr>
            <w:r w:rsidRPr="00B119C6">
              <w:rPr>
                <w:rFonts w:cstheme="minorHAnsi"/>
                <w:sz w:val="22"/>
                <w:szCs w:val="22"/>
              </w:rPr>
              <w:t>322 (77)</w:t>
            </w:r>
          </w:p>
        </w:tc>
        <w:tc>
          <w:tcPr>
            <w:tcW w:w="851" w:type="dxa"/>
            <w:vAlign w:val="center"/>
          </w:tcPr>
          <w:p w14:paraId="489D081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4B4B404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0EEB8CB" w14:textId="77777777" w:rsidR="00B119C6" w:rsidRPr="00B119C6" w:rsidRDefault="00B119C6" w:rsidP="00DD6ADC">
            <w:pPr>
              <w:jc w:val="center"/>
              <w:rPr>
                <w:rFonts w:cstheme="minorHAnsi"/>
                <w:sz w:val="22"/>
                <w:szCs w:val="22"/>
              </w:rPr>
            </w:pPr>
            <w:r w:rsidRPr="00B119C6">
              <w:rPr>
                <w:rFonts w:cstheme="minorHAnsi"/>
                <w:sz w:val="22"/>
                <w:szCs w:val="22"/>
              </w:rPr>
              <w:t>256 (61)</w:t>
            </w:r>
          </w:p>
        </w:tc>
        <w:tc>
          <w:tcPr>
            <w:tcW w:w="1276" w:type="dxa"/>
            <w:vAlign w:val="center"/>
          </w:tcPr>
          <w:p w14:paraId="01341007" w14:textId="77777777" w:rsidR="00B119C6" w:rsidRPr="00B119C6" w:rsidRDefault="00B119C6" w:rsidP="00DD6ADC">
            <w:pPr>
              <w:jc w:val="center"/>
              <w:rPr>
                <w:rFonts w:cstheme="minorHAnsi"/>
                <w:sz w:val="22"/>
                <w:szCs w:val="22"/>
              </w:rPr>
            </w:pPr>
            <w:r w:rsidRPr="00B119C6">
              <w:rPr>
                <w:rFonts w:cstheme="minorHAnsi"/>
                <w:sz w:val="22"/>
                <w:szCs w:val="22"/>
              </w:rPr>
              <w:t>83 (20)</w:t>
            </w:r>
          </w:p>
        </w:tc>
        <w:tc>
          <w:tcPr>
            <w:tcW w:w="854" w:type="dxa"/>
            <w:vAlign w:val="center"/>
          </w:tcPr>
          <w:p w14:paraId="45578C9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tcPr>
          <w:p w14:paraId="4AB8A770" w14:textId="77777777" w:rsidR="00B119C6" w:rsidRPr="00B119C6" w:rsidRDefault="00B119C6" w:rsidP="00DD6ADC">
            <w:pPr>
              <w:rPr>
                <w:rFonts w:cstheme="minorHAnsi"/>
                <w:sz w:val="22"/>
                <w:szCs w:val="22"/>
              </w:rPr>
            </w:pPr>
            <w:r w:rsidRPr="00B119C6">
              <w:rPr>
                <w:rFonts w:cstheme="minorHAnsi"/>
                <w:sz w:val="22"/>
                <w:szCs w:val="22"/>
              </w:rPr>
              <w:t>7</w:t>
            </w:r>
          </w:p>
        </w:tc>
      </w:tr>
      <w:tr w:rsidR="00B119C6" w:rsidRPr="00B119C6" w14:paraId="3259113B" w14:textId="77777777" w:rsidTr="00DD6ADC">
        <w:tc>
          <w:tcPr>
            <w:tcW w:w="1413" w:type="dxa"/>
            <w:vMerge/>
          </w:tcPr>
          <w:p w14:paraId="73875695" w14:textId="77777777" w:rsidR="00B119C6" w:rsidRPr="00B119C6" w:rsidRDefault="00B119C6" w:rsidP="00DD6ADC">
            <w:pPr>
              <w:rPr>
                <w:rFonts w:cstheme="minorHAnsi"/>
                <w:sz w:val="22"/>
                <w:szCs w:val="22"/>
              </w:rPr>
            </w:pPr>
          </w:p>
        </w:tc>
        <w:tc>
          <w:tcPr>
            <w:tcW w:w="1417" w:type="dxa"/>
            <w:vMerge/>
          </w:tcPr>
          <w:p w14:paraId="2A117C14" w14:textId="77777777" w:rsidR="00B119C6" w:rsidRPr="00B119C6" w:rsidRDefault="00B119C6" w:rsidP="00DD6ADC">
            <w:pPr>
              <w:rPr>
                <w:rFonts w:cstheme="minorHAnsi"/>
                <w:sz w:val="22"/>
                <w:szCs w:val="22"/>
              </w:rPr>
            </w:pPr>
          </w:p>
        </w:tc>
        <w:tc>
          <w:tcPr>
            <w:tcW w:w="709" w:type="dxa"/>
            <w:vMerge/>
          </w:tcPr>
          <w:p w14:paraId="7BD1DF1B" w14:textId="77777777" w:rsidR="00B119C6" w:rsidRPr="00B119C6" w:rsidRDefault="00B119C6" w:rsidP="00DD6ADC">
            <w:pPr>
              <w:rPr>
                <w:rFonts w:cstheme="minorHAnsi"/>
                <w:sz w:val="22"/>
                <w:szCs w:val="22"/>
              </w:rPr>
            </w:pPr>
          </w:p>
        </w:tc>
        <w:tc>
          <w:tcPr>
            <w:tcW w:w="1134" w:type="dxa"/>
            <w:vAlign w:val="center"/>
          </w:tcPr>
          <w:p w14:paraId="3D6918D4" w14:textId="77777777" w:rsidR="00B119C6" w:rsidRPr="00B119C6" w:rsidRDefault="00B119C6" w:rsidP="00DD6ADC">
            <w:pPr>
              <w:rPr>
                <w:rFonts w:cstheme="minorHAnsi"/>
                <w:sz w:val="22"/>
                <w:szCs w:val="22"/>
              </w:rPr>
            </w:pPr>
            <w:r w:rsidRPr="00B119C6">
              <w:rPr>
                <w:rFonts w:cstheme="minorHAnsi"/>
                <w:sz w:val="22"/>
                <w:szCs w:val="22"/>
              </w:rPr>
              <w:t>Death</w:t>
            </w:r>
          </w:p>
        </w:tc>
        <w:tc>
          <w:tcPr>
            <w:tcW w:w="1134" w:type="dxa"/>
            <w:vAlign w:val="center"/>
          </w:tcPr>
          <w:p w14:paraId="03EA46F9" w14:textId="77777777" w:rsidR="00B119C6" w:rsidRPr="00B119C6" w:rsidRDefault="00B119C6" w:rsidP="00DD6ADC">
            <w:pPr>
              <w:jc w:val="center"/>
              <w:rPr>
                <w:rFonts w:cstheme="minorHAnsi"/>
                <w:sz w:val="22"/>
                <w:szCs w:val="22"/>
              </w:rPr>
            </w:pPr>
            <w:r w:rsidRPr="00B119C6">
              <w:rPr>
                <w:rFonts w:cstheme="minorHAnsi"/>
                <w:sz w:val="22"/>
                <w:szCs w:val="22"/>
              </w:rPr>
              <w:t>69</w:t>
            </w:r>
          </w:p>
        </w:tc>
        <w:tc>
          <w:tcPr>
            <w:tcW w:w="1134" w:type="dxa"/>
            <w:shd w:val="clear" w:color="auto" w:fill="auto"/>
            <w:vAlign w:val="center"/>
          </w:tcPr>
          <w:p w14:paraId="4DB17CA6" w14:textId="77777777" w:rsidR="00B119C6" w:rsidRPr="00B119C6" w:rsidRDefault="00B119C6" w:rsidP="00DD6ADC">
            <w:pPr>
              <w:jc w:val="center"/>
              <w:rPr>
                <w:rFonts w:cstheme="minorHAnsi"/>
                <w:sz w:val="22"/>
                <w:szCs w:val="22"/>
              </w:rPr>
            </w:pPr>
            <w:r w:rsidRPr="00B119C6">
              <w:rPr>
                <w:rFonts w:cstheme="minorHAnsi"/>
                <w:sz w:val="22"/>
                <w:szCs w:val="22"/>
              </w:rPr>
              <w:t>69.5 ± 4.0</w:t>
            </w:r>
          </w:p>
        </w:tc>
        <w:tc>
          <w:tcPr>
            <w:tcW w:w="1134" w:type="dxa"/>
            <w:vAlign w:val="center"/>
          </w:tcPr>
          <w:p w14:paraId="2D07BD01" w14:textId="77777777" w:rsidR="00B119C6" w:rsidRPr="00B119C6" w:rsidRDefault="00B119C6" w:rsidP="00DD6ADC">
            <w:pPr>
              <w:jc w:val="center"/>
              <w:rPr>
                <w:rFonts w:cstheme="minorHAnsi"/>
                <w:sz w:val="22"/>
                <w:szCs w:val="22"/>
              </w:rPr>
            </w:pPr>
            <w:r w:rsidRPr="00B119C6">
              <w:rPr>
                <w:rFonts w:cstheme="minorHAnsi"/>
                <w:sz w:val="22"/>
                <w:szCs w:val="22"/>
              </w:rPr>
              <w:t>45 (65)</w:t>
            </w:r>
          </w:p>
        </w:tc>
        <w:tc>
          <w:tcPr>
            <w:tcW w:w="851" w:type="dxa"/>
            <w:vAlign w:val="center"/>
          </w:tcPr>
          <w:p w14:paraId="1CEA9AE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6F44FA4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441C996" w14:textId="77777777" w:rsidR="00B119C6" w:rsidRPr="00B119C6" w:rsidRDefault="00B119C6" w:rsidP="00DD6ADC">
            <w:pPr>
              <w:jc w:val="center"/>
              <w:rPr>
                <w:rFonts w:cstheme="minorHAnsi"/>
                <w:sz w:val="22"/>
                <w:szCs w:val="22"/>
              </w:rPr>
            </w:pPr>
            <w:r w:rsidRPr="00B119C6">
              <w:rPr>
                <w:rFonts w:cstheme="minorHAnsi"/>
                <w:sz w:val="22"/>
                <w:szCs w:val="22"/>
              </w:rPr>
              <w:t>41 (59)</w:t>
            </w:r>
          </w:p>
        </w:tc>
        <w:tc>
          <w:tcPr>
            <w:tcW w:w="1276" w:type="dxa"/>
            <w:vAlign w:val="center"/>
          </w:tcPr>
          <w:p w14:paraId="2ADF530A" w14:textId="77777777" w:rsidR="00B119C6" w:rsidRPr="00B119C6" w:rsidRDefault="00B119C6" w:rsidP="00DD6ADC">
            <w:pPr>
              <w:jc w:val="center"/>
              <w:rPr>
                <w:rFonts w:cstheme="minorHAnsi"/>
                <w:sz w:val="22"/>
                <w:szCs w:val="22"/>
              </w:rPr>
            </w:pPr>
            <w:r w:rsidRPr="00B119C6">
              <w:rPr>
                <w:rFonts w:cstheme="minorHAnsi"/>
                <w:sz w:val="22"/>
                <w:szCs w:val="22"/>
              </w:rPr>
              <w:t>15 (22)</w:t>
            </w:r>
          </w:p>
        </w:tc>
        <w:tc>
          <w:tcPr>
            <w:tcW w:w="854" w:type="dxa"/>
            <w:vAlign w:val="center"/>
          </w:tcPr>
          <w:p w14:paraId="54816E6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0475B2CD" w14:textId="77777777" w:rsidR="00B119C6" w:rsidRPr="00B119C6" w:rsidRDefault="00B119C6" w:rsidP="00DD6ADC">
            <w:pPr>
              <w:rPr>
                <w:rFonts w:cstheme="minorHAnsi"/>
                <w:sz w:val="22"/>
                <w:szCs w:val="22"/>
              </w:rPr>
            </w:pPr>
          </w:p>
        </w:tc>
      </w:tr>
      <w:tr w:rsidR="00B119C6" w:rsidRPr="00B119C6" w14:paraId="3850CC3A" w14:textId="77777777" w:rsidTr="00DD6ADC">
        <w:tc>
          <w:tcPr>
            <w:tcW w:w="1413" w:type="dxa"/>
            <w:vMerge w:val="restart"/>
          </w:tcPr>
          <w:p w14:paraId="1DF6C519" w14:textId="77777777" w:rsidR="00B119C6" w:rsidRPr="00B119C6" w:rsidRDefault="00B119C6" w:rsidP="00DD6ADC">
            <w:pPr>
              <w:rPr>
                <w:rFonts w:cstheme="minorHAnsi"/>
                <w:sz w:val="22"/>
                <w:szCs w:val="22"/>
              </w:rPr>
            </w:pPr>
            <w:r w:rsidRPr="00B119C6">
              <w:rPr>
                <w:rFonts w:cstheme="minorHAnsi"/>
                <w:sz w:val="22"/>
                <w:szCs w:val="22"/>
              </w:rPr>
              <w:t>Budano et al., 2020</w:t>
            </w:r>
          </w:p>
        </w:tc>
        <w:tc>
          <w:tcPr>
            <w:tcW w:w="1417" w:type="dxa"/>
            <w:vMerge w:val="restart"/>
          </w:tcPr>
          <w:p w14:paraId="1EF4208F" w14:textId="77777777" w:rsidR="00B119C6" w:rsidRPr="00B119C6" w:rsidRDefault="00B119C6" w:rsidP="00DD6ADC">
            <w:pPr>
              <w:rPr>
                <w:rFonts w:cstheme="minorHAnsi"/>
                <w:sz w:val="22"/>
                <w:szCs w:val="22"/>
              </w:rPr>
            </w:pPr>
            <w:r w:rsidRPr="00B119C6">
              <w:rPr>
                <w:rFonts w:cstheme="minorHAnsi"/>
                <w:sz w:val="22"/>
                <w:szCs w:val="22"/>
              </w:rPr>
              <w:t>Italy</w:t>
            </w:r>
          </w:p>
        </w:tc>
        <w:tc>
          <w:tcPr>
            <w:tcW w:w="709" w:type="dxa"/>
            <w:vMerge w:val="restart"/>
          </w:tcPr>
          <w:p w14:paraId="1691C493"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712EFED6"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32F343DD" w14:textId="77777777" w:rsidR="00B119C6" w:rsidRPr="00B119C6" w:rsidRDefault="00B119C6" w:rsidP="00DD6ADC">
            <w:pPr>
              <w:jc w:val="center"/>
              <w:rPr>
                <w:rFonts w:cstheme="minorHAnsi"/>
                <w:sz w:val="22"/>
                <w:szCs w:val="22"/>
              </w:rPr>
            </w:pPr>
            <w:r w:rsidRPr="00B119C6">
              <w:rPr>
                <w:rFonts w:cstheme="minorHAnsi"/>
                <w:sz w:val="22"/>
                <w:szCs w:val="22"/>
              </w:rPr>
              <w:t>579</w:t>
            </w:r>
          </w:p>
        </w:tc>
        <w:tc>
          <w:tcPr>
            <w:tcW w:w="1134" w:type="dxa"/>
            <w:vAlign w:val="center"/>
          </w:tcPr>
          <w:p w14:paraId="397F5352" w14:textId="77777777" w:rsidR="00B119C6" w:rsidRPr="00B119C6" w:rsidRDefault="00B119C6" w:rsidP="00DD6ADC">
            <w:pPr>
              <w:jc w:val="center"/>
              <w:rPr>
                <w:rFonts w:cstheme="minorHAnsi"/>
                <w:sz w:val="22"/>
                <w:szCs w:val="22"/>
              </w:rPr>
            </w:pPr>
            <w:r w:rsidRPr="00B119C6">
              <w:rPr>
                <w:rFonts w:cstheme="minorHAnsi"/>
                <w:sz w:val="22"/>
                <w:szCs w:val="22"/>
              </w:rPr>
              <w:t>65 ± 11</w:t>
            </w:r>
          </w:p>
        </w:tc>
        <w:tc>
          <w:tcPr>
            <w:tcW w:w="1134" w:type="dxa"/>
            <w:vAlign w:val="center"/>
          </w:tcPr>
          <w:p w14:paraId="64AC490D" w14:textId="77777777" w:rsidR="00B119C6" w:rsidRPr="00B119C6" w:rsidRDefault="00B119C6" w:rsidP="00DD6ADC">
            <w:pPr>
              <w:jc w:val="center"/>
              <w:rPr>
                <w:rFonts w:cstheme="minorHAnsi"/>
                <w:sz w:val="22"/>
                <w:szCs w:val="22"/>
              </w:rPr>
            </w:pPr>
            <w:r w:rsidRPr="00B119C6">
              <w:rPr>
                <w:rFonts w:cstheme="minorHAnsi"/>
                <w:sz w:val="22"/>
                <w:szCs w:val="22"/>
              </w:rPr>
              <w:t>428 (73.9)</w:t>
            </w:r>
          </w:p>
        </w:tc>
        <w:tc>
          <w:tcPr>
            <w:tcW w:w="851" w:type="dxa"/>
            <w:vAlign w:val="center"/>
          </w:tcPr>
          <w:p w14:paraId="407B76E0" w14:textId="77777777" w:rsidR="00B119C6" w:rsidRPr="00B119C6" w:rsidRDefault="00B119C6" w:rsidP="00DD6ADC">
            <w:pPr>
              <w:jc w:val="center"/>
              <w:rPr>
                <w:rFonts w:cstheme="minorHAnsi"/>
                <w:sz w:val="22"/>
                <w:szCs w:val="22"/>
              </w:rPr>
            </w:pPr>
            <w:r w:rsidRPr="00B119C6">
              <w:rPr>
                <w:rFonts w:cstheme="minorHAnsi"/>
                <w:sz w:val="22"/>
                <w:szCs w:val="22"/>
              </w:rPr>
              <w:t>26.6 ± 3.7</w:t>
            </w:r>
          </w:p>
        </w:tc>
        <w:tc>
          <w:tcPr>
            <w:tcW w:w="992" w:type="dxa"/>
            <w:vAlign w:val="center"/>
          </w:tcPr>
          <w:p w14:paraId="5B8C529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148E47D" w14:textId="77777777" w:rsidR="00B119C6" w:rsidRPr="00B119C6" w:rsidRDefault="00B119C6" w:rsidP="00DD6ADC">
            <w:pPr>
              <w:jc w:val="center"/>
              <w:rPr>
                <w:rFonts w:cstheme="minorHAnsi"/>
                <w:sz w:val="22"/>
                <w:szCs w:val="22"/>
              </w:rPr>
            </w:pPr>
            <w:r w:rsidRPr="00B119C6">
              <w:rPr>
                <w:rFonts w:cstheme="minorHAnsi"/>
                <w:sz w:val="22"/>
                <w:szCs w:val="22"/>
              </w:rPr>
              <w:t>436 (75.3)</w:t>
            </w:r>
          </w:p>
        </w:tc>
        <w:tc>
          <w:tcPr>
            <w:tcW w:w="1276" w:type="dxa"/>
            <w:vAlign w:val="center"/>
          </w:tcPr>
          <w:p w14:paraId="54725864" w14:textId="77777777" w:rsidR="00B119C6" w:rsidRPr="00B119C6" w:rsidRDefault="00B119C6" w:rsidP="00DD6ADC">
            <w:pPr>
              <w:jc w:val="center"/>
              <w:rPr>
                <w:rFonts w:cstheme="minorHAnsi"/>
                <w:sz w:val="22"/>
                <w:szCs w:val="22"/>
              </w:rPr>
            </w:pPr>
            <w:r w:rsidRPr="00B119C6">
              <w:rPr>
                <w:rFonts w:cstheme="minorHAnsi"/>
                <w:sz w:val="22"/>
                <w:szCs w:val="22"/>
              </w:rPr>
              <w:t>46 (7.9)</w:t>
            </w:r>
          </w:p>
        </w:tc>
        <w:tc>
          <w:tcPr>
            <w:tcW w:w="854" w:type="dxa"/>
            <w:vAlign w:val="center"/>
          </w:tcPr>
          <w:p w14:paraId="41B5CB05" w14:textId="77777777" w:rsidR="00B119C6" w:rsidRPr="00B119C6" w:rsidRDefault="00B119C6" w:rsidP="00DD6ADC">
            <w:pPr>
              <w:jc w:val="center"/>
              <w:rPr>
                <w:rFonts w:cstheme="minorHAnsi"/>
                <w:sz w:val="22"/>
                <w:szCs w:val="22"/>
              </w:rPr>
            </w:pPr>
            <w:r w:rsidRPr="00B119C6">
              <w:rPr>
                <w:rFonts w:cstheme="minorHAnsi"/>
                <w:sz w:val="22"/>
                <w:szCs w:val="22"/>
              </w:rPr>
              <w:t>364 (32.9)</w:t>
            </w:r>
          </w:p>
        </w:tc>
        <w:tc>
          <w:tcPr>
            <w:tcW w:w="814" w:type="dxa"/>
            <w:vMerge w:val="restart"/>
          </w:tcPr>
          <w:p w14:paraId="763A5EB9"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79F6F971" w14:textId="77777777" w:rsidTr="00DD6ADC">
        <w:tc>
          <w:tcPr>
            <w:tcW w:w="1413" w:type="dxa"/>
            <w:vMerge/>
          </w:tcPr>
          <w:p w14:paraId="0EB7B201" w14:textId="77777777" w:rsidR="00B119C6" w:rsidRPr="00B119C6" w:rsidRDefault="00B119C6" w:rsidP="00DD6ADC">
            <w:pPr>
              <w:rPr>
                <w:rFonts w:cstheme="minorHAnsi"/>
                <w:sz w:val="22"/>
                <w:szCs w:val="22"/>
              </w:rPr>
            </w:pPr>
          </w:p>
        </w:tc>
        <w:tc>
          <w:tcPr>
            <w:tcW w:w="1417" w:type="dxa"/>
            <w:vMerge/>
          </w:tcPr>
          <w:p w14:paraId="3834772D" w14:textId="77777777" w:rsidR="00B119C6" w:rsidRPr="00B119C6" w:rsidRDefault="00B119C6" w:rsidP="00DD6ADC">
            <w:pPr>
              <w:rPr>
                <w:rFonts w:cstheme="minorHAnsi"/>
                <w:sz w:val="22"/>
                <w:szCs w:val="22"/>
              </w:rPr>
            </w:pPr>
          </w:p>
        </w:tc>
        <w:tc>
          <w:tcPr>
            <w:tcW w:w="709" w:type="dxa"/>
            <w:vMerge/>
          </w:tcPr>
          <w:p w14:paraId="4FCCD6A2" w14:textId="77777777" w:rsidR="00B119C6" w:rsidRPr="00B119C6" w:rsidRDefault="00B119C6" w:rsidP="00DD6ADC">
            <w:pPr>
              <w:rPr>
                <w:rFonts w:cstheme="minorHAnsi"/>
                <w:sz w:val="22"/>
                <w:szCs w:val="22"/>
              </w:rPr>
            </w:pPr>
          </w:p>
        </w:tc>
        <w:tc>
          <w:tcPr>
            <w:tcW w:w="1134" w:type="dxa"/>
            <w:vAlign w:val="center"/>
          </w:tcPr>
          <w:p w14:paraId="0052E42A"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0707D489" w14:textId="77777777" w:rsidR="00B119C6" w:rsidRPr="00B119C6" w:rsidRDefault="00B119C6" w:rsidP="00DD6ADC">
            <w:pPr>
              <w:jc w:val="center"/>
              <w:rPr>
                <w:rFonts w:cstheme="minorHAnsi"/>
                <w:sz w:val="22"/>
                <w:szCs w:val="22"/>
              </w:rPr>
            </w:pPr>
            <w:r w:rsidRPr="00B119C6">
              <w:rPr>
                <w:rFonts w:cstheme="minorHAnsi"/>
                <w:sz w:val="22"/>
                <w:szCs w:val="22"/>
              </w:rPr>
              <w:t>134</w:t>
            </w:r>
          </w:p>
        </w:tc>
        <w:tc>
          <w:tcPr>
            <w:tcW w:w="1134" w:type="dxa"/>
            <w:vAlign w:val="center"/>
          </w:tcPr>
          <w:p w14:paraId="527144DE" w14:textId="77777777" w:rsidR="00B119C6" w:rsidRPr="00B119C6" w:rsidRDefault="00B119C6" w:rsidP="00DD6ADC">
            <w:pPr>
              <w:jc w:val="center"/>
              <w:rPr>
                <w:rFonts w:cstheme="minorHAnsi"/>
                <w:sz w:val="22"/>
                <w:szCs w:val="22"/>
              </w:rPr>
            </w:pPr>
            <w:r w:rsidRPr="00B119C6">
              <w:rPr>
                <w:rFonts w:cstheme="minorHAnsi"/>
                <w:sz w:val="22"/>
                <w:szCs w:val="22"/>
              </w:rPr>
              <w:t>71 ± 9</w:t>
            </w:r>
          </w:p>
        </w:tc>
        <w:tc>
          <w:tcPr>
            <w:tcW w:w="1134" w:type="dxa"/>
            <w:vAlign w:val="center"/>
          </w:tcPr>
          <w:p w14:paraId="5E6BCA3C" w14:textId="77777777" w:rsidR="00B119C6" w:rsidRPr="00B119C6" w:rsidRDefault="00B119C6" w:rsidP="00DD6ADC">
            <w:pPr>
              <w:jc w:val="center"/>
              <w:rPr>
                <w:rFonts w:cstheme="minorHAnsi"/>
                <w:sz w:val="22"/>
                <w:szCs w:val="22"/>
              </w:rPr>
            </w:pPr>
            <w:r w:rsidRPr="00B119C6">
              <w:rPr>
                <w:rFonts w:cstheme="minorHAnsi"/>
                <w:sz w:val="22"/>
                <w:szCs w:val="22"/>
              </w:rPr>
              <w:t>92 (68.7)</w:t>
            </w:r>
          </w:p>
        </w:tc>
        <w:tc>
          <w:tcPr>
            <w:tcW w:w="851" w:type="dxa"/>
            <w:vAlign w:val="center"/>
          </w:tcPr>
          <w:p w14:paraId="683A494B" w14:textId="77777777" w:rsidR="00B119C6" w:rsidRPr="00B119C6" w:rsidRDefault="00B119C6" w:rsidP="00DD6ADC">
            <w:pPr>
              <w:jc w:val="center"/>
              <w:rPr>
                <w:rFonts w:cstheme="minorHAnsi"/>
                <w:sz w:val="22"/>
                <w:szCs w:val="22"/>
              </w:rPr>
            </w:pPr>
            <w:r w:rsidRPr="00B119C6">
              <w:rPr>
                <w:rFonts w:cstheme="minorHAnsi"/>
                <w:sz w:val="22"/>
                <w:szCs w:val="22"/>
              </w:rPr>
              <w:t>26.6 ± 4.1</w:t>
            </w:r>
          </w:p>
        </w:tc>
        <w:tc>
          <w:tcPr>
            <w:tcW w:w="992" w:type="dxa"/>
            <w:vAlign w:val="center"/>
          </w:tcPr>
          <w:p w14:paraId="1F1AB8D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5F329800" w14:textId="77777777" w:rsidR="00B119C6" w:rsidRPr="00B119C6" w:rsidRDefault="00B119C6" w:rsidP="00DD6ADC">
            <w:pPr>
              <w:jc w:val="center"/>
              <w:rPr>
                <w:rFonts w:cstheme="minorHAnsi"/>
                <w:sz w:val="22"/>
                <w:szCs w:val="22"/>
              </w:rPr>
            </w:pPr>
            <w:r w:rsidRPr="00B119C6">
              <w:rPr>
                <w:rFonts w:cstheme="minorHAnsi"/>
                <w:sz w:val="22"/>
                <w:szCs w:val="22"/>
              </w:rPr>
              <w:t>103 (85.1)</w:t>
            </w:r>
          </w:p>
        </w:tc>
        <w:tc>
          <w:tcPr>
            <w:tcW w:w="1276" w:type="dxa"/>
            <w:vAlign w:val="center"/>
          </w:tcPr>
          <w:p w14:paraId="32FE2E2A" w14:textId="77777777" w:rsidR="00B119C6" w:rsidRPr="00B119C6" w:rsidRDefault="00B119C6" w:rsidP="00DD6ADC">
            <w:pPr>
              <w:jc w:val="center"/>
              <w:rPr>
                <w:rFonts w:cstheme="minorHAnsi"/>
                <w:sz w:val="22"/>
                <w:szCs w:val="22"/>
              </w:rPr>
            </w:pPr>
            <w:r w:rsidRPr="00B119C6">
              <w:rPr>
                <w:rFonts w:cstheme="minorHAnsi"/>
                <w:sz w:val="22"/>
                <w:szCs w:val="22"/>
              </w:rPr>
              <w:t>23 (17.2)</w:t>
            </w:r>
          </w:p>
        </w:tc>
        <w:tc>
          <w:tcPr>
            <w:tcW w:w="854" w:type="dxa"/>
            <w:vAlign w:val="center"/>
          </w:tcPr>
          <w:p w14:paraId="5C3DC5E4" w14:textId="77777777" w:rsidR="00B119C6" w:rsidRPr="00B119C6" w:rsidRDefault="00B119C6" w:rsidP="00DD6ADC">
            <w:pPr>
              <w:jc w:val="center"/>
              <w:rPr>
                <w:rFonts w:cstheme="minorHAnsi"/>
                <w:sz w:val="22"/>
                <w:szCs w:val="22"/>
              </w:rPr>
            </w:pPr>
            <w:r w:rsidRPr="00B119C6">
              <w:rPr>
                <w:rFonts w:cstheme="minorHAnsi"/>
                <w:sz w:val="22"/>
                <w:szCs w:val="22"/>
              </w:rPr>
              <w:t>65 (48.5)</w:t>
            </w:r>
          </w:p>
        </w:tc>
        <w:tc>
          <w:tcPr>
            <w:tcW w:w="814" w:type="dxa"/>
            <w:vMerge/>
          </w:tcPr>
          <w:p w14:paraId="48DDA45A" w14:textId="77777777" w:rsidR="00B119C6" w:rsidRPr="00B119C6" w:rsidRDefault="00B119C6" w:rsidP="00DD6ADC">
            <w:pPr>
              <w:rPr>
                <w:rFonts w:cstheme="minorHAnsi"/>
                <w:sz w:val="22"/>
                <w:szCs w:val="22"/>
              </w:rPr>
            </w:pPr>
          </w:p>
        </w:tc>
      </w:tr>
      <w:tr w:rsidR="00B119C6" w:rsidRPr="00B119C6" w14:paraId="5166E462" w14:textId="77777777" w:rsidTr="00DD6ADC">
        <w:tc>
          <w:tcPr>
            <w:tcW w:w="1413" w:type="dxa"/>
            <w:vMerge w:val="restart"/>
          </w:tcPr>
          <w:p w14:paraId="12CC61B5" w14:textId="77777777" w:rsidR="00B119C6" w:rsidRPr="00B119C6" w:rsidRDefault="00B119C6" w:rsidP="00DD6ADC">
            <w:pPr>
              <w:rPr>
                <w:rFonts w:cstheme="minorHAnsi"/>
                <w:sz w:val="22"/>
                <w:szCs w:val="22"/>
              </w:rPr>
            </w:pPr>
            <w:r w:rsidRPr="00B119C6">
              <w:rPr>
                <w:rFonts w:cstheme="minorHAnsi"/>
                <w:sz w:val="22"/>
                <w:szCs w:val="22"/>
              </w:rPr>
              <w:t>Chen et al., 2019</w:t>
            </w:r>
          </w:p>
        </w:tc>
        <w:tc>
          <w:tcPr>
            <w:tcW w:w="1417" w:type="dxa"/>
            <w:vMerge w:val="restart"/>
          </w:tcPr>
          <w:p w14:paraId="45CD27C2"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6A7B107F"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vAlign w:val="center"/>
          </w:tcPr>
          <w:p w14:paraId="0E34BBDF"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1818046D" w14:textId="77777777" w:rsidR="00B119C6" w:rsidRPr="00B119C6" w:rsidRDefault="00B119C6" w:rsidP="00DD6ADC">
            <w:pPr>
              <w:jc w:val="center"/>
              <w:rPr>
                <w:rFonts w:cstheme="minorHAnsi"/>
                <w:sz w:val="22"/>
                <w:szCs w:val="22"/>
              </w:rPr>
            </w:pPr>
            <w:r w:rsidRPr="00B119C6">
              <w:rPr>
                <w:rFonts w:cstheme="minorHAnsi"/>
                <w:sz w:val="22"/>
                <w:szCs w:val="22"/>
              </w:rPr>
              <w:t>192</w:t>
            </w:r>
          </w:p>
        </w:tc>
        <w:tc>
          <w:tcPr>
            <w:tcW w:w="1134" w:type="dxa"/>
            <w:vAlign w:val="center"/>
          </w:tcPr>
          <w:p w14:paraId="6C6E75BA" w14:textId="77777777" w:rsidR="00B119C6" w:rsidRPr="00B119C6" w:rsidRDefault="00B119C6" w:rsidP="00DD6ADC">
            <w:pPr>
              <w:jc w:val="center"/>
              <w:rPr>
                <w:rFonts w:cstheme="minorHAnsi"/>
                <w:sz w:val="22"/>
                <w:szCs w:val="22"/>
              </w:rPr>
            </w:pPr>
            <w:r w:rsidRPr="00B119C6">
              <w:rPr>
                <w:rFonts w:cstheme="minorHAnsi"/>
                <w:sz w:val="22"/>
                <w:szCs w:val="22"/>
              </w:rPr>
              <w:t>55.3 ± 10.4</w:t>
            </w:r>
          </w:p>
        </w:tc>
        <w:tc>
          <w:tcPr>
            <w:tcW w:w="1134" w:type="dxa"/>
            <w:vAlign w:val="center"/>
          </w:tcPr>
          <w:p w14:paraId="64A7603F" w14:textId="77777777" w:rsidR="00B119C6" w:rsidRPr="00B119C6" w:rsidRDefault="00B119C6" w:rsidP="00DD6ADC">
            <w:pPr>
              <w:jc w:val="center"/>
              <w:rPr>
                <w:rFonts w:cstheme="minorHAnsi"/>
                <w:sz w:val="22"/>
                <w:szCs w:val="22"/>
              </w:rPr>
            </w:pPr>
            <w:r w:rsidRPr="00B119C6">
              <w:rPr>
                <w:rFonts w:cstheme="minorHAnsi"/>
                <w:sz w:val="22"/>
                <w:szCs w:val="22"/>
              </w:rPr>
              <w:t>447 (85.3)</w:t>
            </w:r>
          </w:p>
        </w:tc>
        <w:tc>
          <w:tcPr>
            <w:tcW w:w="851" w:type="dxa"/>
            <w:vAlign w:val="center"/>
          </w:tcPr>
          <w:p w14:paraId="04243E83" w14:textId="77777777" w:rsidR="00B119C6" w:rsidRPr="00B119C6" w:rsidRDefault="00B119C6" w:rsidP="00DD6ADC">
            <w:pPr>
              <w:jc w:val="center"/>
              <w:rPr>
                <w:rFonts w:cstheme="minorHAnsi"/>
                <w:sz w:val="22"/>
                <w:szCs w:val="22"/>
              </w:rPr>
            </w:pPr>
            <w:r w:rsidRPr="00B119C6">
              <w:rPr>
                <w:rFonts w:cstheme="minorHAnsi"/>
                <w:sz w:val="22"/>
                <w:szCs w:val="22"/>
              </w:rPr>
              <w:t>24.1 ± 2.9</w:t>
            </w:r>
          </w:p>
        </w:tc>
        <w:tc>
          <w:tcPr>
            <w:tcW w:w="992" w:type="dxa"/>
            <w:vAlign w:val="center"/>
          </w:tcPr>
          <w:p w14:paraId="7D7ED11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5289E0D" w14:textId="77777777" w:rsidR="00B119C6" w:rsidRPr="00B119C6" w:rsidRDefault="00B119C6" w:rsidP="00DD6ADC">
            <w:pPr>
              <w:jc w:val="center"/>
              <w:rPr>
                <w:rFonts w:cstheme="minorHAnsi"/>
                <w:sz w:val="22"/>
                <w:szCs w:val="22"/>
              </w:rPr>
            </w:pPr>
            <w:r w:rsidRPr="00B119C6">
              <w:rPr>
                <w:rFonts w:cstheme="minorHAnsi"/>
                <w:sz w:val="22"/>
                <w:szCs w:val="22"/>
              </w:rPr>
              <w:t>205 (39.1)</w:t>
            </w:r>
          </w:p>
        </w:tc>
        <w:tc>
          <w:tcPr>
            <w:tcW w:w="1276" w:type="dxa"/>
            <w:vAlign w:val="center"/>
          </w:tcPr>
          <w:p w14:paraId="024416D8" w14:textId="77777777" w:rsidR="00B119C6" w:rsidRPr="00B119C6" w:rsidRDefault="00B119C6" w:rsidP="00DD6ADC">
            <w:pPr>
              <w:jc w:val="center"/>
              <w:rPr>
                <w:rFonts w:cstheme="minorHAnsi"/>
                <w:sz w:val="22"/>
                <w:szCs w:val="22"/>
              </w:rPr>
            </w:pPr>
            <w:r w:rsidRPr="00B119C6">
              <w:rPr>
                <w:rFonts w:cstheme="minorHAnsi"/>
                <w:sz w:val="22"/>
                <w:szCs w:val="22"/>
              </w:rPr>
              <w:t>74 (14.1)</w:t>
            </w:r>
          </w:p>
        </w:tc>
        <w:tc>
          <w:tcPr>
            <w:tcW w:w="854" w:type="dxa"/>
            <w:vAlign w:val="center"/>
          </w:tcPr>
          <w:p w14:paraId="092CFFD7" w14:textId="77777777" w:rsidR="00B119C6" w:rsidRPr="00B119C6" w:rsidRDefault="00B119C6" w:rsidP="00DD6ADC">
            <w:pPr>
              <w:jc w:val="center"/>
              <w:rPr>
                <w:rFonts w:cstheme="minorHAnsi"/>
                <w:sz w:val="22"/>
                <w:szCs w:val="22"/>
              </w:rPr>
            </w:pPr>
            <w:r w:rsidRPr="00B119C6">
              <w:rPr>
                <w:rFonts w:cstheme="minorHAnsi"/>
                <w:sz w:val="22"/>
                <w:szCs w:val="22"/>
              </w:rPr>
              <w:t>92 (17.6)</w:t>
            </w:r>
          </w:p>
        </w:tc>
        <w:tc>
          <w:tcPr>
            <w:tcW w:w="814" w:type="dxa"/>
            <w:vMerge w:val="restart"/>
          </w:tcPr>
          <w:p w14:paraId="1E5F8465"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3ACD9F10" w14:textId="77777777" w:rsidTr="00DD6ADC">
        <w:tc>
          <w:tcPr>
            <w:tcW w:w="1413" w:type="dxa"/>
            <w:vMerge/>
          </w:tcPr>
          <w:p w14:paraId="73545C0D" w14:textId="77777777" w:rsidR="00B119C6" w:rsidRPr="00B119C6" w:rsidRDefault="00B119C6" w:rsidP="00DD6ADC">
            <w:pPr>
              <w:rPr>
                <w:rFonts w:cstheme="minorHAnsi"/>
                <w:sz w:val="22"/>
                <w:szCs w:val="22"/>
              </w:rPr>
            </w:pPr>
          </w:p>
        </w:tc>
        <w:tc>
          <w:tcPr>
            <w:tcW w:w="1417" w:type="dxa"/>
            <w:vMerge/>
          </w:tcPr>
          <w:p w14:paraId="065C5C28" w14:textId="77777777" w:rsidR="00B119C6" w:rsidRPr="00B119C6" w:rsidRDefault="00B119C6" w:rsidP="00DD6ADC">
            <w:pPr>
              <w:rPr>
                <w:rFonts w:cstheme="minorHAnsi"/>
                <w:sz w:val="22"/>
                <w:szCs w:val="22"/>
              </w:rPr>
            </w:pPr>
          </w:p>
        </w:tc>
        <w:tc>
          <w:tcPr>
            <w:tcW w:w="709" w:type="dxa"/>
            <w:vMerge/>
          </w:tcPr>
          <w:p w14:paraId="204820B5" w14:textId="77777777" w:rsidR="00B119C6" w:rsidRPr="00B119C6" w:rsidRDefault="00B119C6" w:rsidP="00DD6ADC">
            <w:pPr>
              <w:rPr>
                <w:rFonts w:cstheme="minorHAnsi"/>
                <w:sz w:val="22"/>
                <w:szCs w:val="22"/>
              </w:rPr>
            </w:pPr>
          </w:p>
        </w:tc>
        <w:tc>
          <w:tcPr>
            <w:tcW w:w="1134" w:type="dxa"/>
            <w:vAlign w:val="center"/>
          </w:tcPr>
          <w:p w14:paraId="0A1B7FBF"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5C007A82" w14:textId="77777777" w:rsidR="00B119C6" w:rsidRPr="00B119C6" w:rsidRDefault="00B119C6" w:rsidP="00DD6ADC">
            <w:pPr>
              <w:jc w:val="center"/>
              <w:rPr>
                <w:rFonts w:cstheme="minorHAnsi"/>
                <w:sz w:val="22"/>
                <w:szCs w:val="22"/>
              </w:rPr>
            </w:pPr>
            <w:r w:rsidRPr="00B119C6">
              <w:rPr>
                <w:rFonts w:cstheme="minorHAnsi"/>
                <w:sz w:val="22"/>
                <w:szCs w:val="22"/>
              </w:rPr>
              <w:t>524</w:t>
            </w:r>
          </w:p>
        </w:tc>
        <w:tc>
          <w:tcPr>
            <w:tcW w:w="1134" w:type="dxa"/>
            <w:vAlign w:val="center"/>
          </w:tcPr>
          <w:p w14:paraId="1968A8F1" w14:textId="77777777" w:rsidR="00B119C6" w:rsidRPr="00B119C6" w:rsidRDefault="00B119C6" w:rsidP="00DD6ADC">
            <w:pPr>
              <w:jc w:val="center"/>
              <w:rPr>
                <w:rFonts w:cstheme="minorHAnsi"/>
                <w:sz w:val="22"/>
                <w:szCs w:val="22"/>
              </w:rPr>
            </w:pPr>
            <w:r w:rsidRPr="00B119C6">
              <w:rPr>
                <w:rFonts w:cstheme="minorHAnsi"/>
                <w:sz w:val="22"/>
                <w:szCs w:val="22"/>
              </w:rPr>
              <w:t>63.5 ± 10.5</w:t>
            </w:r>
          </w:p>
        </w:tc>
        <w:tc>
          <w:tcPr>
            <w:tcW w:w="1134" w:type="dxa"/>
            <w:vAlign w:val="center"/>
          </w:tcPr>
          <w:p w14:paraId="5F25E59D" w14:textId="77777777" w:rsidR="00B119C6" w:rsidRPr="00B119C6" w:rsidRDefault="00B119C6" w:rsidP="00DD6ADC">
            <w:pPr>
              <w:jc w:val="center"/>
              <w:rPr>
                <w:rFonts w:cstheme="minorHAnsi"/>
                <w:sz w:val="22"/>
                <w:szCs w:val="22"/>
              </w:rPr>
            </w:pPr>
            <w:r w:rsidRPr="00B119C6">
              <w:rPr>
                <w:rFonts w:cstheme="minorHAnsi"/>
                <w:sz w:val="22"/>
                <w:szCs w:val="22"/>
              </w:rPr>
              <w:t>160 (82.5)</w:t>
            </w:r>
          </w:p>
        </w:tc>
        <w:tc>
          <w:tcPr>
            <w:tcW w:w="851" w:type="dxa"/>
            <w:vAlign w:val="center"/>
          </w:tcPr>
          <w:p w14:paraId="4BE69D7D" w14:textId="77777777" w:rsidR="00B119C6" w:rsidRPr="00B119C6" w:rsidRDefault="00B119C6" w:rsidP="00DD6ADC">
            <w:pPr>
              <w:jc w:val="center"/>
              <w:rPr>
                <w:rFonts w:cstheme="minorHAnsi"/>
                <w:sz w:val="22"/>
                <w:szCs w:val="22"/>
              </w:rPr>
            </w:pPr>
            <w:r w:rsidRPr="00B119C6">
              <w:rPr>
                <w:rFonts w:cstheme="minorHAnsi"/>
                <w:sz w:val="22"/>
                <w:szCs w:val="22"/>
              </w:rPr>
              <w:t>23.5 ± 2.9</w:t>
            </w:r>
          </w:p>
        </w:tc>
        <w:tc>
          <w:tcPr>
            <w:tcW w:w="992" w:type="dxa"/>
            <w:vAlign w:val="center"/>
          </w:tcPr>
          <w:p w14:paraId="69349C0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25192CE" w14:textId="77777777" w:rsidR="00B119C6" w:rsidRPr="00B119C6" w:rsidRDefault="00B119C6" w:rsidP="00DD6ADC">
            <w:pPr>
              <w:jc w:val="center"/>
              <w:rPr>
                <w:rFonts w:cstheme="minorHAnsi"/>
                <w:sz w:val="22"/>
                <w:szCs w:val="22"/>
              </w:rPr>
            </w:pPr>
            <w:r w:rsidRPr="00B119C6">
              <w:rPr>
                <w:rFonts w:cstheme="minorHAnsi"/>
                <w:sz w:val="22"/>
                <w:szCs w:val="22"/>
              </w:rPr>
              <w:t>99 (51.0)</w:t>
            </w:r>
          </w:p>
        </w:tc>
        <w:tc>
          <w:tcPr>
            <w:tcW w:w="1276" w:type="dxa"/>
            <w:vAlign w:val="center"/>
          </w:tcPr>
          <w:p w14:paraId="2E79A468" w14:textId="77777777" w:rsidR="00B119C6" w:rsidRPr="00B119C6" w:rsidRDefault="00B119C6" w:rsidP="00DD6ADC">
            <w:pPr>
              <w:jc w:val="center"/>
              <w:rPr>
                <w:rFonts w:cstheme="minorHAnsi"/>
                <w:sz w:val="22"/>
                <w:szCs w:val="22"/>
              </w:rPr>
            </w:pPr>
            <w:r w:rsidRPr="00B119C6">
              <w:rPr>
                <w:rFonts w:cstheme="minorHAnsi"/>
                <w:sz w:val="22"/>
                <w:szCs w:val="22"/>
              </w:rPr>
              <w:t>24 (12.4)</w:t>
            </w:r>
          </w:p>
        </w:tc>
        <w:tc>
          <w:tcPr>
            <w:tcW w:w="854" w:type="dxa"/>
            <w:vAlign w:val="center"/>
          </w:tcPr>
          <w:p w14:paraId="0BA4ECC5" w14:textId="77777777" w:rsidR="00B119C6" w:rsidRPr="00B119C6" w:rsidRDefault="00B119C6" w:rsidP="00DD6ADC">
            <w:pPr>
              <w:jc w:val="center"/>
              <w:rPr>
                <w:rFonts w:cstheme="minorHAnsi"/>
                <w:sz w:val="22"/>
                <w:szCs w:val="22"/>
              </w:rPr>
            </w:pPr>
            <w:r w:rsidRPr="00B119C6">
              <w:rPr>
                <w:rFonts w:cstheme="minorHAnsi"/>
                <w:sz w:val="22"/>
                <w:szCs w:val="22"/>
              </w:rPr>
              <w:t>30 (15.5)</w:t>
            </w:r>
          </w:p>
        </w:tc>
        <w:tc>
          <w:tcPr>
            <w:tcW w:w="814" w:type="dxa"/>
            <w:vMerge/>
          </w:tcPr>
          <w:p w14:paraId="511C03E1" w14:textId="77777777" w:rsidR="00B119C6" w:rsidRPr="00B119C6" w:rsidRDefault="00B119C6" w:rsidP="00DD6ADC">
            <w:pPr>
              <w:rPr>
                <w:rFonts w:cstheme="minorHAnsi"/>
                <w:sz w:val="22"/>
                <w:szCs w:val="22"/>
              </w:rPr>
            </w:pPr>
          </w:p>
        </w:tc>
      </w:tr>
      <w:tr w:rsidR="00B119C6" w:rsidRPr="00B119C6" w14:paraId="42582251" w14:textId="77777777" w:rsidTr="00DD6ADC">
        <w:tc>
          <w:tcPr>
            <w:tcW w:w="1413" w:type="dxa"/>
            <w:vMerge w:val="restart"/>
          </w:tcPr>
          <w:p w14:paraId="7D5BF7DC" w14:textId="77777777" w:rsidR="00B119C6" w:rsidRPr="00B119C6" w:rsidRDefault="00B119C6" w:rsidP="00DD6ADC">
            <w:pPr>
              <w:rPr>
                <w:rFonts w:cstheme="minorHAnsi"/>
                <w:sz w:val="22"/>
                <w:szCs w:val="22"/>
              </w:rPr>
            </w:pPr>
            <w:r w:rsidRPr="00B119C6">
              <w:rPr>
                <w:rFonts w:cstheme="minorHAnsi"/>
                <w:sz w:val="22"/>
                <w:szCs w:val="22"/>
              </w:rPr>
              <w:t>Chen et al., 2021</w:t>
            </w:r>
          </w:p>
        </w:tc>
        <w:tc>
          <w:tcPr>
            <w:tcW w:w="1417" w:type="dxa"/>
            <w:vMerge w:val="restart"/>
          </w:tcPr>
          <w:p w14:paraId="4C40A4F6"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67055CE3"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53C96367"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6FF758AE" w14:textId="77777777" w:rsidR="00B119C6" w:rsidRPr="00B119C6" w:rsidRDefault="00B119C6" w:rsidP="00DD6ADC">
            <w:pPr>
              <w:jc w:val="center"/>
              <w:rPr>
                <w:rFonts w:cstheme="minorHAnsi"/>
                <w:sz w:val="22"/>
                <w:szCs w:val="22"/>
              </w:rPr>
            </w:pPr>
            <w:r w:rsidRPr="00B119C6">
              <w:rPr>
                <w:rFonts w:cstheme="minorHAnsi"/>
                <w:sz w:val="22"/>
                <w:szCs w:val="22"/>
              </w:rPr>
              <w:t>197</w:t>
            </w:r>
          </w:p>
        </w:tc>
        <w:tc>
          <w:tcPr>
            <w:tcW w:w="1134" w:type="dxa"/>
            <w:vAlign w:val="center"/>
          </w:tcPr>
          <w:p w14:paraId="7F120B7C" w14:textId="77777777" w:rsidR="00B119C6" w:rsidRPr="00B119C6" w:rsidRDefault="00B119C6" w:rsidP="00DD6ADC">
            <w:pPr>
              <w:jc w:val="center"/>
              <w:rPr>
                <w:rFonts w:cstheme="minorHAnsi"/>
                <w:sz w:val="22"/>
                <w:szCs w:val="22"/>
              </w:rPr>
            </w:pPr>
            <w:r w:rsidRPr="00B119C6">
              <w:rPr>
                <w:rFonts w:cstheme="minorHAnsi"/>
                <w:sz w:val="22"/>
                <w:szCs w:val="22"/>
              </w:rPr>
              <w:t>65.3 ± 10</w:t>
            </w:r>
          </w:p>
        </w:tc>
        <w:tc>
          <w:tcPr>
            <w:tcW w:w="1134" w:type="dxa"/>
            <w:vAlign w:val="center"/>
          </w:tcPr>
          <w:p w14:paraId="724F930C" w14:textId="77777777" w:rsidR="00B119C6" w:rsidRPr="00B119C6" w:rsidRDefault="00B119C6" w:rsidP="00DD6ADC">
            <w:pPr>
              <w:jc w:val="center"/>
              <w:rPr>
                <w:rFonts w:cstheme="minorHAnsi"/>
                <w:sz w:val="22"/>
                <w:szCs w:val="22"/>
              </w:rPr>
            </w:pPr>
            <w:r w:rsidRPr="00B119C6">
              <w:rPr>
                <w:rFonts w:cstheme="minorHAnsi"/>
                <w:sz w:val="22"/>
                <w:szCs w:val="22"/>
              </w:rPr>
              <w:t>148 (75.1)</w:t>
            </w:r>
          </w:p>
        </w:tc>
        <w:tc>
          <w:tcPr>
            <w:tcW w:w="851" w:type="dxa"/>
            <w:vAlign w:val="center"/>
          </w:tcPr>
          <w:p w14:paraId="71C92F1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4E1F74D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7D16772" w14:textId="77777777" w:rsidR="00B119C6" w:rsidRPr="00B119C6" w:rsidRDefault="00B119C6" w:rsidP="00DD6ADC">
            <w:pPr>
              <w:jc w:val="center"/>
              <w:rPr>
                <w:rFonts w:cstheme="minorHAnsi"/>
                <w:sz w:val="22"/>
                <w:szCs w:val="22"/>
              </w:rPr>
            </w:pPr>
            <w:r w:rsidRPr="00B119C6">
              <w:rPr>
                <w:rFonts w:cstheme="minorHAnsi"/>
                <w:sz w:val="22"/>
                <w:szCs w:val="22"/>
              </w:rPr>
              <w:t>133 (67.7)</w:t>
            </w:r>
          </w:p>
        </w:tc>
        <w:tc>
          <w:tcPr>
            <w:tcW w:w="1276" w:type="dxa"/>
            <w:vAlign w:val="center"/>
          </w:tcPr>
          <w:p w14:paraId="277A3B03" w14:textId="77777777" w:rsidR="00B119C6" w:rsidRPr="00B119C6" w:rsidRDefault="00B119C6" w:rsidP="00DD6ADC">
            <w:pPr>
              <w:jc w:val="center"/>
              <w:rPr>
                <w:rFonts w:cstheme="minorHAnsi"/>
                <w:sz w:val="22"/>
                <w:szCs w:val="22"/>
              </w:rPr>
            </w:pPr>
            <w:r w:rsidRPr="00B119C6">
              <w:rPr>
                <w:rFonts w:cstheme="minorHAnsi"/>
                <w:sz w:val="22"/>
                <w:szCs w:val="22"/>
              </w:rPr>
              <w:t>55 (27.8)</w:t>
            </w:r>
          </w:p>
        </w:tc>
        <w:tc>
          <w:tcPr>
            <w:tcW w:w="854" w:type="dxa"/>
            <w:vAlign w:val="center"/>
          </w:tcPr>
          <w:p w14:paraId="1736973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tcPr>
          <w:p w14:paraId="2453EA81"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5B2A799F" w14:textId="77777777" w:rsidTr="00DD6ADC">
        <w:tc>
          <w:tcPr>
            <w:tcW w:w="1413" w:type="dxa"/>
            <w:vMerge/>
          </w:tcPr>
          <w:p w14:paraId="4A2953E5" w14:textId="77777777" w:rsidR="00B119C6" w:rsidRPr="00B119C6" w:rsidRDefault="00B119C6" w:rsidP="00DD6ADC">
            <w:pPr>
              <w:rPr>
                <w:rFonts w:cstheme="minorHAnsi"/>
                <w:sz w:val="22"/>
                <w:szCs w:val="22"/>
              </w:rPr>
            </w:pPr>
          </w:p>
        </w:tc>
        <w:tc>
          <w:tcPr>
            <w:tcW w:w="1417" w:type="dxa"/>
            <w:vMerge/>
          </w:tcPr>
          <w:p w14:paraId="2E844332" w14:textId="77777777" w:rsidR="00B119C6" w:rsidRPr="00B119C6" w:rsidRDefault="00B119C6" w:rsidP="00DD6ADC">
            <w:pPr>
              <w:rPr>
                <w:rFonts w:cstheme="minorHAnsi"/>
                <w:sz w:val="22"/>
                <w:szCs w:val="22"/>
              </w:rPr>
            </w:pPr>
          </w:p>
        </w:tc>
        <w:tc>
          <w:tcPr>
            <w:tcW w:w="709" w:type="dxa"/>
            <w:vMerge/>
          </w:tcPr>
          <w:p w14:paraId="2312A830" w14:textId="77777777" w:rsidR="00B119C6" w:rsidRPr="00B119C6" w:rsidRDefault="00B119C6" w:rsidP="00DD6ADC">
            <w:pPr>
              <w:rPr>
                <w:rFonts w:cstheme="minorHAnsi"/>
                <w:sz w:val="22"/>
                <w:szCs w:val="22"/>
              </w:rPr>
            </w:pPr>
          </w:p>
        </w:tc>
        <w:tc>
          <w:tcPr>
            <w:tcW w:w="1134" w:type="dxa"/>
            <w:vAlign w:val="center"/>
          </w:tcPr>
          <w:p w14:paraId="1DCAF6CE"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0E6B0D9D" w14:textId="77777777" w:rsidR="00B119C6" w:rsidRPr="00B119C6" w:rsidRDefault="00B119C6" w:rsidP="00DD6ADC">
            <w:pPr>
              <w:jc w:val="center"/>
              <w:rPr>
                <w:rFonts w:cstheme="minorHAnsi"/>
                <w:sz w:val="22"/>
                <w:szCs w:val="22"/>
              </w:rPr>
            </w:pPr>
            <w:r w:rsidRPr="00B119C6">
              <w:rPr>
                <w:rFonts w:cstheme="minorHAnsi"/>
                <w:sz w:val="22"/>
                <w:szCs w:val="22"/>
              </w:rPr>
              <w:t>237</w:t>
            </w:r>
          </w:p>
        </w:tc>
        <w:tc>
          <w:tcPr>
            <w:tcW w:w="1134" w:type="dxa"/>
            <w:vAlign w:val="center"/>
          </w:tcPr>
          <w:p w14:paraId="3BF5EC2B" w14:textId="77777777" w:rsidR="00B119C6" w:rsidRPr="00B119C6" w:rsidRDefault="00B119C6" w:rsidP="00DD6ADC">
            <w:pPr>
              <w:jc w:val="center"/>
              <w:rPr>
                <w:rFonts w:cstheme="minorHAnsi"/>
                <w:sz w:val="22"/>
                <w:szCs w:val="22"/>
              </w:rPr>
            </w:pPr>
            <w:r w:rsidRPr="00B119C6">
              <w:rPr>
                <w:rFonts w:cstheme="minorHAnsi"/>
                <w:sz w:val="22"/>
                <w:szCs w:val="22"/>
              </w:rPr>
              <w:t>64.6 ± 10.8</w:t>
            </w:r>
          </w:p>
        </w:tc>
        <w:tc>
          <w:tcPr>
            <w:tcW w:w="1134" w:type="dxa"/>
            <w:vAlign w:val="center"/>
          </w:tcPr>
          <w:p w14:paraId="647206EF" w14:textId="77777777" w:rsidR="00B119C6" w:rsidRPr="00B119C6" w:rsidRDefault="00B119C6" w:rsidP="00DD6ADC">
            <w:pPr>
              <w:jc w:val="center"/>
              <w:rPr>
                <w:rFonts w:cstheme="minorHAnsi"/>
                <w:sz w:val="22"/>
                <w:szCs w:val="22"/>
              </w:rPr>
            </w:pPr>
            <w:r w:rsidRPr="00B119C6">
              <w:rPr>
                <w:rFonts w:cstheme="minorHAnsi"/>
                <w:sz w:val="22"/>
                <w:szCs w:val="22"/>
              </w:rPr>
              <w:t>164 (69.2)</w:t>
            </w:r>
          </w:p>
        </w:tc>
        <w:tc>
          <w:tcPr>
            <w:tcW w:w="851" w:type="dxa"/>
            <w:vAlign w:val="center"/>
          </w:tcPr>
          <w:p w14:paraId="0580EC7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DFBA14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9675F7B" w14:textId="77777777" w:rsidR="00B119C6" w:rsidRPr="00B119C6" w:rsidRDefault="00B119C6" w:rsidP="00DD6ADC">
            <w:pPr>
              <w:jc w:val="center"/>
              <w:rPr>
                <w:rFonts w:cstheme="minorHAnsi"/>
                <w:sz w:val="22"/>
                <w:szCs w:val="22"/>
              </w:rPr>
            </w:pPr>
            <w:r w:rsidRPr="00B119C6">
              <w:rPr>
                <w:rFonts w:cstheme="minorHAnsi"/>
                <w:sz w:val="22"/>
                <w:szCs w:val="22"/>
              </w:rPr>
              <w:t>142 (237)</w:t>
            </w:r>
          </w:p>
        </w:tc>
        <w:tc>
          <w:tcPr>
            <w:tcW w:w="1276" w:type="dxa"/>
            <w:vAlign w:val="center"/>
          </w:tcPr>
          <w:p w14:paraId="0DC6FC74" w14:textId="77777777" w:rsidR="00B119C6" w:rsidRPr="00B119C6" w:rsidRDefault="00B119C6" w:rsidP="00DD6ADC">
            <w:pPr>
              <w:jc w:val="center"/>
              <w:rPr>
                <w:rFonts w:cstheme="minorHAnsi"/>
                <w:sz w:val="22"/>
                <w:szCs w:val="22"/>
              </w:rPr>
            </w:pPr>
            <w:r w:rsidRPr="00B119C6">
              <w:rPr>
                <w:rFonts w:cstheme="minorHAnsi"/>
                <w:sz w:val="22"/>
                <w:szCs w:val="22"/>
              </w:rPr>
              <w:t>55 (23.2)</w:t>
            </w:r>
          </w:p>
        </w:tc>
        <w:tc>
          <w:tcPr>
            <w:tcW w:w="854" w:type="dxa"/>
            <w:vAlign w:val="center"/>
          </w:tcPr>
          <w:p w14:paraId="25CFB0E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2BC261B0" w14:textId="77777777" w:rsidR="00B119C6" w:rsidRPr="00B119C6" w:rsidRDefault="00B119C6" w:rsidP="00DD6ADC">
            <w:pPr>
              <w:rPr>
                <w:rFonts w:cstheme="minorHAnsi"/>
                <w:sz w:val="22"/>
                <w:szCs w:val="22"/>
              </w:rPr>
            </w:pPr>
          </w:p>
        </w:tc>
      </w:tr>
      <w:tr w:rsidR="00B119C6" w:rsidRPr="00B119C6" w14:paraId="76D9BEC3" w14:textId="77777777" w:rsidTr="00DD6ADC">
        <w:tc>
          <w:tcPr>
            <w:tcW w:w="1413" w:type="dxa"/>
            <w:vMerge w:val="restart"/>
          </w:tcPr>
          <w:p w14:paraId="0788BD0E" w14:textId="77777777" w:rsidR="00B119C6" w:rsidRPr="00B119C6" w:rsidRDefault="00B119C6" w:rsidP="00DD6ADC">
            <w:pPr>
              <w:rPr>
                <w:rFonts w:cstheme="minorHAnsi"/>
                <w:sz w:val="22"/>
                <w:szCs w:val="22"/>
              </w:rPr>
            </w:pPr>
            <w:r w:rsidRPr="00B119C6">
              <w:rPr>
                <w:rFonts w:cstheme="minorHAnsi"/>
                <w:sz w:val="22"/>
                <w:szCs w:val="22"/>
              </w:rPr>
              <w:lastRenderedPageBreak/>
              <w:t>Correa et al., 2018</w:t>
            </w:r>
          </w:p>
        </w:tc>
        <w:tc>
          <w:tcPr>
            <w:tcW w:w="1417" w:type="dxa"/>
            <w:vMerge w:val="restart"/>
          </w:tcPr>
          <w:p w14:paraId="23C971F8" w14:textId="77777777" w:rsidR="00B119C6" w:rsidRPr="00B119C6" w:rsidRDefault="00B119C6" w:rsidP="00DD6ADC">
            <w:pPr>
              <w:rPr>
                <w:rFonts w:cstheme="minorHAnsi"/>
                <w:sz w:val="22"/>
                <w:szCs w:val="22"/>
              </w:rPr>
            </w:pPr>
            <w:r w:rsidRPr="00B119C6">
              <w:rPr>
                <w:rFonts w:cstheme="minorHAnsi"/>
                <w:sz w:val="22"/>
                <w:szCs w:val="22"/>
              </w:rPr>
              <w:t>USA</w:t>
            </w:r>
          </w:p>
        </w:tc>
        <w:tc>
          <w:tcPr>
            <w:tcW w:w="709" w:type="dxa"/>
            <w:vMerge w:val="restart"/>
          </w:tcPr>
          <w:p w14:paraId="0225ED32" w14:textId="77777777" w:rsidR="00B119C6" w:rsidRPr="00B119C6" w:rsidRDefault="00B119C6" w:rsidP="00DD6ADC">
            <w:pPr>
              <w:rPr>
                <w:rFonts w:cstheme="minorHAnsi"/>
                <w:sz w:val="22"/>
                <w:szCs w:val="22"/>
              </w:rPr>
            </w:pPr>
            <w:r w:rsidRPr="00B119C6">
              <w:rPr>
                <w:rFonts w:cstheme="minorHAnsi"/>
                <w:sz w:val="22"/>
                <w:szCs w:val="22"/>
              </w:rPr>
              <w:t>RCT</w:t>
            </w:r>
          </w:p>
        </w:tc>
        <w:tc>
          <w:tcPr>
            <w:tcW w:w="1134" w:type="dxa"/>
            <w:vAlign w:val="center"/>
          </w:tcPr>
          <w:p w14:paraId="04095030"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7455FDAE" w14:textId="77777777" w:rsidR="00B119C6" w:rsidRPr="00B119C6" w:rsidRDefault="00B119C6" w:rsidP="00DD6ADC">
            <w:pPr>
              <w:jc w:val="center"/>
              <w:rPr>
                <w:rFonts w:cstheme="minorHAnsi"/>
                <w:sz w:val="22"/>
                <w:szCs w:val="22"/>
              </w:rPr>
            </w:pPr>
            <w:r w:rsidRPr="00B119C6">
              <w:rPr>
                <w:rFonts w:cstheme="minorHAnsi"/>
                <w:sz w:val="22"/>
                <w:szCs w:val="22"/>
              </w:rPr>
              <w:t>2502</w:t>
            </w:r>
          </w:p>
        </w:tc>
        <w:tc>
          <w:tcPr>
            <w:tcW w:w="1134" w:type="dxa"/>
            <w:vAlign w:val="center"/>
          </w:tcPr>
          <w:p w14:paraId="21F1EE8B" w14:textId="77777777" w:rsidR="00B119C6" w:rsidRPr="00B119C6" w:rsidRDefault="00B119C6" w:rsidP="00DD6ADC">
            <w:pPr>
              <w:jc w:val="center"/>
              <w:rPr>
                <w:rFonts w:cstheme="minorHAnsi"/>
                <w:sz w:val="22"/>
                <w:szCs w:val="22"/>
              </w:rPr>
            </w:pPr>
            <w:r w:rsidRPr="00B119C6">
              <w:rPr>
                <w:rFonts w:cstheme="minorHAnsi"/>
                <w:sz w:val="22"/>
                <w:szCs w:val="22"/>
              </w:rPr>
              <w:t>61.8 ± 3.2</w:t>
            </w:r>
          </w:p>
        </w:tc>
        <w:tc>
          <w:tcPr>
            <w:tcW w:w="1134" w:type="dxa"/>
            <w:vAlign w:val="center"/>
          </w:tcPr>
          <w:p w14:paraId="59591C3E" w14:textId="77777777" w:rsidR="00B119C6" w:rsidRPr="00B119C6" w:rsidRDefault="00B119C6" w:rsidP="00DD6ADC">
            <w:pPr>
              <w:jc w:val="center"/>
              <w:rPr>
                <w:rFonts w:cstheme="minorHAnsi"/>
                <w:sz w:val="22"/>
                <w:szCs w:val="22"/>
              </w:rPr>
            </w:pPr>
            <w:r w:rsidRPr="00B119C6">
              <w:rPr>
                <w:rFonts w:cstheme="minorHAnsi"/>
                <w:sz w:val="22"/>
                <w:szCs w:val="22"/>
              </w:rPr>
              <w:t>1906 (76.2)</w:t>
            </w:r>
          </w:p>
        </w:tc>
        <w:tc>
          <w:tcPr>
            <w:tcW w:w="851" w:type="dxa"/>
            <w:vAlign w:val="center"/>
          </w:tcPr>
          <w:p w14:paraId="4A9D56E2" w14:textId="77777777" w:rsidR="00B119C6" w:rsidRPr="00B119C6" w:rsidRDefault="00B119C6" w:rsidP="00DD6ADC">
            <w:pPr>
              <w:jc w:val="center"/>
              <w:rPr>
                <w:rFonts w:cstheme="minorHAnsi"/>
                <w:sz w:val="22"/>
                <w:szCs w:val="22"/>
              </w:rPr>
            </w:pPr>
            <w:r w:rsidRPr="00B119C6">
              <w:rPr>
                <w:rFonts w:cstheme="minorHAnsi"/>
                <w:sz w:val="22"/>
                <w:szCs w:val="22"/>
              </w:rPr>
              <w:t>27.7 ± 1.4</w:t>
            </w:r>
          </w:p>
        </w:tc>
        <w:tc>
          <w:tcPr>
            <w:tcW w:w="992" w:type="dxa"/>
            <w:vAlign w:val="center"/>
          </w:tcPr>
          <w:p w14:paraId="111AE63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FFE4B61" w14:textId="77777777" w:rsidR="00B119C6" w:rsidRPr="00B119C6" w:rsidRDefault="00B119C6" w:rsidP="00DD6ADC">
            <w:pPr>
              <w:jc w:val="center"/>
              <w:rPr>
                <w:rFonts w:cstheme="minorHAnsi"/>
                <w:sz w:val="22"/>
                <w:szCs w:val="22"/>
              </w:rPr>
            </w:pPr>
            <w:r w:rsidRPr="00B119C6">
              <w:rPr>
                <w:rFonts w:cstheme="minorHAnsi"/>
                <w:sz w:val="22"/>
                <w:szCs w:val="22"/>
              </w:rPr>
              <w:t>1740 (69.5)</w:t>
            </w:r>
          </w:p>
        </w:tc>
        <w:tc>
          <w:tcPr>
            <w:tcW w:w="1276" w:type="dxa"/>
            <w:vAlign w:val="center"/>
          </w:tcPr>
          <w:p w14:paraId="699EB70E" w14:textId="77777777" w:rsidR="00B119C6" w:rsidRPr="00B119C6" w:rsidRDefault="00B119C6" w:rsidP="00DD6ADC">
            <w:pPr>
              <w:jc w:val="center"/>
              <w:rPr>
                <w:rFonts w:cstheme="minorHAnsi"/>
                <w:sz w:val="22"/>
                <w:szCs w:val="22"/>
              </w:rPr>
            </w:pPr>
            <w:r w:rsidRPr="00B119C6">
              <w:rPr>
                <w:rFonts w:cstheme="minorHAnsi"/>
                <w:sz w:val="22"/>
                <w:szCs w:val="22"/>
              </w:rPr>
              <w:t>872 (34.9)</w:t>
            </w:r>
          </w:p>
        </w:tc>
        <w:tc>
          <w:tcPr>
            <w:tcW w:w="854" w:type="dxa"/>
            <w:vAlign w:val="center"/>
          </w:tcPr>
          <w:p w14:paraId="08E186BB" w14:textId="77777777" w:rsidR="00B119C6" w:rsidRPr="00B119C6" w:rsidRDefault="00B119C6" w:rsidP="00DD6ADC">
            <w:pPr>
              <w:jc w:val="center"/>
              <w:rPr>
                <w:rFonts w:cstheme="minorHAnsi"/>
                <w:sz w:val="22"/>
                <w:szCs w:val="22"/>
              </w:rPr>
            </w:pPr>
            <w:r w:rsidRPr="00B119C6">
              <w:rPr>
                <w:rFonts w:cstheme="minorHAnsi"/>
                <w:sz w:val="22"/>
                <w:szCs w:val="22"/>
              </w:rPr>
              <w:t>1681 (67.2)</w:t>
            </w:r>
          </w:p>
        </w:tc>
        <w:tc>
          <w:tcPr>
            <w:tcW w:w="814" w:type="dxa"/>
            <w:vMerge w:val="restart"/>
          </w:tcPr>
          <w:p w14:paraId="4EFA63F6"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130C7247" w14:textId="77777777" w:rsidTr="00DD6ADC">
        <w:tc>
          <w:tcPr>
            <w:tcW w:w="1413" w:type="dxa"/>
            <w:vMerge/>
          </w:tcPr>
          <w:p w14:paraId="1A783C59" w14:textId="77777777" w:rsidR="00B119C6" w:rsidRPr="00B119C6" w:rsidRDefault="00B119C6" w:rsidP="00DD6ADC">
            <w:pPr>
              <w:rPr>
                <w:rFonts w:cstheme="minorHAnsi"/>
                <w:sz w:val="22"/>
                <w:szCs w:val="22"/>
              </w:rPr>
            </w:pPr>
          </w:p>
        </w:tc>
        <w:tc>
          <w:tcPr>
            <w:tcW w:w="1417" w:type="dxa"/>
            <w:vMerge/>
          </w:tcPr>
          <w:p w14:paraId="11AFDF67" w14:textId="77777777" w:rsidR="00B119C6" w:rsidRPr="00B119C6" w:rsidRDefault="00B119C6" w:rsidP="00DD6ADC">
            <w:pPr>
              <w:rPr>
                <w:rFonts w:cstheme="minorHAnsi"/>
                <w:sz w:val="22"/>
                <w:szCs w:val="22"/>
              </w:rPr>
            </w:pPr>
          </w:p>
        </w:tc>
        <w:tc>
          <w:tcPr>
            <w:tcW w:w="709" w:type="dxa"/>
            <w:vMerge/>
          </w:tcPr>
          <w:p w14:paraId="231A2752" w14:textId="77777777" w:rsidR="00B119C6" w:rsidRPr="00B119C6" w:rsidRDefault="00B119C6" w:rsidP="00DD6ADC">
            <w:pPr>
              <w:rPr>
                <w:rFonts w:cstheme="minorHAnsi"/>
                <w:sz w:val="22"/>
                <w:szCs w:val="22"/>
              </w:rPr>
            </w:pPr>
          </w:p>
        </w:tc>
        <w:tc>
          <w:tcPr>
            <w:tcW w:w="1134" w:type="dxa"/>
            <w:vAlign w:val="center"/>
          </w:tcPr>
          <w:p w14:paraId="3D633168"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216B3A99" w14:textId="77777777" w:rsidR="00B119C6" w:rsidRPr="00B119C6" w:rsidRDefault="00B119C6" w:rsidP="00DD6ADC">
            <w:pPr>
              <w:jc w:val="center"/>
              <w:rPr>
                <w:rFonts w:cstheme="minorHAnsi"/>
                <w:sz w:val="22"/>
                <w:szCs w:val="22"/>
              </w:rPr>
            </w:pPr>
            <w:r w:rsidRPr="00B119C6">
              <w:rPr>
                <w:rFonts w:cstheme="minorHAnsi"/>
                <w:sz w:val="22"/>
                <w:szCs w:val="22"/>
              </w:rPr>
              <w:t>2463</w:t>
            </w:r>
          </w:p>
        </w:tc>
        <w:tc>
          <w:tcPr>
            <w:tcW w:w="1134" w:type="dxa"/>
            <w:vAlign w:val="center"/>
          </w:tcPr>
          <w:p w14:paraId="29B3D4ED" w14:textId="77777777" w:rsidR="00B119C6" w:rsidRPr="00B119C6" w:rsidRDefault="00B119C6" w:rsidP="00DD6ADC">
            <w:pPr>
              <w:jc w:val="center"/>
              <w:rPr>
                <w:rFonts w:cstheme="minorHAnsi"/>
                <w:sz w:val="22"/>
                <w:szCs w:val="22"/>
              </w:rPr>
            </w:pPr>
            <w:r w:rsidRPr="00B119C6">
              <w:rPr>
                <w:rFonts w:cstheme="minorHAnsi"/>
                <w:sz w:val="22"/>
                <w:szCs w:val="22"/>
              </w:rPr>
              <w:t>67.8 ± 3.7</w:t>
            </w:r>
          </w:p>
        </w:tc>
        <w:tc>
          <w:tcPr>
            <w:tcW w:w="1134" w:type="dxa"/>
            <w:vAlign w:val="center"/>
          </w:tcPr>
          <w:p w14:paraId="72FC5DAA" w14:textId="77777777" w:rsidR="00B119C6" w:rsidRPr="00B119C6" w:rsidRDefault="00B119C6" w:rsidP="00DD6ADC">
            <w:pPr>
              <w:jc w:val="center"/>
              <w:rPr>
                <w:rFonts w:cstheme="minorHAnsi"/>
                <w:sz w:val="22"/>
                <w:szCs w:val="22"/>
              </w:rPr>
            </w:pPr>
            <w:r w:rsidRPr="00B119C6">
              <w:rPr>
                <w:rFonts w:cstheme="minorHAnsi"/>
                <w:sz w:val="22"/>
                <w:szCs w:val="22"/>
              </w:rPr>
              <w:t>1775 (72.1)</w:t>
            </w:r>
          </w:p>
        </w:tc>
        <w:tc>
          <w:tcPr>
            <w:tcW w:w="851" w:type="dxa"/>
            <w:vAlign w:val="center"/>
          </w:tcPr>
          <w:p w14:paraId="56A22D3B" w14:textId="77777777" w:rsidR="00B119C6" w:rsidRPr="00B119C6" w:rsidRDefault="00B119C6" w:rsidP="00DD6ADC">
            <w:pPr>
              <w:jc w:val="center"/>
              <w:rPr>
                <w:rFonts w:cstheme="minorHAnsi"/>
                <w:sz w:val="22"/>
                <w:szCs w:val="22"/>
              </w:rPr>
            </w:pPr>
            <w:r w:rsidRPr="00B119C6">
              <w:rPr>
                <w:rFonts w:cstheme="minorHAnsi"/>
                <w:sz w:val="22"/>
                <w:szCs w:val="22"/>
              </w:rPr>
              <w:t>28.1 ± 1.6</w:t>
            </w:r>
          </w:p>
        </w:tc>
        <w:tc>
          <w:tcPr>
            <w:tcW w:w="992" w:type="dxa"/>
            <w:vAlign w:val="center"/>
          </w:tcPr>
          <w:p w14:paraId="26AE0E9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E73A999" w14:textId="77777777" w:rsidR="00B119C6" w:rsidRPr="00B119C6" w:rsidRDefault="00B119C6" w:rsidP="00DD6ADC">
            <w:pPr>
              <w:jc w:val="center"/>
              <w:rPr>
                <w:rFonts w:cstheme="minorHAnsi"/>
                <w:sz w:val="22"/>
                <w:szCs w:val="22"/>
              </w:rPr>
            </w:pPr>
            <w:r w:rsidRPr="00B119C6">
              <w:rPr>
                <w:rFonts w:cstheme="minorHAnsi"/>
                <w:sz w:val="22"/>
                <w:szCs w:val="22"/>
              </w:rPr>
              <w:t>1938 (78.7)</w:t>
            </w:r>
          </w:p>
        </w:tc>
        <w:tc>
          <w:tcPr>
            <w:tcW w:w="1276" w:type="dxa"/>
            <w:vAlign w:val="center"/>
          </w:tcPr>
          <w:p w14:paraId="363E497F" w14:textId="77777777" w:rsidR="00B119C6" w:rsidRPr="00B119C6" w:rsidRDefault="00B119C6" w:rsidP="00DD6ADC">
            <w:pPr>
              <w:jc w:val="center"/>
              <w:rPr>
                <w:rFonts w:cstheme="minorHAnsi"/>
                <w:sz w:val="22"/>
                <w:szCs w:val="22"/>
              </w:rPr>
            </w:pPr>
            <w:r w:rsidRPr="00B119C6">
              <w:rPr>
                <w:rFonts w:cstheme="minorHAnsi"/>
                <w:sz w:val="22"/>
                <w:szCs w:val="22"/>
              </w:rPr>
              <w:t>801 (32.5)</w:t>
            </w:r>
          </w:p>
        </w:tc>
        <w:tc>
          <w:tcPr>
            <w:tcW w:w="854" w:type="dxa"/>
            <w:vAlign w:val="center"/>
          </w:tcPr>
          <w:p w14:paraId="0E964ACE" w14:textId="77777777" w:rsidR="00B119C6" w:rsidRPr="00B119C6" w:rsidRDefault="00B119C6" w:rsidP="00DD6ADC">
            <w:pPr>
              <w:jc w:val="center"/>
              <w:rPr>
                <w:rFonts w:cstheme="minorHAnsi"/>
                <w:sz w:val="22"/>
                <w:szCs w:val="22"/>
              </w:rPr>
            </w:pPr>
            <w:r w:rsidRPr="00B119C6">
              <w:rPr>
                <w:rFonts w:cstheme="minorHAnsi"/>
                <w:sz w:val="22"/>
                <w:szCs w:val="22"/>
              </w:rPr>
              <w:t>1574 (63.9)</w:t>
            </w:r>
          </w:p>
        </w:tc>
        <w:tc>
          <w:tcPr>
            <w:tcW w:w="814" w:type="dxa"/>
            <w:vMerge/>
          </w:tcPr>
          <w:p w14:paraId="36C0871F" w14:textId="77777777" w:rsidR="00B119C6" w:rsidRPr="00B119C6" w:rsidRDefault="00B119C6" w:rsidP="00DD6ADC">
            <w:pPr>
              <w:rPr>
                <w:rFonts w:cstheme="minorHAnsi"/>
                <w:sz w:val="22"/>
                <w:szCs w:val="22"/>
              </w:rPr>
            </w:pPr>
          </w:p>
        </w:tc>
      </w:tr>
      <w:tr w:rsidR="00B119C6" w:rsidRPr="00B119C6" w14:paraId="6601E636" w14:textId="77777777" w:rsidTr="00DD6ADC">
        <w:tc>
          <w:tcPr>
            <w:tcW w:w="1413" w:type="dxa"/>
            <w:vMerge w:val="restart"/>
          </w:tcPr>
          <w:p w14:paraId="5F88C23E" w14:textId="77777777" w:rsidR="00B119C6" w:rsidRPr="00B119C6" w:rsidRDefault="00B119C6" w:rsidP="00DD6ADC">
            <w:pPr>
              <w:rPr>
                <w:rFonts w:cstheme="minorHAnsi"/>
                <w:sz w:val="22"/>
                <w:szCs w:val="22"/>
              </w:rPr>
            </w:pPr>
            <w:r w:rsidRPr="00B119C6">
              <w:rPr>
                <w:rFonts w:cstheme="minorHAnsi"/>
                <w:sz w:val="22"/>
                <w:szCs w:val="22"/>
              </w:rPr>
              <w:t>de Hoog et al., 2012</w:t>
            </w:r>
          </w:p>
        </w:tc>
        <w:tc>
          <w:tcPr>
            <w:tcW w:w="1417" w:type="dxa"/>
            <w:vMerge w:val="restart"/>
          </w:tcPr>
          <w:p w14:paraId="1C90A40F" w14:textId="77777777" w:rsidR="00B119C6" w:rsidRPr="00B119C6" w:rsidRDefault="00B119C6" w:rsidP="00DD6ADC">
            <w:pPr>
              <w:rPr>
                <w:rFonts w:cstheme="minorHAnsi"/>
                <w:sz w:val="22"/>
                <w:szCs w:val="22"/>
              </w:rPr>
            </w:pPr>
            <w:r w:rsidRPr="00B119C6">
              <w:rPr>
                <w:rFonts w:cstheme="minorHAnsi"/>
                <w:sz w:val="22"/>
                <w:szCs w:val="22"/>
              </w:rPr>
              <w:t>The Netherlands</w:t>
            </w:r>
          </w:p>
        </w:tc>
        <w:tc>
          <w:tcPr>
            <w:tcW w:w="709" w:type="dxa"/>
            <w:vMerge w:val="restart"/>
          </w:tcPr>
          <w:p w14:paraId="73F29DA0"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3D95FC96" w14:textId="77777777" w:rsidR="00B119C6" w:rsidRPr="00B119C6" w:rsidRDefault="00B119C6" w:rsidP="00DD6ADC">
            <w:pPr>
              <w:rPr>
                <w:rFonts w:cstheme="minorHAnsi"/>
                <w:sz w:val="22"/>
                <w:szCs w:val="22"/>
              </w:rPr>
            </w:pPr>
            <w:r w:rsidRPr="00B119C6">
              <w:rPr>
                <w:rFonts w:cstheme="minorHAnsi"/>
                <w:sz w:val="22"/>
                <w:szCs w:val="22"/>
              </w:rPr>
              <w:t>ACS</w:t>
            </w:r>
          </w:p>
        </w:tc>
        <w:tc>
          <w:tcPr>
            <w:tcW w:w="1134" w:type="dxa"/>
            <w:vAlign w:val="center"/>
          </w:tcPr>
          <w:p w14:paraId="3E07CAE7" w14:textId="77777777" w:rsidR="00B119C6" w:rsidRPr="00B119C6" w:rsidRDefault="00B119C6" w:rsidP="00DD6ADC">
            <w:pPr>
              <w:jc w:val="center"/>
              <w:rPr>
                <w:rFonts w:cstheme="minorHAnsi"/>
                <w:sz w:val="22"/>
                <w:szCs w:val="22"/>
              </w:rPr>
            </w:pPr>
            <w:r w:rsidRPr="00B119C6">
              <w:rPr>
                <w:rFonts w:cstheme="minorHAnsi"/>
                <w:sz w:val="22"/>
                <w:szCs w:val="22"/>
              </w:rPr>
              <w:t>140</w:t>
            </w:r>
          </w:p>
        </w:tc>
        <w:tc>
          <w:tcPr>
            <w:tcW w:w="1134" w:type="dxa"/>
            <w:vAlign w:val="center"/>
          </w:tcPr>
          <w:p w14:paraId="4BFFD38A" w14:textId="77777777" w:rsidR="00B119C6" w:rsidRPr="00B119C6" w:rsidRDefault="00B119C6" w:rsidP="00DD6ADC">
            <w:pPr>
              <w:jc w:val="center"/>
              <w:rPr>
                <w:rFonts w:cstheme="minorHAnsi"/>
                <w:sz w:val="22"/>
                <w:szCs w:val="22"/>
              </w:rPr>
            </w:pPr>
            <w:r w:rsidRPr="00B119C6">
              <w:rPr>
                <w:rFonts w:cstheme="minorHAnsi"/>
                <w:sz w:val="22"/>
                <w:szCs w:val="22"/>
              </w:rPr>
              <w:t>67.7±12.6</w:t>
            </w:r>
          </w:p>
        </w:tc>
        <w:tc>
          <w:tcPr>
            <w:tcW w:w="1134" w:type="dxa"/>
            <w:vAlign w:val="center"/>
          </w:tcPr>
          <w:p w14:paraId="306323E2" w14:textId="77777777" w:rsidR="00B119C6" w:rsidRPr="00B119C6" w:rsidRDefault="00B119C6" w:rsidP="00DD6ADC">
            <w:pPr>
              <w:jc w:val="center"/>
              <w:rPr>
                <w:rFonts w:cstheme="minorHAnsi"/>
                <w:sz w:val="22"/>
                <w:szCs w:val="22"/>
              </w:rPr>
            </w:pPr>
            <w:r w:rsidRPr="00B119C6">
              <w:rPr>
                <w:rFonts w:cstheme="minorHAnsi"/>
                <w:sz w:val="22"/>
                <w:szCs w:val="22"/>
              </w:rPr>
              <w:t>92 (65.7)</w:t>
            </w:r>
          </w:p>
        </w:tc>
        <w:tc>
          <w:tcPr>
            <w:tcW w:w="851" w:type="dxa"/>
            <w:vAlign w:val="center"/>
          </w:tcPr>
          <w:p w14:paraId="66646B4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5740B9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FEC5074" w14:textId="77777777" w:rsidR="00B119C6" w:rsidRPr="00B119C6" w:rsidRDefault="00B119C6" w:rsidP="00DD6ADC">
            <w:pPr>
              <w:jc w:val="center"/>
              <w:rPr>
                <w:rFonts w:cstheme="minorHAnsi"/>
                <w:sz w:val="22"/>
                <w:szCs w:val="22"/>
              </w:rPr>
            </w:pPr>
            <w:r w:rsidRPr="00B119C6">
              <w:rPr>
                <w:rFonts w:cstheme="minorHAnsi"/>
                <w:sz w:val="22"/>
                <w:szCs w:val="22"/>
              </w:rPr>
              <w:t>79 (58)</w:t>
            </w:r>
          </w:p>
        </w:tc>
        <w:tc>
          <w:tcPr>
            <w:tcW w:w="1276" w:type="dxa"/>
            <w:vAlign w:val="center"/>
          </w:tcPr>
          <w:p w14:paraId="67D7545F" w14:textId="77777777" w:rsidR="00B119C6" w:rsidRPr="00B119C6" w:rsidRDefault="00B119C6" w:rsidP="00DD6ADC">
            <w:pPr>
              <w:jc w:val="center"/>
              <w:rPr>
                <w:rFonts w:cstheme="minorHAnsi"/>
                <w:sz w:val="22"/>
                <w:szCs w:val="22"/>
              </w:rPr>
            </w:pPr>
            <w:r w:rsidRPr="00B119C6">
              <w:rPr>
                <w:rFonts w:cstheme="minorHAnsi"/>
                <w:sz w:val="22"/>
                <w:szCs w:val="22"/>
              </w:rPr>
              <w:t>25 (18)</w:t>
            </w:r>
          </w:p>
        </w:tc>
        <w:tc>
          <w:tcPr>
            <w:tcW w:w="854" w:type="dxa"/>
            <w:vAlign w:val="center"/>
          </w:tcPr>
          <w:p w14:paraId="4ACC9F5F" w14:textId="77777777" w:rsidR="00B119C6" w:rsidRPr="00B119C6" w:rsidRDefault="00B119C6" w:rsidP="00DD6ADC">
            <w:pPr>
              <w:jc w:val="center"/>
              <w:rPr>
                <w:rFonts w:cstheme="minorHAnsi"/>
                <w:sz w:val="22"/>
                <w:szCs w:val="22"/>
              </w:rPr>
            </w:pPr>
            <w:r w:rsidRPr="00B119C6">
              <w:rPr>
                <w:rFonts w:cstheme="minorHAnsi"/>
                <w:sz w:val="22"/>
                <w:szCs w:val="22"/>
              </w:rPr>
              <w:t>56 (41)</w:t>
            </w:r>
          </w:p>
        </w:tc>
        <w:tc>
          <w:tcPr>
            <w:tcW w:w="814" w:type="dxa"/>
            <w:vMerge w:val="restart"/>
          </w:tcPr>
          <w:p w14:paraId="270AD7B4"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274AF31C" w14:textId="77777777" w:rsidTr="00DD6ADC">
        <w:tc>
          <w:tcPr>
            <w:tcW w:w="1413" w:type="dxa"/>
            <w:vMerge/>
          </w:tcPr>
          <w:p w14:paraId="71E98CF1" w14:textId="77777777" w:rsidR="00B119C6" w:rsidRPr="00B119C6" w:rsidRDefault="00B119C6" w:rsidP="00DD6ADC">
            <w:pPr>
              <w:rPr>
                <w:rFonts w:cstheme="minorHAnsi"/>
                <w:sz w:val="22"/>
                <w:szCs w:val="22"/>
              </w:rPr>
            </w:pPr>
          </w:p>
        </w:tc>
        <w:tc>
          <w:tcPr>
            <w:tcW w:w="1417" w:type="dxa"/>
            <w:vMerge/>
          </w:tcPr>
          <w:p w14:paraId="27D0E5E6" w14:textId="77777777" w:rsidR="00B119C6" w:rsidRPr="00B119C6" w:rsidRDefault="00B119C6" w:rsidP="00DD6ADC">
            <w:pPr>
              <w:rPr>
                <w:rFonts w:cstheme="minorHAnsi"/>
                <w:sz w:val="22"/>
                <w:szCs w:val="22"/>
              </w:rPr>
            </w:pPr>
          </w:p>
        </w:tc>
        <w:tc>
          <w:tcPr>
            <w:tcW w:w="709" w:type="dxa"/>
            <w:vMerge/>
          </w:tcPr>
          <w:p w14:paraId="14107536" w14:textId="77777777" w:rsidR="00B119C6" w:rsidRPr="00B119C6" w:rsidRDefault="00B119C6" w:rsidP="00DD6ADC">
            <w:pPr>
              <w:rPr>
                <w:rFonts w:cstheme="minorHAnsi"/>
                <w:sz w:val="22"/>
                <w:szCs w:val="22"/>
              </w:rPr>
            </w:pPr>
          </w:p>
        </w:tc>
        <w:tc>
          <w:tcPr>
            <w:tcW w:w="1134" w:type="dxa"/>
            <w:vAlign w:val="center"/>
          </w:tcPr>
          <w:p w14:paraId="566D4520"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3901B26B" w14:textId="77777777" w:rsidR="00B119C6" w:rsidRPr="00B119C6" w:rsidRDefault="00B119C6" w:rsidP="00DD6ADC">
            <w:pPr>
              <w:jc w:val="center"/>
              <w:rPr>
                <w:rFonts w:cstheme="minorHAnsi"/>
                <w:sz w:val="22"/>
                <w:szCs w:val="22"/>
              </w:rPr>
            </w:pPr>
            <w:r w:rsidRPr="00B119C6">
              <w:rPr>
                <w:rFonts w:cstheme="minorHAnsi"/>
                <w:sz w:val="22"/>
                <w:szCs w:val="22"/>
              </w:rPr>
              <w:t>331</w:t>
            </w:r>
          </w:p>
        </w:tc>
        <w:tc>
          <w:tcPr>
            <w:tcW w:w="1134" w:type="dxa"/>
            <w:vAlign w:val="center"/>
          </w:tcPr>
          <w:p w14:paraId="11268BE4" w14:textId="77777777" w:rsidR="00B119C6" w:rsidRPr="00B119C6" w:rsidRDefault="00B119C6" w:rsidP="00DD6ADC">
            <w:pPr>
              <w:jc w:val="center"/>
              <w:rPr>
                <w:rFonts w:cstheme="minorHAnsi"/>
                <w:sz w:val="22"/>
                <w:szCs w:val="22"/>
              </w:rPr>
            </w:pPr>
            <w:r w:rsidRPr="00B119C6">
              <w:rPr>
                <w:rFonts w:cstheme="minorHAnsi"/>
                <w:sz w:val="22"/>
                <w:szCs w:val="22"/>
              </w:rPr>
              <w:t>60.1±14.5</w:t>
            </w:r>
          </w:p>
        </w:tc>
        <w:tc>
          <w:tcPr>
            <w:tcW w:w="1134" w:type="dxa"/>
            <w:vAlign w:val="center"/>
          </w:tcPr>
          <w:p w14:paraId="0ED15537" w14:textId="77777777" w:rsidR="00B119C6" w:rsidRPr="00B119C6" w:rsidRDefault="00B119C6" w:rsidP="00DD6ADC">
            <w:pPr>
              <w:jc w:val="center"/>
              <w:rPr>
                <w:rFonts w:cstheme="minorHAnsi"/>
                <w:sz w:val="22"/>
                <w:szCs w:val="22"/>
              </w:rPr>
            </w:pPr>
            <w:r w:rsidRPr="00B119C6">
              <w:rPr>
                <w:rFonts w:cstheme="minorHAnsi"/>
                <w:sz w:val="22"/>
                <w:szCs w:val="22"/>
              </w:rPr>
              <w:t>171 (51.7)</w:t>
            </w:r>
          </w:p>
        </w:tc>
        <w:tc>
          <w:tcPr>
            <w:tcW w:w="851" w:type="dxa"/>
            <w:vAlign w:val="center"/>
          </w:tcPr>
          <w:p w14:paraId="0FBED8F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2796B8E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5C412839" w14:textId="77777777" w:rsidR="00B119C6" w:rsidRPr="00B119C6" w:rsidRDefault="00B119C6" w:rsidP="00DD6ADC">
            <w:pPr>
              <w:jc w:val="center"/>
              <w:rPr>
                <w:rFonts w:cstheme="minorHAnsi"/>
                <w:sz w:val="22"/>
                <w:szCs w:val="22"/>
              </w:rPr>
            </w:pPr>
            <w:r w:rsidRPr="00B119C6">
              <w:rPr>
                <w:rFonts w:cstheme="minorHAnsi"/>
                <w:sz w:val="22"/>
                <w:szCs w:val="22"/>
              </w:rPr>
              <w:t>121 (37)</w:t>
            </w:r>
          </w:p>
        </w:tc>
        <w:tc>
          <w:tcPr>
            <w:tcW w:w="1276" w:type="dxa"/>
            <w:vAlign w:val="center"/>
          </w:tcPr>
          <w:p w14:paraId="4AB10187" w14:textId="77777777" w:rsidR="00B119C6" w:rsidRPr="00B119C6" w:rsidRDefault="00B119C6" w:rsidP="00DD6ADC">
            <w:pPr>
              <w:jc w:val="center"/>
              <w:rPr>
                <w:rFonts w:cstheme="minorHAnsi"/>
                <w:sz w:val="22"/>
                <w:szCs w:val="22"/>
              </w:rPr>
            </w:pPr>
            <w:r w:rsidRPr="00B119C6">
              <w:rPr>
                <w:rFonts w:cstheme="minorHAnsi"/>
                <w:sz w:val="22"/>
                <w:szCs w:val="22"/>
              </w:rPr>
              <w:t>47 (14)</w:t>
            </w:r>
          </w:p>
        </w:tc>
        <w:tc>
          <w:tcPr>
            <w:tcW w:w="854" w:type="dxa"/>
            <w:vAlign w:val="center"/>
          </w:tcPr>
          <w:p w14:paraId="03946453" w14:textId="77777777" w:rsidR="00B119C6" w:rsidRPr="00B119C6" w:rsidRDefault="00B119C6" w:rsidP="00DD6ADC">
            <w:pPr>
              <w:jc w:val="center"/>
              <w:rPr>
                <w:rFonts w:cstheme="minorHAnsi"/>
                <w:sz w:val="22"/>
                <w:szCs w:val="22"/>
              </w:rPr>
            </w:pPr>
            <w:r w:rsidRPr="00B119C6">
              <w:rPr>
                <w:rFonts w:cstheme="minorHAnsi"/>
                <w:sz w:val="22"/>
                <w:szCs w:val="22"/>
              </w:rPr>
              <w:t>93 (28)</w:t>
            </w:r>
          </w:p>
        </w:tc>
        <w:tc>
          <w:tcPr>
            <w:tcW w:w="814" w:type="dxa"/>
            <w:vMerge/>
          </w:tcPr>
          <w:p w14:paraId="6ED9742E" w14:textId="77777777" w:rsidR="00B119C6" w:rsidRPr="00B119C6" w:rsidRDefault="00B119C6" w:rsidP="00DD6ADC">
            <w:pPr>
              <w:rPr>
                <w:rFonts w:cstheme="minorHAnsi"/>
                <w:sz w:val="22"/>
                <w:szCs w:val="22"/>
              </w:rPr>
            </w:pPr>
          </w:p>
        </w:tc>
      </w:tr>
      <w:tr w:rsidR="00B119C6" w:rsidRPr="00B119C6" w14:paraId="652E8C21" w14:textId="77777777" w:rsidTr="00DD6ADC">
        <w:tc>
          <w:tcPr>
            <w:tcW w:w="1413" w:type="dxa"/>
            <w:vMerge w:val="restart"/>
          </w:tcPr>
          <w:p w14:paraId="015D5051" w14:textId="77777777" w:rsidR="00B119C6" w:rsidRPr="00B119C6" w:rsidRDefault="00B119C6" w:rsidP="00DD6ADC">
            <w:pPr>
              <w:rPr>
                <w:rFonts w:cstheme="minorHAnsi"/>
                <w:sz w:val="22"/>
                <w:szCs w:val="22"/>
              </w:rPr>
            </w:pPr>
            <w:r w:rsidRPr="00B119C6">
              <w:rPr>
                <w:rFonts w:cstheme="minorHAnsi"/>
                <w:sz w:val="22"/>
                <w:szCs w:val="22"/>
              </w:rPr>
              <w:t>Derzhko et al., 2009</w:t>
            </w:r>
          </w:p>
        </w:tc>
        <w:tc>
          <w:tcPr>
            <w:tcW w:w="1417" w:type="dxa"/>
            <w:vMerge w:val="restart"/>
          </w:tcPr>
          <w:p w14:paraId="73DEF06A" w14:textId="77777777" w:rsidR="00B119C6" w:rsidRPr="00B119C6" w:rsidRDefault="00B119C6" w:rsidP="00DD6ADC">
            <w:pPr>
              <w:rPr>
                <w:rFonts w:cstheme="minorHAnsi"/>
                <w:sz w:val="22"/>
                <w:szCs w:val="22"/>
              </w:rPr>
            </w:pPr>
            <w:r w:rsidRPr="00B119C6">
              <w:rPr>
                <w:rFonts w:cstheme="minorHAnsi"/>
                <w:sz w:val="22"/>
                <w:szCs w:val="22"/>
              </w:rPr>
              <w:t>Poland</w:t>
            </w:r>
          </w:p>
        </w:tc>
        <w:tc>
          <w:tcPr>
            <w:tcW w:w="709" w:type="dxa"/>
            <w:vMerge w:val="restart"/>
          </w:tcPr>
          <w:p w14:paraId="4ABA0D2B" w14:textId="77777777" w:rsidR="00B119C6" w:rsidRPr="00B119C6" w:rsidRDefault="00B119C6" w:rsidP="00DD6ADC">
            <w:pPr>
              <w:rPr>
                <w:rFonts w:cstheme="minorHAnsi"/>
                <w:sz w:val="22"/>
                <w:szCs w:val="22"/>
              </w:rPr>
            </w:pPr>
            <w:r w:rsidRPr="00B119C6">
              <w:rPr>
                <w:rFonts w:cstheme="minorHAnsi"/>
                <w:sz w:val="22"/>
                <w:szCs w:val="22"/>
              </w:rPr>
              <w:t>PCS</w:t>
            </w:r>
          </w:p>
        </w:tc>
        <w:tc>
          <w:tcPr>
            <w:tcW w:w="1134" w:type="dxa"/>
            <w:vAlign w:val="center"/>
          </w:tcPr>
          <w:p w14:paraId="5E97F6F9" w14:textId="77777777" w:rsidR="00B119C6" w:rsidRPr="00B119C6" w:rsidRDefault="00B119C6" w:rsidP="00DD6ADC">
            <w:pPr>
              <w:rPr>
                <w:rFonts w:cstheme="minorHAnsi"/>
                <w:sz w:val="22"/>
                <w:szCs w:val="22"/>
              </w:rPr>
            </w:pPr>
            <w:r w:rsidRPr="00B119C6">
              <w:rPr>
                <w:rFonts w:cstheme="minorHAnsi"/>
                <w:sz w:val="22"/>
                <w:szCs w:val="22"/>
              </w:rPr>
              <w:t>STEMI</w:t>
            </w:r>
          </w:p>
        </w:tc>
        <w:tc>
          <w:tcPr>
            <w:tcW w:w="1134" w:type="dxa"/>
            <w:vAlign w:val="center"/>
          </w:tcPr>
          <w:p w14:paraId="06EA8BD2" w14:textId="77777777" w:rsidR="00B119C6" w:rsidRPr="00B119C6" w:rsidRDefault="00B119C6" w:rsidP="00DD6ADC">
            <w:pPr>
              <w:jc w:val="center"/>
              <w:rPr>
                <w:rFonts w:cstheme="minorHAnsi"/>
                <w:sz w:val="22"/>
                <w:szCs w:val="22"/>
              </w:rPr>
            </w:pPr>
            <w:r w:rsidRPr="00B119C6">
              <w:rPr>
                <w:rFonts w:cstheme="minorHAnsi"/>
                <w:sz w:val="22"/>
                <w:szCs w:val="22"/>
              </w:rPr>
              <w:t>150</w:t>
            </w:r>
          </w:p>
        </w:tc>
        <w:tc>
          <w:tcPr>
            <w:tcW w:w="1134" w:type="dxa"/>
            <w:vAlign w:val="center"/>
          </w:tcPr>
          <w:p w14:paraId="6F02B733" w14:textId="77777777" w:rsidR="00B119C6" w:rsidRPr="00B119C6" w:rsidRDefault="00B119C6" w:rsidP="00DD6ADC">
            <w:pPr>
              <w:jc w:val="center"/>
              <w:rPr>
                <w:rFonts w:cstheme="minorHAnsi"/>
                <w:sz w:val="22"/>
                <w:szCs w:val="22"/>
              </w:rPr>
            </w:pPr>
            <w:r w:rsidRPr="00B119C6">
              <w:rPr>
                <w:rFonts w:cstheme="minorHAnsi"/>
                <w:sz w:val="22"/>
                <w:szCs w:val="22"/>
              </w:rPr>
              <w:t>57.0±11.3</w:t>
            </w:r>
          </w:p>
        </w:tc>
        <w:tc>
          <w:tcPr>
            <w:tcW w:w="1134" w:type="dxa"/>
            <w:vAlign w:val="center"/>
          </w:tcPr>
          <w:p w14:paraId="563B1D68" w14:textId="77777777" w:rsidR="00B119C6" w:rsidRPr="00B119C6" w:rsidRDefault="00B119C6" w:rsidP="00DD6ADC">
            <w:pPr>
              <w:jc w:val="center"/>
              <w:rPr>
                <w:rFonts w:cstheme="minorHAnsi"/>
                <w:sz w:val="22"/>
                <w:szCs w:val="22"/>
              </w:rPr>
            </w:pPr>
            <w:r w:rsidRPr="00B119C6">
              <w:rPr>
                <w:rFonts w:cstheme="minorHAnsi"/>
                <w:sz w:val="22"/>
                <w:szCs w:val="22"/>
              </w:rPr>
              <w:t>95 (63)</w:t>
            </w:r>
          </w:p>
        </w:tc>
        <w:tc>
          <w:tcPr>
            <w:tcW w:w="851" w:type="dxa"/>
            <w:vAlign w:val="center"/>
          </w:tcPr>
          <w:p w14:paraId="34E3FE9E" w14:textId="77777777" w:rsidR="00B119C6" w:rsidRPr="00B119C6" w:rsidRDefault="00B119C6" w:rsidP="00DD6ADC">
            <w:pPr>
              <w:jc w:val="center"/>
              <w:rPr>
                <w:rFonts w:cstheme="minorHAnsi"/>
                <w:sz w:val="22"/>
                <w:szCs w:val="22"/>
              </w:rPr>
            </w:pPr>
            <w:r w:rsidRPr="00B119C6">
              <w:rPr>
                <w:rFonts w:cstheme="minorHAnsi"/>
                <w:sz w:val="22"/>
                <w:szCs w:val="22"/>
              </w:rPr>
              <w:t>26.7 ± 4.0</w:t>
            </w:r>
          </w:p>
        </w:tc>
        <w:tc>
          <w:tcPr>
            <w:tcW w:w="992" w:type="dxa"/>
            <w:vAlign w:val="center"/>
          </w:tcPr>
          <w:p w14:paraId="29ABB317" w14:textId="77777777" w:rsidR="00B119C6" w:rsidRPr="00B119C6" w:rsidRDefault="00B119C6" w:rsidP="00DD6ADC">
            <w:pPr>
              <w:jc w:val="center"/>
              <w:rPr>
                <w:rFonts w:cstheme="minorHAnsi"/>
                <w:sz w:val="22"/>
                <w:szCs w:val="22"/>
              </w:rPr>
            </w:pPr>
            <w:r w:rsidRPr="00B119C6">
              <w:rPr>
                <w:rFonts w:cstheme="minorHAnsi"/>
                <w:sz w:val="22"/>
                <w:szCs w:val="22"/>
              </w:rPr>
              <w:t>52.1 ± 8.9</w:t>
            </w:r>
          </w:p>
        </w:tc>
        <w:tc>
          <w:tcPr>
            <w:tcW w:w="1134" w:type="dxa"/>
            <w:vAlign w:val="center"/>
          </w:tcPr>
          <w:p w14:paraId="3B023BF8" w14:textId="77777777" w:rsidR="00B119C6" w:rsidRPr="00B119C6" w:rsidRDefault="00B119C6" w:rsidP="00DD6ADC">
            <w:pPr>
              <w:jc w:val="center"/>
              <w:rPr>
                <w:rFonts w:cstheme="minorHAnsi"/>
                <w:sz w:val="22"/>
                <w:szCs w:val="22"/>
              </w:rPr>
            </w:pPr>
            <w:r w:rsidRPr="00B119C6">
              <w:rPr>
                <w:rFonts w:cstheme="minorHAnsi"/>
                <w:sz w:val="22"/>
                <w:szCs w:val="22"/>
              </w:rPr>
              <w:t>108 (72)</w:t>
            </w:r>
          </w:p>
        </w:tc>
        <w:tc>
          <w:tcPr>
            <w:tcW w:w="1276" w:type="dxa"/>
            <w:vAlign w:val="center"/>
          </w:tcPr>
          <w:p w14:paraId="5FC35EED" w14:textId="77777777" w:rsidR="00B119C6" w:rsidRPr="00B119C6" w:rsidRDefault="00B119C6" w:rsidP="00DD6ADC">
            <w:pPr>
              <w:jc w:val="center"/>
              <w:rPr>
                <w:rFonts w:cstheme="minorHAnsi"/>
                <w:sz w:val="22"/>
                <w:szCs w:val="22"/>
              </w:rPr>
            </w:pPr>
            <w:r w:rsidRPr="00B119C6">
              <w:rPr>
                <w:rFonts w:cstheme="minorHAnsi"/>
                <w:sz w:val="22"/>
                <w:szCs w:val="22"/>
              </w:rPr>
              <w:t>42 (28)</w:t>
            </w:r>
          </w:p>
        </w:tc>
        <w:tc>
          <w:tcPr>
            <w:tcW w:w="854" w:type="dxa"/>
            <w:vAlign w:val="center"/>
          </w:tcPr>
          <w:p w14:paraId="651D8F0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tcPr>
          <w:p w14:paraId="3A04CCB8" w14:textId="77777777" w:rsidR="00B119C6" w:rsidRPr="00B119C6" w:rsidRDefault="00B119C6" w:rsidP="00DD6ADC">
            <w:pPr>
              <w:rPr>
                <w:rFonts w:cstheme="minorHAnsi"/>
                <w:sz w:val="22"/>
                <w:szCs w:val="22"/>
              </w:rPr>
            </w:pPr>
            <w:r w:rsidRPr="00B119C6">
              <w:rPr>
                <w:rFonts w:cstheme="minorHAnsi"/>
                <w:sz w:val="22"/>
                <w:szCs w:val="22"/>
              </w:rPr>
              <w:t>7</w:t>
            </w:r>
          </w:p>
        </w:tc>
      </w:tr>
      <w:tr w:rsidR="00B119C6" w:rsidRPr="00B119C6" w14:paraId="54B575C5" w14:textId="77777777" w:rsidTr="00DD6ADC">
        <w:tc>
          <w:tcPr>
            <w:tcW w:w="1413" w:type="dxa"/>
            <w:vMerge/>
          </w:tcPr>
          <w:p w14:paraId="45C2AD4C" w14:textId="77777777" w:rsidR="00B119C6" w:rsidRPr="00B119C6" w:rsidRDefault="00B119C6" w:rsidP="00DD6ADC">
            <w:pPr>
              <w:rPr>
                <w:rFonts w:cstheme="minorHAnsi"/>
                <w:sz w:val="22"/>
                <w:szCs w:val="22"/>
              </w:rPr>
            </w:pPr>
          </w:p>
        </w:tc>
        <w:tc>
          <w:tcPr>
            <w:tcW w:w="1417" w:type="dxa"/>
            <w:vMerge/>
          </w:tcPr>
          <w:p w14:paraId="587F183F" w14:textId="77777777" w:rsidR="00B119C6" w:rsidRPr="00B119C6" w:rsidRDefault="00B119C6" w:rsidP="00DD6ADC">
            <w:pPr>
              <w:rPr>
                <w:rFonts w:cstheme="minorHAnsi"/>
                <w:sz w:val="22"/>
                <w:szCs w:val="22"/>
              </w:rPr>
            </w:pPr>
          </w:p>
        </w:tc>
        <w:tc>
          <w:tcPr>
            <w:tcW w:w="709" w:type="dxa"/>
            <w:vMerge/>
          </w:tcPr>
          <w:p w14:paraId="1ED20859" w14:textId="77777777" w:rsidR="00B119C6" w:rsidRPr="00B119C6" w:rsidRDefault="00B119C6" w:rsidP="00DD6ADC">
            <w:pPr>
              <w:rPr>
                <w:rFonts w:cstheme="minorHAnsi"/>
                <w:sz w:val="22"/>
                <w:szCs w:val="22"/>
              </w:rPr>
            </w:pPr>
          </w:p>
        </w:tc>
        <w:tc>
          <w:tcPr>
            <w:tcW w:w="1134" w:type="dxa"/>
            <w:vAlign w:val="center"/>
          </w:tcPr>
          <w:p w14:paraId="7A97018A"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0E2308B7" w14:textId="77777777" w:rsidR="00B119C6" w:rsidRPr="00B119C6" w:rsidRDefault="00B119C6" w:rsidP="00DD6ADC">
            <w:pPr>
              <w:jc w:val="center"/>
              <w:rPr>
                <w:rFonts w:cstheme="minorHAnsi"/>
                <w:sz w:val="22"/>
                <w:szCs w:val="22"/>
              </w:rPr>
            </w:pPr>
            <w:r w:rsidRPr="00B119C6">
              <w:rPr>
                <w:rFonts w:cstheme="minorHAnsi"/>
                <w:sz w:val="22"/>
                <w:szCs w:val="22"/>
              </w:rPr>
              <w:t>42</w:t>
            </w:r>
          </w:p>
        </w:tc>
        <w:tc>
          <w:tcPr>
            <w:tcW w:w="1134" w:type="dxa"/>
            <w:vAlign w:val="center"/>
          </w:tcPr>
          <w:p w14:paraId="71121870" w14:textId="77777777" w:rsidR="00B119C6" w:rsidRPr="00B119C6" w:rsidRDefault="00B119C6" w:rsidP="00DD6ADC">
            <w:pPr>
              <w:jc w:val="center"/>
              <w:rPr>
                <w:rFonts w:cstheme="minorHAnsi"/>
                <w:sz w:val="22"/>
                <w:szCs w:val="22"/>
              </w:rPr>
            </w:pPr>
            <w:r w:rsidRPr="00B119C6">
              <w:rPr>
                <w:rFonts w:cstheme="minorHAnsi"/>
                <w:sz w:val="22"/>
                <w:szCs w:val="22"/>
              </w:rPr>
              <w:t>58.6±7.5</w:t>
            </w:r>
          </w:p>
        </w:tc>
        <w:tc>
          <w:tcPr>
            <w:tcW w:w="1134" w:type="dxa"/>
            <w:vAlign w:val="center"/>
          </w:tcPr>
          <w:p w14:paraId="5E407739" w14:textId="77777777" w:rsidR="00B119C6" w:rsidRPr="00B119C6" w:rsidRDefault="00B119C6" w:rsidP="00DD6ADC">
            <w:pPr>
              <w:jc w:val="center"/>
              <w:rPr>
                <w:rFonts w:cstheme="minorHAnsi"/>
                <w:sz w:val="22"/>
                <w:szCs w:val="22"/>
              </w:rPr>
            </w:pPr>
            <w:r w:rsidRPr="00B119C6">
              <w:rPr>
                <w:rFonts w:cstheme="minorHAnsi"/>
                <w:sz w:val="22"/>
                <w:szCs w:val="22"/>
              </w:rPr>
              <w:t>27 (64)</w:t>
            </w:r>
          </w:p>
        </w:tc>
        <w:tc>
          <w:tcPr>
            <w:tcW w:w="851" w:type="dxa"/>
            <w:vAlign w:val="center"/>
          </w:tcPr>
          <w:p w14:paraId="6A2AAD55" w14:textId="77777777" w:rsidR="00B119C6" w:rsidRPr="00B119C6" w:rsidRDefault="00B119C6" w:rsidP="00DD6ADC">
            <w:pPr>
              <w:jc w:val="center"/>
              <w:rPr>
                <w:rFonts w:cstheme="minorHAnsi"/>
                <w:sz w:val="22"/>
                <w:szCs w:val="22"/>
              </w:rPr>
            </w:pPr>
            <w:r w:rsidRPr="00B119C6">
              <w:rPr>
                <w:rFonts w:cstheme="minorHAnsi"/>
                <w:sz w:val="22"/>
                <w:szCs w:val="22"/>
              </w:rPr>
              <w:t>25.5 ± 1.0</w:t>
            </w:r>
          </w:p>
        </w:tc>
        <w:tc>
          <w:tcPr>
            <w:tcW w:w="992" w:type="dxa"/>
            <w:vAlign w:val="center"/>
          </w:tcPr>
          <w:p w14:paraId="024877BD" w14:textId="77777777" w:rsidR="00B119C6" w:rsidRPr="00B119C6" w:rsidRDefault="00B119C6" w:rsidP="00DD6ADC">
            <w:pPr>
              <w:jc w:val="center"/>
              <w:rPr>
                <w:rFonts w:cstheme="minorHAnsi"/>
                <w:sz w:val="22"/>
                <w:szCs w:val="22"/>
              </w:rPr>
            </w:pPr>
            <w:r w:rsidRPr="00B119C6">
              <w:rPr>
                <w:rFonts w:cstheme="minorHAnsi"/>
                <w:sz w:val="22"/>
                <w:szCs w:val="22"/>
              </w:rPr>
              <w:t>72.0 ± 4.6</w:t>
            </w:r>
          </w:p>
        </w:tc>
        <w:tc>
          <w:tcPr>
            <w:tcW w:w="1134" w:type="dxa"/>
            <w:vAlign w:val="center"/>
          </w:tcPr>
          <w:p w14:paraId="312649AE" w14:textId="77777777" w:rsidR="00B119C6" w:rsidRPr="00B119C6" w:rsidRDefault="00B119C6" w:rsidP="00DD6ADC">
            <w:pPr>
              <w:jc w:val="center"/>
              <w:rPr>
                <w:rFonts w:cstheme="minorHAnsi"/>
                <w:sz w:val="22"/>
                <w:szCs w:val="22"/>
              </w:rPr>
            </w:pPr>
            <w:r w:rsidRPr="00B119C6">
              <w:rPr>
                <w:rFonts w:cstheme="minorHAnsi"/>
                <w:sz w:val="22"/>
                <w:szCs w:val="22"/>
              </w:rPr>
              <w:t>0 (0.0)</w:t>
            </w:r>
          </w:p>
        </w:tc>
        <w:tc>
          <w:tcPr>
            <w:tcW w:w="1276" w:type="dxa"/>
            <w:vAlign w:val="center"/>
          </w:tcPr>
          <w:p w14:paraId="24E55EA6" w14:textId="77777777" w:rsidR="00B119C6" w:rsidRPr="00B119C6" w:rsidRDefault="00B119C6" w:rsidP="00DD6ADC">
            <w:pPr>
              <w:jc w:val="center"/>
              <w:rPr>
                <w:rFonts w:cstheme="minorHAnsi"/>
                <w:sz w:val="22"/>
                <w:szCs w:val="22"/>
              </w:rPr>
            </w:pPr>
            <w:r w:rsidRPr="00B119C6">
              <w:rPr>
                <w:rFonts w:cstheme="minorHAnsi"/>
                <w:sz w:val="22"/>
                <w:szCs w:val="22"/>
              </w:rPr>
              <w:t>0 (0.0)</w:t>
            </w:r>
          </w:p>
        </w:tc>
        <w:tc>
          <w:tcPr>
            <w:tcW w:w="854" w:type="dxa"/>
            <w:vAlign w:val="center"/>
          </w:tcPr>
          <w:p w14:paraId="0E6CC6E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7E1708B1" w14:textId="77777777" w:rsidR="00B119C6" w:rsidRPr="00B119C6" w:rsidRDefault="00B119C6" w:rsidP="00DD6ADC">
            <w:pPr>
              <w:rPr>
                <w:rFonts w:cstheme="minorHAnsi"/>
                <w:sz w:val="22"/>
                <w:szCs w:val="22"/>
              </w:rPr>
            </w:pPr>
          </w:p>
        </w:tc>
      </w:tr>
      <w:tr w:rsidR="00B119C6" w:rsidRPr="00B119C6" w14:paraId="6CBD7128" w14:textId="77777777" w:rsidTr="00DD6ADC">
        <w:tc>
          <w:tcPr>
            <w:tcW w:w="1413" w:type="dxa"/>
            <w:vMerge w:val="restart"/>
          </w:tcPr>
          <w:p w14:paraId="5073EFFD" w14:textId="77777777" w:rsidR="00B119C6" w:rsidRPr="00B119C6" w:rsidRDefault="00B119C6" w:rsidP="00DD6ADC">
            <w:pPr>
              <w:rPr>
                <w:rFonts w:cstheme="minorHAnsi"/>
                <w:sz w:val="22"/>
                <w:szCs w:val="22"/>
              </w:rPr>
            </w:pPr>
            <w:r w:rsidRPr="00B119C6">
              <w:rPr>
                <w:rFonts w:cstheme="minorHAnsi"/>
                <w:sz w:val="22"/>
                <w:szCs w:val="22"/>
              </w:rPr>
              <w:t>Dong et al., 2023</w:t>
            </w:r>
          </w:p>
        </w:tc>
        <w:tc>
          <w:tcPr>
            <w:tcW w:w="1417" w:type="dxa"/>
            <w:vMerge w:val="restart"/>
          </w:tcPr>
          <w:p w14:paraId="0ACAAC8F"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1C4A8FCA"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737B07CE" w14:textId="77777777" w:rsidR="00B119C6" w:rsidRPr="00B119C6" w:rsidRDefault="00B119C6" w:rsidP="00DD6ADC">
            <w:pPr>
              <w:rPr>
                <w:rFonts w:cstheme="minorHAnsi"/>
                <w:sz w:val="22"/>
                <w:szCs w:val="22"/>
              </w:rPr>
            </w:pPr>
            <w:r w:rsidRPr="00B119C6">
              <w:rPr>
                <w:rFonts w:cstheme="minorHAnsi"/>
                <w:sz w:val="22"/>
                <w:szCs w:val="22"/>
              </w:rPr>
              <w:t>NSTEMI</w:t>
            </w:r>
          </w:p>
        </w:tc>
        <w:tc>
          <w:tcPr>
            <w:tcW w:w="1134" w:type="dxa"/>
            <w:vAlign w:val="center"/>
          </w:tcPr>
          <w:p w14:paraId="51E7585B" w14:textId="77777777" w:rsidR="00B119C6" w:rsidRPr="00B119C6" w:rsidRDefault="00B119C6" w:rsidP="00DD6ADC">
            <w:pPr>
              <w:jc w:val="center"/>
              <w:rPr>
                <w:rFonts w:cstheme="minorHAnsi"/>
                <w:sz w:val="22"/>
                <w:szCs w:val="22"/>
              </w:rPr>
            </w:pPr>
            <w:r w:rsidRPr="00B119C6">
              <w:rPr>
                <w:rFonts w:cstheme="minorHAnsi"/>
                <w:sz w:val="22"/>
                <w:szCs w:val="22"/>
              </w:rPr>
              <w:t>212</w:t>
            </w:r>
          </w:p>
        </w:tc>
        <w:tc>
          <w:tcPr>
            <w:tcW w:w="1134" w:type="dxa"/>
            <w:vAlign w:val="center"/>
          </w:tcPr>
          <w:p w14:paraId="333571E7" w14:textId="77777777" w:rsidR="00B119C6" w:rsidRPr="00B119C6" w:rsidRDefault="00B119C6" w:rsidP="00DD6ADC">
            <w:pPr>
              <w:jc w:val="center"/>
              <w:rPr>
                <w:rFonts w:cstheme="minorHAnsi"/>
                <w:sz w:val="22"/>
                <w:szCs w:val="22"/>
              </w:rPr>
            </w:pPr>
            <w:r w:rsidRPr="00B119C6">
              <w:rPr>
                <w:rFonts w:cstheme="minorHAnsi"/>
                <w:sz w:val="22"/>
                <w:szCs w:val="22"/>
              </w:rPr>
              <w:t>64.2±14.3</w:t>
            </w:r>
          </w:p>
        </w:tc>
        <w:tc>
          <w:tcPr>
            <w:tcW w:w="1134" w:type="dxa"/>
            <w:vAlign w:val="center"/>
          </w:tcPr>
          <w:p w14:paraId="245F7267" w14:textId="77777777" w:rsidR="00B119C6" w:rsidRPr="00B119C6" w:rsidRDefault="00B119C6" w:rsidP="00DD6ADC">
            <w:pPr>
              <w:jc w:val="center"/>
              <w:rPr>
                <w:rFonts w:cstheme="minorHAnsi"/>
                <w:sz w:val="22"/>
                <w:szCs w:val="22"/>
              </w:rPr>
            </w:pPr>
            <w:r w:rsidRPr="00B119C6">
              <w:rPr>
                <w:rFonts w:cstheme="minorHAnsi"/>
                <w:sz w:val="22"/>
                <w:szCs w:val="22"/>
              </w:rPr>
              <w:t>133 (62.7)</w:t>
            </w:r>
          </w:p>
        </w:tc>
        <w:tc>
          <w:tcPr>
            <w:tcW w:w="851" w:type="dxa"/>
            <w:vAlign w:val="center"/>
          </w:tcPr>
          <w:p w14:paraId="7CB497D4" w14:textId="77777777" w:rsidR="00B119C6" w:rsidRPr="00B119C6" w:rsidRDefault="00B119C6" w:rsidP="00DD6ADC">
            <w:pPr>
              <w:jc w:val="center"/>
              <w:rPr>
                <w:rFonts w:cstheme="minorHAnsi"/>
                <w:sz w:val="22"/>
                <w:szCs w:val="22"/>
              </w:rPr>
            </w:pPr>
            <w:r w:rsidRPr="00B119C6">
              <w:rPr>
                <w:rFonts w:cstheme="minorHAnsi"/>
                <w:sz w:val="22"/>
                <w:szCs w:val="22"/>
              </w:rPr>
              <w:t>25.4 ± 5.4</w:t>
            </w:r>
          </w:p>
        </w:tc>
        <w:tc>
          <w:tcPr>
            <w:tcW w:w="992" w:type="dxa"/>
            <w:vAlign w:val="center"/>
          </w:tcPr>
          <w:p w14:paraId="3731ABF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79FA1B7" w14:textId="77777777" w:rsidR="00B119C6" w:rsidRPr="00B119C6" w:rsidRDefault="00B119C6" w:rsidP="00DD6ADC">
            <w:pPr>
              <w:jc w:val="center"/>
              <w:rPr>
                <w:rFonts w:cstheme="minorHAnsi"/>
                <w:sz w:val="22"/>
                <w:szCs w:val="22"/>
              </w:rPr>
            </w:pPr>
            <w:r w:rsidRPr="00B119C6">
              <w:rPr>
                <w:rFonts w:cstheme="minorHAnsi"/>
                <w:sz w:val="22"/>
                <w:szCs w:val="22"/>
              </w:rPr>
              <w:t>105 (49.5)</w:t>
            </w:r>
          </w:p>
        </w:tc>
        <w:tc>
          <w:tcPr>
            <w:tcW w:w="1276" w:type="dxa"/>
            <w:vAlign w:val="center"/>
          </w:tcPr>
          <w:p w14:paraId="120BA1AE" w14:textId="77777777" w:rsidR="00B119C6" w:rsidRPr="00B119C6" w:rsidRDefault="00B119C6" w:rsidP="00DD6ADC">
            <w:pPr>
              <w:jc w:val="center"/>
              <w:rPr>
                <w:rFonts w:cstheme="minorHAnsi"/>
                <w:sz w:val="22"/>
                <w:szCs w:val="22"/>
              </w:rPr>
            </w:pPr>
            <w:r w:rsidRPr="00B119C6">
              <w:rPr>
                <w:rFonts w:cstheme="minorHAnsi"/>
                <w:sz w:val="22"/>
                <w:szCs w:val="22"/>
              </w:rPr>
              <w:t>40 (18.9)</w:t>
            </w:r>
          </w:p>
        </w:tc>
        <w:tc>
          <w:tcPr>
            <w:tcW w:w="854" w:type="dxa"/>
            <w:vAlign w:val="center"/>
          </w:tcPr>
          <w:p w14:paraId="63464C8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tcPr>
          <w:p w14:paraId="1AF2B95A" w14:textId="77777777" w:rsidR="00B119C6" w:rsidRPr="00B119C6" w:rsidRDefault="00B119C6" w:rsidP="00DD6ADC">
            <w:pPr>
              <w:rPr>
                <w:rFonts w:cstheme="minorHAnsi"/>
                <w:sz w:val="22"/>
                <w:szCs w:val="22"/>
              </w:rPr>
            </w:pPr>
            <w:r w:rsidRPr="00B119C6">
              <w:rPr>
                <w:rFonts w:cstheme="minorHAnsi"/>
                <w:sz w:val="22"/>
                <w:szCs w:val="22"/>
              </w:rPr>
              <w:t>7</w:t>
            </w:r>
          </w:p>
        </w:tc>
      </w:tr>
      <w:tr w:rsidR="00B119C6" w:rsidRPr="00B119C6" w14:paraId="354C604B" w14:textId="77777777" w:rsidTr="00DD6ADC">
        <w:tc>
          <w:tcPr>
            <w:tcW w:w="1413" w:type="dxa"/>
            <w:vMerge/>
          </w:tcPr>
          <w:p w14:paraId="3AAB05F7" w14:textId="77777777" w:rsidR="00B119C6" w:rsidRPr="00B119C6" w:rsidRDefault="00B119C6" w:rsidP="00DD6ADC">
            <w:pPr>
              <w:rPr>
                <w:rFonts w:cstheme="minorHAnsi"/>
                <w:sz w:val="22"/>
                <w:szCs w:val="22"/>
              </w:rPr>
            </w:pPr>
          </w:p>
        </w:tc>
        <w:tc>
          <w:tcPr>
            <w:tcW w:w="1417" w:type="dxa"/>
            <w:vMerge/>
          </w:tcPr>
          <w:p w14:paraId="4E10A713" w14:textId="77777777" w:rsidR="00B119C6" w:rsidRPr="00B119C6" w:rsidRDefault="00B119C6" w:rsidP="00DD6ADC">
            <w:pPr>
              <w:rPr>
                <w:rFonts w:cstheme="minorHAnsi"/>
                <w:sz w:val="22"/>
                <w:szCs w:val="22"/>
              </w:rPr>
            </w:pPr>
          </w:p>
        </w:tc>
        <w:tc>
          <w:tcPr>
            <w:tcW w:w="709" w:type="dxa"/>
            <w:vMerge/>
          </w:tcPr>
          <w:p w14:paraId="6FE675A4" w14:textId="77777777" w:rsidR="00B119C6" w:rsidRPr="00B119C6" w:rsidRDefault="00B119C6" w:rsidP="00DD6ADC">
            <w:pPr>
              <w:rPr>
                <w:rFonts w:cstheme="minorHAnsi"/>
                <w:sz w:val="22"/>
                <w:szCs w:val="22"/>
              </w:rPr>
            </w:pPr>
          </w:p>
        </w:tc>
        <w:tc>
          <w:tcPr>
            <w:tcW w:w="1134" w:type="dxa"/>
            <w:vAlign w:val="center"/>
          </w:tcPr>
          <w:p w14:paraId="773C0A70"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55696040" w14:textId="77777777" w:rsidR="00B119C6" w:rsidRPr="00B119C6" w:rsidRDefault="00B119C6" w:rsidP="00DD6ADC">
            <w:pPr>
              <w:jc w:val="center"/>
              <w:rPr>
                <w:rFonts w:cstheme="minorHAnsi"/>
                <w:sz w:val="22"/>
                <w:szCs w:val="22"/>
              </w:rPr>
            </w:pPr>
            <w:r w:rsidRPr="00B119C6">
              <w:rPr>
                <w:rFonts w:cstheme="minorHAnsi"/>
                <w:sz w:val="22"/>
                <w:szCs w:val="22"/>
              </w:rPr>
              <w:t>60</w:t>
            </w:r>
          </w:p>
        </w:tc>
        <w:tc>
          <w:tcPr>
            <w:tcW w:w="1134" w:type="dxa"/>
            <w:vAlign w:val="center"/>
          </w:tcPr>
          <w:p w14:paraId="469E50F0" w14:textId="77777777" w:rsidR="00B119C6" w:rsidRPr="00B119C6" w:rsidRDefault="00B119C6" w:rsidP="00DD6ADC">
            <w:pPr>
              <w:jc w:val="center"/>
              <w:rPr>
                <w:rFonts w:cstheme="minorHAnsi"/>
                <w:sz w:val="22"/>
                <w:szCs w:val="22"/>
              </w:rPr>
            </w:pPr>
            <w:r w:rsidRPr="00B119C6">
              <w:rPr>
                <w:rFonts w:cstheme="minorHAnsi"/>
                <w:sz w:val="22"/>
                <w:szCs w:val="22"/>
              </w:rPr>
              <w:t>63.6±8.0</w:t>
            </w:r>
          </w:p>
        </w:tc>
        <w:tc>
          <w:tcPr>
            <w:tcW w:w="1134" w:type="dxa"/>
            <w:vAlign w:val="center"/>
          </w:tcPr>
          <w:p w14:paraId="4293F149" w14:textId="77777777" w:rsidR="00B119C6" w:rsidRPr="00B119C6" w:rsidRDefault="00B119C6" w:rsidP="00DD6ADC">
            <w:pPr>
              <w:jc w:val="center"/>
              <w:rPr>
                <w:rFonts w:cstheme="minorHAnsi"/>
                <w:sz w:val="22"/>
                <w:szCs w:val="22"/>
              </w:rPr>
            </w:pPr>
            <w:r w:rsidRPr="00B119C6">
              <w:rPr>
                <w:rFonts w:cstheme="minorHAnsi"/>
                <w:sz w:val="22"/>
                <w:szCs w:val="22"/>
              </w:rPr>
              <w:t>37 (61.7)</w:t>
            </w:r>
          </w:p>
        </w:tc>
        <w:tc>
          <w:tcPr>
            <w:tcW w:w="851" w:type="dxa"/>
            <w:vAlign w:val="center"/>
          </w:tcPr>
          <w:p w14:paraId="409C5F27" w14:textId="77777777" w:rsidR="00B119C6" w:rsidRPr="00B119C6" w:rsidRDefault="00B119C6" w:rsidP="00DD6ADC">
            <w:pPr>
              <w:jc w:val="center"/>
              <w:rPr>
                <w:rFonts w:cstheme="minorHAnsi"/>
                <w:sz w:val="22"/>
                <w:szCs w:val="22"/>
              </w:rPr>
            </w:pPr>
            <w:r w:rsidRPr="00B119C6">
              <w:rPr>
                <w:rFonts w:cstheme="minorHAnsi"/>
                <w:sz w:val="22"/>
                <w:szCs w:val="22"/>
              </w:rPr>
              <w:t>24.3 ± 2.8</w:t>
            </w:r>
          </w:p>
        </w:tc>
        <w:tc>
          <w:tcPr>
            <w:tcW w:w="992" w:type="dxa"/>
            <w:vAlign w:val="center"/>
          </w:tcPr>
          <w:p w14:paraId="49FB28A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35314BD" w14:textId="77777777" w:rsidR="00B119C6" w:rsidRPr="00B119C6" w:rsidRDefault="00B119C6" w:rsidP="00DD6ADC">
            <w:pPr>
              <w:jc w:val="center"/>
              <w:rPr>
                <w:rFonts w:cstheme="minorHAnsi"/>
                <w:sz w:val="22"/>
                <w:szCs w:val="22"/>
              </w:rPr>
            </w:pPr>
            <w:r w:rsidRPr="00B119C6">
              <w:rPr>
                <w:rFonts w:cstheme="minorHAnsi"/>
                <w:sz w:val="22"/>
                <w:szCs w:val="22"/>
              </w:rPr>
              <w:t>29 (48.3)</w:t>
            </w:r>
          </w:p>
        </w:tc>
        <w:tc>
          <w:tcPr>
            <w:tcW w:w="1276" w:type="dxa"/>
            <w:vAlign w:val="center"/>
          </w:tcPr>
          <w:p w14:paraId="654F657C" w14:textId="77777777" w:rsidR="00B119C6" w:rsidRPr="00B119C6" w:rsidRDefault="00B119C6" w:rsidP="00DD6ADC">
            <w:pPr>
              <w:jc w:val="center"/>
              <w:rPr>
                <w:rFonts w:cstheme="minorHAnsi"/>
                <w:sz w:val="22"/>
                <w:szCs w:val="22"/>
              </w:rPr>
            </w:pPr>
            <w:r w:rsidRPr="00B119C6">
              <w:rPr>
                <w:rFonts w:cstheme="minorHAnsi"/>
                <w:sz w:val="22"/>
                <w:szCs w:val="22"/>
              </w:rPr>
              <w:t>15 (25.0)</w:t>
            </w:r>
          </w:p>
        </w:tc>
        <w:tc>
          <w:tcPr>
            <w:tcW w:w="854" w:type="dxa"/>
            <w:vAlign w:val="center"/>
          </w:tcPr>
          <w:p w14:paraId="31F5232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24539373" w14:textId="77777777" w:rsidR="00B119C6" w:rsidRPr="00B119C6" w:rsidRDefault="00B119C6" w:rsidP="00DD6ADC">
            <w:pPr>
              <w:rPr>
                <w:rFonts w:cstheme="minorHAnsi"/>
                <w:sz w:val="22"/>
                <w:szCs w:val="22"/>
              </w:rPr>
            </w:pPr>
          </w:p>
        </w:tc>
      </w:tr>
      <w:tr w:rsidR="00B119C6" w:rsidRPr="00B119C6" w14:paraId="0D0D488F" w14:textId="77777777" w:rsidTr="00DD6ADC">
        <w:tc>
          <w:tcPr>
            <w:tcW w:w="1413" w:type="dxa"/>
            <w:vMerge w:val="restart"/>
          </w:tcPr>
          <w:p w14:paraId="4E16FBF4" w14:textId="77777777" w:rsidR="00B119C6" w:rsidRPr="00B119C6" w:rsidRDefault="00B119C6" w:rsidP="00DD6ADC">
            <w:pPr>
              <w:rPr>
                <w:rFonts w:cstheme="minorHAnsi"/>
                <w:sz w:val="22"/>
                <w:szCs w:val="22"/>
              </w:rPr>
            </w:pPr>
            <w:r w:rsidRPr="00B119C6">
              <w:rPr>
                <w:rFonts w:cstheme="minorHAnsi"/>
                <w:sz w:val="22"/>
                <w:szCs w:val="22"/>
              </w:rPr>
              <w:t>Eggers et al., 2010</w:t>
            </w:r>
          </w:p>
        </w:tc>
        <w:tc>
          <w:tcPr>
            <w:tcW w:w="1417" w:type="dxa"/>
            <w:vMerge w:val="restart"/>
          </w:tcPr>
          <w:p w14:paraId="62CCB042" w14:textId="77777777" w:rsidR="00B119C6" w:rsidRPr="00B119C6" w:rsidRDefault="00B119C6" w:rsidP="00DD6ADC">
            <w:pPr>
              <w:rPr>
                <w:rFonts w:cstheme="minorHAnsi"/>
                <w:sz w:val="22"/>
                <w:szCs w:val="22"/>
              </w:rPr>
            </w:pPr>
            <w:r w:rsidRPr="00B119C6">
              <w:rPr>
                <w:rFonts w:cstheme="minorHAnsi"/>
                <w:sz w:val="22"/>
                <w:szCs w:val="22"/>
              </w:rPr>
              <w:t>Sweden</w:t>
            </w:r>
          </w:p>
        </w:tc>
        <w:tc>
          <w:tcPr>
            <w:tcW w:w="709" w:type="dxa"/>
            <w:vMerge w:val="restart"/>
          </w:tcPr>
          <w:p w14:paraId="6192AE0A"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vAlign w:val="center"/>
          </w:tcPr>
          <w:p w14:paraId="532B9C35" w14:textId="77777777" w:rsidR="00B119C6" w:rsidRPr="00B119C6" w:rsidRDefault="00B119C6" w:rsidP="00DD6ADC">
            <w:pPr>
              <w:rPr>
                <w:rFonts w:cstheme="minorHAnsi"/>
                <w:sz w:val="22"/>
                <w:szCs w:val="22"/>
              </w:rPr>
            </w:pPr>
            <w:r w:rsidRPr="00B119C6">
              <w:rPr>
                <w:rFonts w:cstheme="minorHAnsi"/>
                <w:sz w:val="22"/>
                <w:szCs w:val="22"/>
              </w:rPr>
              <w:t>Survive</w:t>
            </w:r>
          </w:p>
        </w:tc>
        <w:tc>
          <w:tcPr>
            <w:tcW w:w="1134" w:type="dxa"/>
            <w:vAlign w:val="center"/>
          </w:tcPr>
          <w:p w14:paraId="4B1490A5" w14:textId="77777777" w:rsidR="00B119C6" w:rsidRPr="00B119C6" w:rsidRDefault="00B119C6" w:rsidP="00DD6ADC">
            <w:pPr>
              <w:jc w:val="center"/>
              <w:rPr>
                <w:rFonts w:cstheme="minorHAnsi"/>
                <w:sz w:val="22"/>
                <w:szCs w:val="22"/>
              </w:rPr>
            </w:pPr>
            <w:r w:rsidRPr="00B119C6">
              <w:rPr>
                <w:rFonts w:cstheme="minorHAnsi"/>
                <w:sz w:val="22"/>
                <w:szCs w:val="22"/>
              </w:rPr>
              <w:t>353</w:t>
            </w:r>
          </w:p>
        </w:tc>
        <w:tc>
          <w:tcPr>
            <w:tcW w:w="1134" w:type="dxa"/>
            <w:shd w:val="clear" w:color="auto" w:fill="auto"/>
            <w:vAlign w:val="center"/>
          </w:tcPr>
          <w:p w14:paraId="6EFDD94A" w14:textId="77777777" w:rsidR="00B119C6" w:rsidRPr="00B119C6" w:rsidRDefault="00B119C6" w:rsidP="00DD6ADC">
            <w:pPr>
              <w:jc w:val="center"/>
              <w:rPr>
                <w:rFonts w:cstheme="minorHAnsi"/>
                <w:sz w:val="22"/>
                <w:szCs w:val="22"/>
              </w:rPr>
            </w:pPr>
            <w:r w:rsidRPr="00B119C6">
              <w:rPr>
                <w:rFonts w:cstheme="minorHAnsi"/>
                <w:sz w:val="22"/>
                <w:szCs w:val="22"/>
              </w:rPr>
              <w:t>63.5±4.5</w:t>
            </w:r>
          </w:p>
        </w:tc>
        <w:tc>
          <w:tcPr>
            <w:tcW w:w="1134" w:type="dxa"/>
            <w:vAlign w:val="center"/>
          </w:tcPr>
          <w:p w14:paraId="1B85D370" w14:textId="77777777" w:rsidR="00B119C6" w:rsidRPr="00B119C6" w:rsidRDefault="00B119C6" w:rsidP="00DD6ADC">
            <w:pPr>
              <w:jc w:val="center"/>
              <w:rPr>
                <w:rFonts w:cstheme="minorHAnsi"/>
                <w:sz w:val="22"/>
                <w:szCs w:val="22"/>
              </w:rPr>
            </w:pPr>
            <w:r w:rsidRPr="00B119C6">
              <w:rPr>
                <w:rFonts w:cstheme="minorHAnsi"/>
                <w:sz w:val="22"/>
                <w:szCs w:val="22"/>
              </w:rPr>
              <w:t>225 (63.7)</w:t>
            </w:r>
          </w:p>
        </w:tc>
        <w:tc>
          <w:tcPr>
            <w:tcW w:w="851" w:type="dxa"/>
            <w:vAlign w:val="center"/>
          </w:tcPr>
          <w:p w14:paraId="780D245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2B38D1D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DD7C940" w14:textId="77777777" w:rsidR="00B119C6" w:rsidRPr="00B119C6" w:rsidRDefault="00B119C6" w:rsidP="00DD6ADC">
            <w:pPr>
              <w:jc w:val="center"/>
              <w:rPr>
                <w:rFonts w:cstheme="minorHAnsi"/>
                <w:sz w:val="22"/>
                <w:szCs w:val="22"/>
              </w:rPr>
            </w:pPr>
            <w:r w:rsidRPr="00B119C6">
              <w:rPr>
                <w:rFonts w:cstheme="minorHAnsi"/>
                <w:sz w:val="22"/>
                <w:szCs w:val="22"/>
              </w:rPr>
              <w:t>129 (36.5)</w:t>
            </w:r>
          </w:p>
        </w:tc>
        <w:tc>
          <w:tcPr>
            <w:tcW w:w="1276" w:type="dxa"/>
            <w:vAlign w:val="center"/>
          </w:tcPr>
          <w:p w14:paraId="1A507E69" w14:textId="77777777" w:rsidR="00B119C6" w:rsidRPr="00B119C6" w:rsidRDefault="00B119C6" w:rsidP="00DD6ADC">
            <w:pPr>
              <w:jc w:val="center"/>
              <w:rPr>
                <w:rFonts w:cstheme="minorHAnsi"/>
                <w:sz w:val="22"/>
                <w:szCs w:val="22"/>
              </w:rPr>
            </w:pPr>
            <w:r w:rsidRPr="00B119C6">
              <w:rPr>
                <w:rFonts w:cstheme="minorHAnsi"/>
                <w:sz w:val="22"/>
                <w:szCs w:val="22"/>
              </w:rPr>
              <w:t>53 (15.0)</w:t>
            </w:r>
          </w:p>
        </w:tc>
        <w:tc>
          <w:tcPr>
            <w:tcW w:w="854" w:type="dxa"/>
            <w:vAlign w:val="center"/>
          </w:tcPr>
          <w:p w14:paraId="1D0E33AD" w14:textId="77777777" w:rsidR="00B119C6" w:rsidRPr="00B119C6" w:rsidRDefault="00B119C6" w:rsidP="00DD6ADC">
            <w:pPr>
              <w:jc w:val="center"/>
              <w:rPr>
                <w:rFonts w:cstheme="minorHAnsi"/>
                <w:sz w:val="22"/>
                <w:szCs w:val="22"/>
              </w:rPr>
            </w:pPr>
            <w:r w:rsidRPr="00B119C6">
              <w:rPr>
                <w:rFonts w:cstheme="minorHAnsi"/>
                <w:sz w:val="22"/>
                <w:szCs w:val="22"/>
              </w:rPr>
              <w:t>128 (36.3)</w:t>
            </w:r>
          </w:p>
        </w:tc>
        <w:tc>
          <w:tcPr>
            <w:tcW w:w="814" w:type="dxa"/>
            <w:vMerge w:val="restart"/>
          </w:tcPr>
          <w:p w14:paraId="44E129CC" w14:textId="77777777" w:rsidR="00B119C6" w:rsidRPr="00B119C6" w:rsidRDefault="00B119C6" w:rsidP="00DD6ADC">
            <w:pPr>
              <w:rPr>
                <w:rFonts w:cstheme="minorHAnsi"/>
                <w:sz w:val="22"/>
                <w:szCs w:val="22"/>
              </w:rPr>
            </w:pPr>
            <w:r w:rsidRPr="00B119C6">
              <w:rPr>
                <w:rFonts w:cstheme="minorHAnsi"/>
                <w:sz w:val="22"/>
                <w:szCs w:val="22"/>
              </w:rPr>
              <w:t>7</w:t>
            </w:r>
          </w:p>
        </w:tc>
      </w:tr>
      <w:tr w:rsidR="00B119C6" w:rsidRPr="00B119C6" w14:paraId="65E3624E" w14:textId="77777777" w:rsidTr="00DD6ADC">
        <w:tc>
          <w:tcPr>
            <w:tcW w:w="1413" w:type="dxa"/>
            <w:vMerge/>
          </w:tcPr>
          <w:p w14:paraId="51A55A6F" w14:textId="77777777" w:rsidR="00B119C6" w:rsidRPr="00B119C6" w:rsidRDefault="00B119C6" w:rsidP="00DD6ADC">
            <w:pPr>
              <w:rPr>
                <w:rFonts w:cstheme="minorHAnsi"/>
                <w:sz w:val="22"/>
                <w:szCs w:val="22"/>
              </w:rPr>
            </w:pPr>
          </w:p>
        </w:tc>
        <w:tc>
          <w:tcPr>
            <w:tcW w:w="1417" w:type="dxa"/>
            <w:vMerge/>
          </w:tcPr>
          <w:p w14:paraId="4F8B2EE9" w14:textId="77777777" w:rsidR="00B119C6" w:rsidRPr="00B119C6" w:rsidRDefault="00B119C6" w:rsidP="00DD6ADC">
            <w:pPr>
              <w:rPr>
                <w:rFonts w:cstheme="minorHAnsi"/>
                <w:sz w:val="22"/>
                <w:szCs w:val="22"/>
              </w:rPr>
            </w:pPr>
          </w:p>
        </w:tc>
        <w:tc>
          <w:tcPr>
            <w:tcW w:w="709" w:type="dxa"/>
            <w:vMerge/>
          </w:tcPr>
          <w:p w14:paraId="299391A3" w14:textId="77777777" w:rsidR="00B119C6" w:rsidRPr="00B119C6" w:rsidRDefault="00B119C6" w:rsidP="00DD6ADC">
            <w:pPr>
              <w:rPr>
                <w:rFonts w:cstheme="minorHAnsi"/>
                <w:sz w:val="22"/>
                <w:szCs w:val="22"/>
              </w:rPr>
            </w:pPr>
          </w:p>
        </w:tc>
        <w:tc>
          <w:tcPr>
            <w:tcW w:w="1134" w:type="dxa"/>
            <w:vAlign w:val="center"/>
          </w:tcPr>
          <w:p w14:paraId="1D46F0C2" w14:textId="77777777" w:rsidR="00B119C6" w:rsidRPr="00B119C6" w:rsidRDefault="00B119C6" w:rsidP="00DD6ADC">
            <w:pPr>
              <w:rPr>
                <w:rFonts w:cstheme="minorHAnsi"/>
                <w:sz w:val="22"/>
                <w:szCs w:val="22"/>
              </w:rPr>
            </w:pPr>
            <w:r w:rsidRPr="00B119C6">
              <w:rPr>
                <w:rFonts w:cstheme="minorHAnsi"/>
                <w:sz w:val="22"/>
                <w:szCs w:val="22"/>
              </w:rPr>
              <w:t>Dead</w:t>
            </w:r>
          </w:p>
        </w:tc>
        <w:tc>
          <w:tcPr>
            <w:tcW w:w="1134" w:type="dxa"/>
            <w:vAlign w:val="center"/>
          </w:tcPr>
          <w:p w14:paraId="458F1473" w14:textId="77777777" w:rsidR="00B119C6" w:rsidRPr="00B119C6" w:rsidRDefault="00B119C6" w:rsidP="00DD6ADC">
            <w:pPr>
              <w:jc w:val="center"/>
              <w:rPr>
                <w:rFonts w:cstheme="minorHAnsi"/>
                <w:sz w:val="22"/>
                <w:szCs w:val="22"/>
              </w:rPr>
            </w:pPr>
            <w:r w:rsidRPr="00B119C6">
              <w:rPr>
                <w:rFonts w:cstheme="minorHAnsi"/>
                <w:sz w:val="22"/>
                <w:szCs w:val="22"/>
              </w:rPr>
              <w:t>92</w:t>
            </w:r>
          </w:p>
        </w:tc>
        <w:tc>
          <w:tcPr>
            <w:tcW w:w="1134" w:type="dxa"/>
            <w:shd w:val="clear" w:color="auto" w:fill="auto"/>
            <w:vAlign w:val="center"/>
          </w:tcPr>
          <w:p w14:paraId="1D104EAE" w14:textId="77777777" w:rsidR="00B119C6" w:rsidRPr="00B119C6" w:rsidRDefault="00B119C6" w:rsidP="00DD6ADC">
            <w:pPr>
              <w:jc w:val="center"/>
              <w:rPr>
                <w:rFonts w:cstheme="minorHAnsi"/>
                <w:sz w:val="22"/>
                <w:szCs w:val="22"/>
              </w:rPr>
            </w:pPr>
            <w:r w:rsidRPr="00B119C6">
              <w:rPr>
                <w:rFonts w:cstheme="minorHAnsi"/>
                <w:sz w:val="22"/>
                <w:szCs w:val="22"/>
              </w:rPr>
              <w:t>75.3±4.3</w:t>
            </w:r>
          </w:p>
        </w:tc>
        <w:tc>
          <w:tcPr>
            <w:tcW w:w="1134" w:type="dxa"/>
            <w:vAlign w:val="center"/>
          </w:tcPr>
          <w:p w14:paraId="15A726F4" w14:textId="77777777" w:rsidR="00B119C6" w:rsidRPr="00B119C6" w:rsidRDefault="00B119C6" w:rsidP="00DD6ADC">
            <w:pPr>
              <w:jc w:val="center"/>
              <w:rPr>
                <w:rFonts w:cstheme="minorHAnsi"/>
                <w:sz w:val="22"/>
                <w:szCs w:val="22"/>
              </w:rPr>
            </w:pPr>
            <w:r w:rsidRPr="00B119C6">
              <w:rPr>
                <w:rFonts w:cstheme="minorHAnsi"/>
                <w:sz w:val="22"/>
                <w:szCs w:val="22"/>
              </w:rPr>
              <w:t>68 (73.9)</w:t>
            </w:r>
          </w:p>
        </w:tc>
        <w:tc>
          <w:tcPr>
            <w:tcW w:w="851" w:type="dxa"/>
            <w:vAlign w:val="center"/>
          </w:tcPr>
          <w:p w14:paraId="488E2BE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1136AE1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9C136D0" w14:textId="77777777" w:rsidR="00B119C6" w:rsidRPr="00B119C6" w:rsidRDefault="00B119C6" w:rsidP="00DD6ADC">
            <w:pPr>
              <w:jc w:val="center"/>
              <w:rPr>
                <w:rFonts w:cstheme="minorHAnsi"/>
                <w:sz w:val="22"/>
                <w:szCs w:val="22"/>
              </w:rPr>
            </w:pPr>
            <w:r w:rsidRPr="00B119C6">
              <w:rPr>
                <w:rFonts w:cstheme="minorHAnsi"/>
                <w:sz w:val="22"/>
                <w:szCs w:val="22"/>
              </w:rPr>
              <w:t>53 (57.6)</w:t>
            </w:r>
          </w:p>
        </w:tc>
        <w:tc>
          <w:tcPr>
            <w:tcW w:w="1276" w:type="dxa"/>
            <w:vAlign w:val="center"/>
          </w:tcPr>
          <w:p w14:paraId="0460CBF1" w14:textId="77777777" w:rsidR="00B119C6" w:rsidRPr="00B119C6" w:rsidRDefault="00B119C6" w:rsidP="00DD6ADC">
            <w:pPr>
              <w:jc w:val="center"/>
              <w:rPr>
                <w:rFonts w:cstheme="minorHAnsi"/>
                <w:sz w:val="22"/>
                <w:szCs w:val="22"/>
              </w:rPr>
            </w:pPr>
            <w:r w:rsidRPr="00B119C6">
              <w:rPr>
                <w:rFonts w:cstheme="minorHAnsi"/>
                <w:sz w:val="22"/>
                <w:szCs w:val="22"/>
              </w:rPr>
              <w:t>24 (26.1)</w:t>
            </w:r>
          </w:p>
        </w:tc>
        <w:tc>
          <w:tcPr>
            <w:tcW w:w="854" w:type="dxa"/>
            <w:vAlign w:val="center"/>
          </w:tcPr>
          <w:p w14:paraId="107C9221" w14:textId="77777777" w:rsidR="00B119C6" w:rsidRPr="00B119C6" w:rsidRDefault="00B119C6" w:rsidP="00DD6ADC">
            <w:pPr>
              <w:jc w:val="center"/>
              <w:rPr>
                <w:rFonts w:cstheme="minorHAnsi"/>
                <w:sz w:val="22"/>
                <w:szCs w:val="22"/>
              </w:rPr>
            </w:pPr>
            <w:r w:rsidRPr="00B119C6">
              <w:rPr>
                <w:rFonts w:cstheme="minorHAnsi"/>
                <w:sz w:val="22"/>
                <w:szCs w:val="22"/>
              </w:rPr>
              <w:t>35 (38.0)</w:t>
            </w:r>
          </w:p>
        </w:tc>
        <w:tc>
          <w:tcPr>
            <w:tcW w:w="814" w:type="dxa"/>
            <w:vMerge/>
          </w:tcPr>
          <w:p w14:paraId="15FEAA99" w14:textId="77777777" w:rsidR="00B119C6" w:rsidRPr="00B119C6" w:rsidRDefault="00B119C6" w:rsidP="00DD6ADC">
            <w:pPr>
              <w:rPr>
                <w:rFonts w:cstheme="minorHAnsi"/>
                <w:sz w:val="22"/>
                <w:szCs w:val="22"/>
              </w:rPr>
            </w:pPr>
          </w:p>
        </w:tc>
      </w:tr>
      <w:tr w:rsidR="00B119C6" w:rsidRPr="00B119C6" w14:paraId="1B63A8C6" w14:textId="77777777" w:rsidTr="00DD6ADC">
        <w:tc>
          <w:tcPr>
            <w:tcW w:w="1413" w:type="dxa"/>
            <w:vMerge w:val="restart"/>
          </w:tcPr>
          <w:p w14:paraId="5F3F496A" w14:textId="77777777" w:rsidR="00B119C6" w:rsidRPr="00B119C6" w:rsidRDefault="00B119C6" w:rsidP="00DD6ADC">
            <w:pPr>
              <w:rPr>
                <w:rFonts w:cstheme="minorHAnsi"/>
                <w:sz w:val="22"/>
                <w:szCs w:val="22"/>
              </w:rPr>
            </w:pPr>
            <w:r w:rsidRPr="00B119C6">
              <w:rPr>
                <w:rFonts w:cstheme="minorHAnsi"/>
                <w:sz w:val="22"/>
                <w:szCs w:val="22"/>
              </w:rPr>
              <w:t>Ferraro et al., 2009</w:t>
            </w:r>
          </w:p>
        </w:tc>
        <w:tc>
          <w:tcPr>
            <w:tcW w:w="1417" w:type="dxa"/>
            <w:vMerge w:val="restart"/>
          </w:tcPr>
          <w:p w14:paraId="19F043BF" w14:textId="77777777" w:rsidR="00B119C6" w:rsidRPr="00B119C6" w:rsidRDefault="00B119C6" w:rsidP="00DD6ADC">
            <w:pPr>
              <w:rPr>
                <w:rFonts w:cstheme="minorHAnsi"/>
                <w:sz w:val="22"/>
                <w:szCs w:val="22"/>
              </w:rPr>
            </w:pPr>
            <w:r w:rsidRPr="00B119C6">
              <w:rPr>
                <w:rFonts w:cstheme="minorHAnsi"/>
                <w:sz w:val="22"/>
                <w:szCs w:val="22"/>
              </w:rPr>
              <w:t>Italy</w:t>
            </w:r>
          </w:p>
        </w:tc>
        <w:tc>
          <w:tcPr>
            <w:tcW w:w="709" w:type="dxa"/>
            <w:vMerge w:val="restart"/>
          </w:tcPr>
          <w:p w14:paraId="3163C0DE"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5AEACD41" w14:textId="77777777" w:rsidR="00B119C6" w:rsidRPr="00B119C6" w:rsidRDefault="00B119C6" w:rsidP="00DD6ADC">
            <w:pPr>
              <w:rPr>
                <w:rFonts w:cstheme="minorHAnsi"/>
                <w:sz w:val="22"/>
                <w:szCs w:val="22"/>
              </w:rPr>
            </w:pPr>
            <w:r w:rsidRPr="00B119C6">
              <w:rPr>
                <w:rFonts w:cstheme="minorHAnsi"/>
                <w:sz w:val="22"/>
                <w:szCs w:val="22"/>
              </w:rPr>
              <w:t>STEMI</w:t>
            </w:r>
          </w:p>
        </w:tc>
        <w:tc>
          <w:tcPr>
            <w:tcW w:w="1134" w:type="dxa"/>
            <w:vAlign w:val="center"/>
          </w:tcPr>
          <w:p w14:paraId="7CD110D3" w14:textId="77777777" w:rsidR="00B119C6" w:rsidRPr="00B119C6" w:rsidRDefault="00B119C6" w:rsidP="00DD6ADC">
            <w:pPr>
              <w:jc w:val="center"/>
              <w:rPr>
                <w:rFonts w:cstheme="minorHAnsi"/>
                <w:sz w:val="22"/>
                <w:szCs w:val="22"/>
              </w:rPr>
            </w:pPr>
            <w:r w:rsidRPr="00B119C6">
              <w:rPr>
                <w:rFonts w:cstheme="minorHAnsi"/>
                <w:sz w:val="22"/>
                <w:szCs w:val="22"/>
              </w:rPr>
              <w:t>90</w:t>
            </w:r>
          </w:p>
        </w:tc>
        <w:tc>
          <w:tcPr>
            <w:tcW w:w="1134" w:type="dxa"/>
            <w:shd w:val="clear" w:color="auto" w:fill="auto"/>
            <w:vAlign w:val="center"/>
          </w:tcPr>
          <w:p w14:paraId="7B7F632A" w14:textId="77777777" w:rsidR="00B119C6" w:rsidRPr="00B119C6" w:rsidRDefault="00B119C6" w:rsidP="00DD6ADC">
            <w:pPr>
              <w:jc w:val="center"/>
              <w:rPr>
                <w:rFonts w:cstheme="minorHAnsi"/>
                <w:sz w:val="22"/>
                <w:szCs w:val="22"/>
              </w:rPr>
            </w:pPr>
            <w:r w:rsidRPr="00B119C6">
              <w:rPr>
                <w:rFonts w:cstheme="minorHAnsi"/>
                <w:sz w:val="22"/>
                <w:szCs w:val="22"/>
              </w:rPr>
              <w:t>62.8±12</w:t>
            </w:r>
          </w:p>
        </w:tc>
        <w:tc>
          <w:tcPr>
            <w:tcW w:w="1134" w:type="dxa"/>
            <w:vAlign w:val="center"/>
          </w:tcPr>
          <w:p w14:paraId="610C2D7A" w14:textId="77777777" w:rsidR="00B119C6" w:rsidRPr="00B119C6" w:rsidRDefault="00B119C6" w:rsidP="00DD6ADC">
            <w:pPr>
              <w:jc w:val="center"/>
              <w:rPr>
                <w:rFonts w:cstheme="minorHAnsi"/>
                <w:sz w:val="22"/>
                <w:szCs w:val="22"/>
              </w:rPr>
            </w:pPr>
            <w:r w:rsidRPr="00B119C6">
              <w:rPr>
                <w:rFonts w:cstheme="minorHAnsi"/>
                <w:sz w:val="22"/>
                <w:szCs w:val="22"/>
              </w:rPr>
              <w:t>71 (78.9)</w:t>
            </w:r>
          </w:p>
        </w:tc>
        <w:tc>
          <w:tcPr>
            <w:tcW w:w="851" w:type="dxa"/>
            <w:vAlign w:val="center"/>
          </w:tcPr>
          <w:p w14:paraId="2B399ED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shd w:val="clear" w:color="auto" w:fill="auto"/>
            <w:vAlign w:val="center"/>
          </w:tcPr>
          <w:p w14:paraId="5C8EE801" w14:textId="77777777" w:rsidR="00B119C6" w:rsidRPr="00B119C6" w:rsidRDefault="00B119C6" w:rsidP="00DD6ADC">
            <w:pPr>
              <w:jc w:val="center"/>
              <w:rPr>
                <w:rFonts w:cstheme="minorHAnsi"/>
                <w:sz w:val="22"/>
                <w:szCs w:val="22"/>
              </w:rPr>
            </w:pPr>
            <w:r w:rsidRPr="00B119C6">
              <w:rPr>
                <w:rFonts w:cstheme="minorHAnsi"/>
                <w:sz w:val="22"/>
                <w:szCs w:val="22"/>
              </w:rPr>
              <w:t>51.4± 4.6</w:t>
            </w:r>
          </w:p>
        </w:tc>
        <w:tc>
          <w:tcPr>
            <w:tcW w:w="1134" w:type="dxa"/>
            <w:vAlign w:val="center"/>
          </w:tcPr>
          <w:p w14:paraId="71676905" w14:textId="77777777" w:rsidR="00B119C6" w:rsidRPr="00B119C6" w:rsidRDefault="00B119C6" w:rsidP="00DD6ADC">
            <w:pPr>
              <w:jc w:val="center"/>
              <w:rPr>
                <w:rFonts w:cstheme="minorHAnsi"/>
                <w:sz w:val="22"/>
                <w:szCs w:val="22"/>
              </w:rPr>
            </w:pPr>
            <w:r w:rsidRPr="00B119C6">
              <w:rPr>
                <w:rFonts w:cstheme="minorHAnsi"/>
                <w:sz w:val="22"/>
                <w:szCs w:val="22"/>
              </w:rPr>
              <w:t>59 (65.5)</w:t>
            </w:r>
          </w:p>
        </w:tc>
        <w:tc>
          <w:tcPr>
            <w:tcW w:w="1276" w:type="dxa"/>
            <w:vAlign w:val="center"/>
          </w:tcPr>
          <w:p w14:paraId="2734CBEB" w14:textId="77777777" w:rsidR="00B119C6" w:rsidRPr="00B119C6" w:rsidRDefault="00B119C6" w:rsidP="00DD6ADC">
            <w:pPr>
              <w:jc w:val="center"/>
              <w:rPr>
                <w:rFonts w:cstheme="minorHAnsi"/>
                <w:sz w:val="22"/>
                <w:szCs w:val="22"/>
              </w:rPr>
            </w:pPr>
            <w:r w:rsidRPr="00B119C6">
              <w:rPr>
                <w:rFonts w:cstheme="minorHAnsi"/>
                <w:sz w:val="22"/>
                <w:szCs w:val="22"/>
              </w:rPr>
              <w:t>12 (13.3)</w:t>
            </w:r>
          </w:p>
        </w:tc>
        <w:tc>
          <w:tcPr>
            <w:tcW w:w="854" w:type="dxa"/>
            <w:vAlign w:val="center"/>
          </w:tcPr>
          <w:p w14:paraId="2F7FCDD0" w14:textId="77777777" w:rsidR="00B119C6" w:rsidRPr="00B119C6" w:rsidRDefault="00B119C6" w:rsidP="00DD6ADC">
            <w:pPr>
              <w:jc w:val="center"/>
              <w:rPr>
                <w:rFonts w:cstheme="minorHAnsi"/>
                <w:sz w:val="22"/>
                <w:szCs w:val="22"/>
              </w:rPr>
            </w:pPr>
            <w:r w:rsidRPr="00B119C6">
              <w:rPr>
                <w:rFonts w:cstheme="minorHAnsi"/>
                <w:sz w:val="22"/>
                <w:szCs w:val="22"/>
              </w:rPr>
              <w:t>30 (33.3)</w:t>
            </w:r>
          </w:p>
        </w:tc>
        <w:tc>
          <w:tcPr>
            <w:tcW w:w="814" w:type="dxa"/>
            <w:vMerge w:val="restart"/>
          </w:tcPr>
          <w:p w14:paraId="55077D6D"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32FF898A" w14:textId="77777777" w:rsidTr="00DD6ADC">
        <w:tc>
          <w:tcPr>
            <w:tcW w:w="1413" w:type="dxa"/>
            <w:vMerge/>
          </w:tcPr>
          <w:p w14:paraId="594E762A" w14:textId="77777777" w:rsidR="00B119C6" w:rsidRPr="00B119C6" w:rsidRDefault="00B119C6" w:rsidP="00DD6ADC">
            <w:pPr>
              <w:rPr>
                <w:rFonts w:cstheme="minorHAnsi"/>
                <w:sz w:val="22"/>
                <w:szCs w:val="22"/>
              </w:rPr>
            </w:pPr>
          </w:p>
        </w:tc>
        <w:tc>
          <w:tcPr>
            <w:tcW w:w="1417" w:type="dxa"/>
            <w:vMerge/>
          </w:tcPr>
          <w:p w14:paraId="321818FA" w14:textId="77777777" w:rsidR="00B119C6" w:rsidRPr="00B119C6" w:rsidRDefault="00B119C6" w:rsidP="00DD6ADC">
            <w:pPr>
              <w:rPr>
                <w:rFonts w:cstheme="minorHAnsi"/>
                <w:sz w:val="22"/>
                <w:szCs w:val="22"/>
              </w:rPr>
            </w:pPr>
          </w:p>
        </w:tc>
        <w:tc>
          <w:tcPr>
            <w:tcW w:w="709" w:type="dxa"/>
            <w:vMerge/>
          </w:tcPr>
          <w:p w14:paraId="618301FD" w14:textId="77777777" w:rsidR="00B119C6" w:rsidRPr="00B119C6" w:rsidRDefault="00B119C6" w:rsidP="00DD6ADC">
            <w:pPr>
              <w:rPr>
                <w:rFonts w:cstheme="minorHAnsi"/>
                <w:sz w:val="22"/>
                <w:szCs w:val="22"/>
              </w:rPr>
            </w:pPr>
          </w:p>
        </w:tc>
        <w:tc>
          <w:tcPr>
            <w:tcW w:w="1134" w:type="dxa"/>
            <w:vAlign w:val="center"/>
          </w:tcPr>
          <w:p w14:paraId="79F03893" w14:textId="77777777" w:rsidR="00B119C6" w:rsidRPr="00B119C6" w:rsidRDefault="00B119C6" w:rsidP="00DD6ADC">
            <w:pPr>
              <w:rPr>
                <w:rFonts w:cstheme="minorHAnsi"/>
                <w:sz w:val="22"/>
                <w:szCs w:val="22"/>
              </w:rPr>
            </w:pPr>
            <w:r w:rsidRPr="00B119C6">
              <w:rPr>
                <w:rFonts w:cstheme="minorHAnsi"/>
                <w:sz w:val="22"/>
                <w:szCs w:val="22"/>
              </w:rPr>
              <w:t>NSTEMI</w:t>
            </w:r>
          </w:p>
        </w:tc>
        <w:tc>
          <w:tcPr>
            <w:tcW w:w="1134" w:type="dxa"/>
            <w:vAlign w:val="center"/>
          </w:tcPr>
          <w:p w14:paraId="0FB74E4D" w14:textId="77777777" w:rsidR="00B119C6" w:rsidRPr="00B119C6" w:rsidRDefault="00B119C6" w:rsidP="00DD6ADC">
            <w:pPr>
              <w:jc w:val="center"/>
              <w:rPr>
                <w:rFonts w:cstheme="minorHAnsi"/>
                <w:sz w:val="22"/>
                <w:szCs w:val="22"/>
              </w:rPr>
            </w:pPr>
            <w:r w:rsidRPr="00B119C6">
              <w:rPr>
                <w:rFonts w:cstheme="minorHAnsi"/>
                <w:sz w:val="22"/>
                <w:szCs w:val="22"/>
              </w:rPr>
              <w:t>42</w:t>
            </w:r>
          </w:p>
        </w:tc>
        <w:tc>
          <w:tcPr>
            <w:tcW w:w="1134" w:type="dxa"/>
            <w:shd w:val="clear" w:color="auto" w:fill="auto"/>
            <w:vAlign w:val="center"/>
          </w:tcPr>
          <w:p w14:paraId="06438CDC" w14:textId="77777777" w:rsidR="00B119C6" w:rsidRPr="00B119C6" w:rsidRDefault="00B119C6" w:rsidP="00DD6ADC">
            <w:pPr>
              <w:jc w:val="center"/>
              <w:rPr>
                <w:rFonts w:cstheme="minorHAnsi"/>
                <w:sz w:val="22"/>
                <w:szCs w:val="22"/>
              </w:rPr>
            </w:pPr>
            <w:r w:rsidRPr="00B119C6">
              <w:rPr>
                <w:rFonts w:cstheme="minorHAnsi"/>
                <w:sz w:val="22"/>
                <w:szCs w:val="22"/>
              </w:rPr>
              <w:t>64.3±15.5</w:t>
            </w:r>
          </w:p>
        </w:tc>
        <w:tc>
          <w:tcPr>
            <w:tcW w:w="1134" w:type="dxa"/>
            <w:vAlign w:val="center"/>
          </w:tcPr>
          <w:p w14:paraId="687F7FD4" w14:textId="77777777" w:rsidR="00B119C6" w:rsidRPr="00B119C6" w:rsidRDefault="00B119C6" w:rsidP="00DD6ADC">
            <w:pPr>
              <w:jc w:val="center"/>
              <w:rPr>
                <w:rFonts w:cstheme="minorHAnsi"/>
                <w:sz w:val="22"/>
                <w:szCs w:val="22"/>
              </w:rPr>
            </w:pPr>
            <w:r w:rsidRPr="00B119C6">
              <w:rPr>
                <w:rFonts w:cstheme="minorHAnsi"/>
                <w:sz w:val="22"/>
                <w:szCs w:val="22"/>
              </w:rPr>
              <w:t>27 (64.0)</w:t>
            </w:r>
          </w:p>
        </w:tc>
        <w:tc>
          <w:tcPr>
            <w:tcW w:w="851" w:type="dxa"/>
            <w:vAlign w:val="center"/>
          </w:tcPr>
          <w:p w14:paraId="7E57D2C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shd w:val="clear" w:color="auto" w:fill="auto"/>
            <w:vAlign w:val="center"/>
          </w:tcPr>
          <w:p w14:paraId="0A3E6302" w14:textId="77777777" w:rsidR="00B119C6" w:rsidRPr="00B119C6" w:rsidRDefault="00B119C6" w:rsidP="00DD6ADC">
            <w:pPr>
              <w:jc w:val="center"/>
              <w:rPr>
                <w:rFonts w:cstheme="minorHAnsi"/>
                <w:sz w:val="22"/>
                <w:szCs w:val="22"/>
              </w:rPr>
            </w:pPr>
            <w:r w:rsidRPr="00B119C6">
              <w:rPr>
                <w:rFonts w:cstheme="minorHAnsi"/>
                <w:sz w:val="22"/>
                <w:szCs w:val="22"/>
              </w:rPr>
              <w:t>51.1± 5.1</w:t>
            </w:r>
          </w:p>
        </w:tc>
        <w:tc>
          <w:tcPr>
            <w:tcW w:w="1134" w:type="dxa"/>
            <w:vAlign w:val="center"/>
          </w:tcPr>
          <w:p w14:paraId="1668EC1E" w14:textId="77777777" w:rsidR="00B119C6" w:rsidRPr="00B119C6" w:rsidRDefault="00B119C6" w:rsidP="00DD6ADC">
            <w:pPr>
              <w:jc w:val="center"/>
              <w:rPr>
                <w:rFonts w:cstheme="minorHAnsi"/>
                <w:sz w:val="22"/>
                <w:szCs w:val="22"/>
              </w:rPr>
            </w:pPr>
            <w:r w:rsidRPr="00B119C6">
              <w:rPr>
                <w:rFonts w:cstheme="minorHAnsi"/>
                <w:sz w:val="22"/>
                <w:szCs w:val="22"/>
              </w:rPr>
              <w:t>21 (50.0)</w:t>
            </w:r>
          </w:p>
        </w:tc>
        <w:tc>
          <w:tcPr>
            <w:tcW w:w="1276" w:type="dxa"/>
            <w:vAlign w:val="center"/>
          </w:tcPr>
          <w:p w14:paraId="5236EAB4" w14:textId="77777777" w:rsidR="00B119C6" w:rsidRPr="00B119C6" w:rsidRDefault="00B119C6" w:rsidP="00DD6ADC">
            <w:pPr>
              <w:jc w:val="center"/>
              <w:rPr>
                <w:rFonts w:cstheme="minorHAnsi"/>
                <w:sz w:val="22"/>
                <w:szCs w:val="22"/>
              </w:rPr>
            </w:pPr>
            <w:r w:rsidRPr="00B119C6">
              <w:rPr>
                <w:rFonts w:cstheme="minorHAnsi"/>
                <w:sz w:val="22"/>
                <w:szCs w:val="22"/>
              </w:rPr>
              <w:t>9 (21.4)</w:t>
            </w:r>
          </w:p>
        </w:tc>
        <w:tc>
          <w:tcPr>
            <w:tcW w:w="854" w:type="dxa"/>
            <w:vAlign w:val="center"/>
          </w:tcPr>
          <w:p w14:paraId="1FD6D0E3" w14:textId="77777777" w:rsidR="00B119C6" w:rsidRPr="00B119C6" w:rsidRDefault="00B119C6" w:rsidP="00DD6ADC">
            <w:pPr>
              <w:jc w:val="center"/>
              <w:rPr>
                <w:rFonts w:cstheme="minorHAnsi"/>
                <w:sz w:val="22"/>
                <w:szCs w:val="22"/>
              </w:rPr>
            </w:pPr>
            <w:r w:rsidRPr="00B119C6">
              <w:rPr>
                <w:rFonts w:cstheme="minorHAnsi"/>
                <w:sz w:val="22"/>
                <w:szCs w:val="22"/>
              </w:rPr>
              <w:t>15 (35.7)</w:t>
            </w:r>
          </w:p>
        </w:tc>
        <w:tc>
          <w:tcPr>
            <w:tcW w:w="814" w:type="dxa"/>
            <w:vMerge/>
          </w:tcPr>
          <w:p w14:paraId="0F18519C" w14:textId="77777777" w:rsidR="00B119C6" w:rsidRPr="00B119C6" w:rsidRDefault="00B119C6" w:rsidP="00DD6ADC">
            <w:pPr>
              <w:rPr>
                <w:rFonts w:cstheme="minorHAnsi"/>
                <w:sz w:val="22"/>
                <w:szCs w:val="22"/>
              </w:rPr>
            </w:pPr>
          </w:p>
        </w:tc>
      </w:tr>
      <w:tr w:rsidR="00B119C6" w:rsidRPr="00B119C6" w14:paraId="25A3FEE1" w14:textId="77777777" w:rsidTr="00DD6ADC">
        <w:tc>
          <w:tcPr>
            <w:tcW w:w="1413" w:type="dxa"/>
            <w:vMerge w:val="restart"/>
          </w:tcPr>
          <w:p w14:paraId="104C51FF" w14:textId="77777777" w:rsidR="00B119C6" w:rsidRPr="00B119C6" w:rsidRDefault="00B119C6" w:rsidP="00DD6ADC">
            <w:pPr>
              <w:rPr>
                <w:rFonts w:cstheme="minorHAnsi"/>
                <w:sz w:val="22"/>
                <w:szCs w:val="22"/>
              </w:rPr>
            </w:pPr>
            <w:r w:rsidRPr="00B119C6">
              <w:rPr>
                <w:rFonts w:cstheme="minorHAnsi"/>
                <w:sz w:val="22"/>
                <w:szCs w:val="22"/>
              </w:rPr>
              <w:t>Flores-Blanco et al., 2016</w:t>
            </w:r>
          </w:p>
        </w:tc>
        <w:tc>
          <w:tcPr>
            <w:tcW w:w="1417" w:type="dxa"/>
            <w:vMerge w:val="restart"/>
          </w:tcPr>
          <w:p w14:paraId="5AF25576" w14:textId="77777777" w:rsidR="00B119C6" w:rsidRPr="00B119C6" w:rsidRDefault="00B119C6" w:rsidP="00DD6ADC">
            <w:pPr>
              <w:rPr>
                <w:rFonts w:cstheme="minorHAnsi"/>
                <w:sz w:val="22"/>
                <w:szCs w:val="22"/>
              </w:rPr>
            </w:pPr>
            <w:r w:rsidRPr="00B119C6">
              <w:rPr>
                <w:rFonts w:cstheme="minorHAnsi"/>
                <w:sz w:val="22"/>
                <w:szCs w:val="22"/>
              </w:rPr>
              <w:t>Spain</w:t>
            </w:r>
          </w:p>
        </w:tc>
        <w:tc>
          <w:tcPr>
            <w:tcW w:w="709" w:type="dxa"/>
            <w:vMerge w:val="restart"/>
          </w:tcPr>
          <w:p w14:paraId="1DC5880E"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3E01420D"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514FB2B4" w14:textId="77777777" w:rsidR="00B119C6" w:rsidRPr="00B119C6" w:rsidRDefault="00B119C6" w:rsidP="00DD6ADC">
            <w:pPr>
              <w:jc w:val="center"/>
              <w:rPr>
                <w:rFonts w:cstheme="minorHAnsi"/>
                <w:sz w:val="22"/>
                <w:szCs w:val="22"/>
              </w:rPr>
            </w:pPr>
            <w:r w:rsidRPr="00B119C6">
              <w:rPr>
                <w:rFonts w:cstheme="minorHAnsi"/>
                <w:sz w:val="22"/>
                <w:szCs w:val="22"/>
              </w:rPr>
              <w:t>31</w:t>
            </w:r>
          </w:p>
        </w:tc>
        <w:tc>
          <w:tcPr>
            <w:tcW w:w="1134" w:type="dxa"/>
            <w:vAlign w:val="center"/>
          </w:tcPr>
          <w:p w14:paraId="79879641" w14:textId="77777777" w:rsidR="00B119C6" w:rsidRPr="00B119C6" w:rsidRDefault="00B119C6" w:rsidP="00DD6ADC">
            <w:pPr>
              <w:jc w:val="center"/>
              <w:rPr>
                <w:rFonts w:cstheme="minorHAnsi"/>
                <w:sz w:val="22"/>
                <w:szCs w:val="22"/>
              </w:rPr>
            </w:pPr>
            <w:r w:rsidRPr="00B119C6">
              <w:rPr>
                <w:rFonts w:cstheme="minorHAnsi"/>
                <w:sz w:val="22"/>
                <w:szCs w:val="22"/>
              </w:rPr>
              <w:t>80 ± 7</w:t>
            </w:r>
          </w:p>
        </w:tc>
        <w:tc>
          <w:tcPr>
            <w:tcW w:w="1134" w:type="dxa"/>
            <w:vAlign w:val="center"/>
          </w:tcPr>
          <w:p w14:paraId="619C26E9" w14:textId="77777777" w:rsidR="00B119C6" w:rsidRPr="00B119C6" w:rsidRDefault="00B119C6" w:rsidP="00DD6ADC">
            <w:pPr>
              <w:jc w:val="center"/>
              <w:rPr>
                <w:rFonts w:cstheme="minorHAnsi"/>
                <w:sz w:val="22"/>
                <w:szCs w:val="22"/>
              </w:rPr>
            </w:pPr>
            <w:r w:rsidRPr="00B119C6">
              <w:rPr>
                <w:rFonts w:cstheme="minorHAnsi"/>
                <w:sz w:val="22"/>
                <w:szCs w:val="22"/>
              </w:rPr>
              <w:t>17 (55)</w:t>
            </w:r>
          </w:p>
        </w:tc>
        <w:tc>
          <w:tcPr>
            <w:tcW w:w="851" w:type="dxa"/>
            <w:vAlign w:val="center"/>
          </w:tcPr>
          <w:p w14:paraId="3E8D96AE" w14:textId="77777777" w:rsidR="00B119C6" w:rsidRPr="00B119C6" w:rsidRDefault="00B119C6" w:rsidP="00DD6ADC">
            <w:pPr>
              <w:jc w:val="center"/>
              <w:rPr>
                <w:rFonts w:cstheme="minorHAnsi"/>
                <w:sz w:val="22"/>
                <w:szCs w:val="22"/>
              </w:rPr>
            </w:pPr>
            <w:r w:rsidRPr="00B119C6">
              <w:rPr>
                <w:rFonts w:cstheme="minorHAnsi"/>
                <w:sz w:val="22"/>
                <w:szCs w:val="22"/>
              </w:rPr>
              <w:t>30 ± 7</w:t>
            </w:r>
          </w:p>
        </w:tc>
        <w:tc>
          <w:tcPr>
            <w:tcW w:w="992" w:type="dxa"/>
            <w:shd w:val="clear" w:color="auto" w:fill="auto"/>
            <w:vAlign w:val="center"/>
          </w:tcPr>
          <w:p w14:paraId="58DA697A" w14:textId="77777777" w:rsidR="00B119C6" w:rsidRPr="00B119C6" w:rsidRDefault="00B119C6" w:rsidP="00DD6ADC">
            <w:pPr>
              <w:jc w:val="center"/>
              <w:rPr>
                <w:rFonts w:cstheme="minorHAnsi"/>
                <w:sz w:val="22"/>
                <w:szCs w:val="22"/>
              </w:rPr>
            </w:pPr>
            <w:r w:rsidRPr="00B119C6">
              <w:rPr>
                <w:rFonts w:cstheme="minorHAnsi"/>
                <w:sz w:val="22"/>
                <w:szCs w:val="22"/>
              </w:rPr>
              <w:t>52 ± 5</w:t>
            </w:r>
          </w:p>
        </w:tc>
        <w:tc>
          <w:tcPr>
            <w:tcW w:w="1134" w:type="dxa"/>
            <w:vAlign w:val="center"/>
          </w:tcPr>
          <w:p w14:paraId="4E0D461C" w14:textId="77777777" w:rsidR="00B119C6" w:rsidRPr="00B119C6" w:rsidRDefault="00B119C6" w:rsidP="00DD6ADC">
            <w:pPr>
              <w:jc w:val="center"/>
              <w:rPr>
                <w:rFonts w:cstheme="minorHAnsi"/>
                <w:sz w:val="22"/>
                <w:szCs w:val="22"/>
              </w:rPr>
            </w:pPr>
            <w:r w:rsidRPr="00B119C6">
              <w:rPr>
                <w:rFonts w:cstheme="minorHAnsi"/>
                <w:sz w:val="22"/>
                <w:szCs w:val="22"/>
              </w:rPr>
              <w:t>28 (90)</w:t>
            </w:r>
          </w:p>
        </w:tc>
        <w:tc>
          <w:tcPr>
            <w:tcW w:w="1276" w:type="dxa"/>
            <w:vAlign w:val="center"/>
          </w:tcPr>
          <w:p w14:paraId="6E478360" w14:textId="77777777" w:rsidR="00B119C6" w:rsidRPr="00B119C6" w:rsidRDefault="00B119C6" w:rsidP="00DD6ADC">
            <w:pPr>
              <w:jc w:val="center"/>
              <w:rPr>
                <w:rFonts w:cstheme="minorHAnsi"/>
                <w:sz w:val="22"/>
                <w:szCs w:val="22"/>
              </w:rPr>
            </w:pPr>
            <w:r w:rsidRPr="00B119C6">
              <w:rPr>
                <w:rFonts w:cstheme="minorHAnsi"/>
                <w:sz w:val="22"/>
                <w:szCs w:val="22"/>
              </w:rPr>
              <w:t>19 (61)</w:t>
            </w:r>
          </w:p>
        </w:tc>
        <w:tc>
          <w:tcPr>
            <w:tcW w:w="854" w:type="dxa"/>
            <w:vAlign w:val="center"/>
          </w:tcPr>
          <w:p w14:paraId="4887E699" w14:textId="77777777" w:rsidR="00B119C6" w:rsidRPr="00B119C6" w:rsidRDefault="00B119C6" w:rsidP="00DD6ADC">
            <w:pPr>
              <w:jc w:val="center"/>
              <w:rPr>
                <w:rFonts w:cstheme="minorHAnsi"/>
                <w:sz w:val="22"/>
                <w:szCs w:val="22"/>
              </w:rPr>
            </w:pPr>
            <w:r w:rsidRPr="00B119C6">
              <w:rPr>
                <w:rFonts w:cstheme="minorHAnsi"/>
                <w:sz w:val="22"/>
                <w:szCs w:val="22"/>
              </w:rPr>
              <w:t>21 (68)</w:t>
            </w:r>
          </w:p>
        </w:tc>
        <w:tc>
          <w:tcPr>
            <w:tcW w:w="814" w:type="dxa"/>
            <w:vMerge w:val="restart"/>
          </w:tcPr>
          <w:p w14:paraId="20A644A4"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4F7E9707" w14:textId="77777777" w:rsidTr="00DD6ADC">
        <w:tc>
          <w:tcPr>
            <w:tcW w:w="1413" w:type="dxa"/>
            <w:vMerge/>
          </w:tcPr>
          <w:p w14:paraId="1F75B32A" w14:textId="77777777" w:rsidR="00B119C6" w:rsidRPr="00B119C6" w:rsidRDefault="00B119C6" w:rsidP="00DD6ADC">
            <w:pPr>
              <w:rPr>
                <w:rFonts w:cstheme="minorHAnsi"/>
                <w:sz w:val="22"/>
                <w:szCs w:val="22"/>
              </w:rPr>
            </w:pPr>
          </w:p>
        </w:tc>
        <w:tc>
          <w:tcPr>
            <w:tcW w:w="1417" w:type="dxa"/>
            <w:vMerge/>
          </w:tcPr>
          <w:p w14:paraId="0167194B" w14:textId="77777777" w:rsidR="00B119C6" w:rsidRPr="00B119C6" w:rsidRDefault="00B119C6" w:rsidP="00DD6ADC">
            <w:pPr>
              <w:rPr>
                <w:rFonts w:cstheme="minorHAnsi"/>
                <w:sz w:val="22"/>
                <w:szCs w:val="22"/>
              </w:rPr>
            </w:pPr>
          </w:p>
        </w:tc>
        <w:tc>
          <w:tcPr>
            <w:tcW w:w="709" w:type="dxa"/>
            <w:vMerge/>
          </w:tcPr>
          <w:p w14:paraId="6B420D36" w14:textId="77777777" w:rsidR="00B119C6" w:rsidRPr="00B119C6" w:rsidRDefault="00B119C6" w:rsidP="00DD6ADC">
            <w:pPr>
              <w:rPr>
                <w:rFonts w:cstheme="minorHAnsi"/>
                <w:sz w:val="22"/>
                <w:szCs w:val="22"/>
              </w:rPr>
            </w:pPr>
          </w:p>
        </w:tc>
        <w:tc>
          <w:tcPr>
            <w:tcW w:w="1134" w:type="dxa"/>
            <w:vAlign w:val="center"/>
          </w:tcPr>
          <w:p w14:paraId="6001CEF2"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406D08BC" w14:textId="77777777" w:rsidR="00B119C6" w:rsidRPr="00B119C6" w:rsidRDefault="00B119C6" w:rsidP="00DD6ADC">
            <w:pPr>
              <w:jc w:val="center"/>
              <w:rPr>
                <w:rFonts w:cstheme="minorHAnsi"/>
                <w:sz w:val="22"/>
                <w:szCs w:val="22"/>
              </w:rPr>
            </w:pPr>
            <w:r w:rsidRPr="00B119C6">
              <w:rPr>
                <w:rFonts w:cstheme="minorHAnsi"/>
                <w:sz w:val="22"/>
                <w:szCs w:val="22"/>
              </w:rPr>
              <w:t>318</w:t>
            </w:r>
          </w:p>
        </w:tc>
        <w:tc>
          <w:tcPr>
            <w:tcW w:w="1134" w:type="dxa"/>
            <w:vAlign w:val="center"/>
          </w:tcPr>
          <w:p w14:paraId="31F4E093" w14:textId="77777777" w:rsidR="00B119C6" w:rsidRPr="00B119C6" w:rsidRDefault="00B119C6" w:rsidP="00DD6ADC">
            <w:pPr>
              <w:jc w:val="center"/>
              <w:rPr>
                <w:rFonts w:cstheme="minorHAnsi"/>
                <w:sz w:val="22"/>
                <w:szCs w:val="22"/>
              </w:rPr>
            </w:pPr>
            <w:r w:rsidRPr="00B119C6">
              <w:rPr>
                <w:rFonts w:cstheme="minorHAnsi"/>
                <w:sz w:val="22"/>
                <w:szCs w:val="22"/>
              </w:rPr>
              <w:t xml:space="preserve">67 </w:t>
            </w:r>
            <w:bookmarkStart w:id="5" w:name="OLE_LINK1"/>
            <w:r w:rsidRPr="00B119C6">
              <w:rPr>
                <w:rFonts w:cstheme="minorHAnsi"/>
                <w:sz w:val="22"/>
                <w:szCs w:val="22"/>
              </w:rPr>
              <w:t>±</w:t>
            </w:r>
            <w:bookmarkEnd w:id="5"/>
            <w:r w:rsidRPr="00B119C6">
              <w:rPr>
                <w:rFonts w:cstheme="minorHAnsi"/>
                <w:sz w:val="22"/>
                <w:szCs w:val="22"/>
              </w:rPr>
              <w:t xml:space="preserve"> 11</w:t>
            </w:r>
          </w:p>
        </w:tc>
        <w:tc>
          <w:tcPr>
            <w:tcW w:w="1134" w:type="dxa"/>
            <w:vAlign w:val="center"/>
          </w:tcPr>
          <w:p w14:paraId="1A583DCC" w14:textId="77777777" w:rsidR="00B119C6" w:rsidRPr="00B119C6" w:rsidRDefault="00B119C6" w:rsidP="00DD6ADC">
            <w:pPr>
              <w:jc w:val="center"/>
              <w:rPr>
                <w:rFonts w:cstheme="minorHAnsi"/>
                <w:sz w:val="22"/>
                <w:szCs w:val="22"/>
              </w:rPr>
            </w:pPr>
            <w:r w:rsidRPr="00B119C6">
              <w:rPr>
                <w:rFonts w:cstheme="minorHAnsi"/>
                <w:sz w:val="22"/>
                <w:szCs w:val="22"/>
              </w:rPr>
              <w:t>227 (71)</w:t>
            </w:r>
          </w:p>
        </w:tc>
        <w:tc>
          <w:tcPr>
            <w:tcW w:w="851" w:type="dxa"/>
            <w:vAlign w:val="center"/>
          </w:tcPr>
          <w:p w14:paraId="46477F25" w14:textId="77777777" w:rsidR="00B119C6" w:rsidRPr="00B119C6" w:rsidRDefault="00B119C6" w:rsidP="00DD6ADC">
            <w:pPr>
              <w:jc w:val="center"/>
              <w:rPr>
                <w:rFonts w:cstheme="minorHAnsi"/>
                <w:sz w:val="22"/>
                <w:szCs w:val="22"/>
              </w:rPr>
            </w:pPr>
            <w:r w:rsidRPr="00B119C6">
              <w:rPr>
                <w:rFonts w:cstheme="minorHAnsi"/>
                <w:sz w:val="22"/>
                <w:szCs w:val="22"/>
              </w:rPr>
              <w:t>29 ± 4</w:t>
            </w:r>
          </w:p>
        </w:tc>
        <w:tc>
          <w:tcPr>
            <w:tcW w:w="992" w:type="dxa"/>
            <w:shd w:val="clear" w:color="auto" w:fill="auto"/>
            <w:vAlign w:val="center"/>
          </w:tcPr>
          <w:p w14:paraId="3FE58595" w14:textId="77777777" w:rsidR="00B119C6" w:rsidRPr="00B119C6" w:rsidRDefault="00B119C6" w:rsidP="00DD6ADC">
            <w:pPr>
              <w:jc w:val="center"/>
              <w:rPr>
                <w:rFonts w:cstheme="minorHAnsi"/>
                <w:sz w:val="22"/>
                <w:szCs w:val="22"/>
              </w:rPr>
            </w:pPr>
            <w:r w:rsidRPr="00B119C6">
              <w:rPr>
                <w:rFonts w:cstheme="minorHAnsi"/>
                <w:sz w:val="22"/>
                <w:szCs w:val="22"/>
              </w:rPr>
              <w:t>59.5 ± 3</w:t>
            </w:r>
          </w:p>
        </w:tc>
        <w:tc>
          <w:tcPr>
            <w:tcW w:w="1134" w:type="dxa"/>
            <w:vAlign w:val="center"/>
          </w:tcPr>
          <w:p w14:paraId="6342887B" w14:textId="77777777" w:rsidR="00B119C6" w:rsidRPr="00B119C6" w:rsidRDefault="00B119C6" w:rsidP="00DD6ADC">
            <w:pPr>
              <w:jc w:val="center"/>
              <w:rPr>
                <w:rFonts w:cstheme="minorHAnsi"/>
                <w:sz w:val="22"/>
                <w:szCs w:val="22"/>
              </w:rPr>
            </w:pPr>
            <w:r w:rsidRPr="00B119C6">
              <w:rPr>
                <w:rFonts w:cstheme="minorHAnsi"/>
                <w:sz w:val="22"/>
                <w:szCs w:val="22"/>
              </w:rPr>
              <w:t>249 (78)</w:t>
            </w:r>
          </w:p>
        </w:tc>
        <w:tc>
          <w:tcPr>
            <w:tcW w:w="1276" w:type="dxa"/>
            <w:vAlign w:val="center"/>
          </w:tcPr>
          <w:p w14:paraId="0A7AD158" w14:textId="77777777" w:rsidR="00B119C6" w:rsidRPr="00B119C6" w:rsidRDefault="00B119C6" w:rsidP="00DD6ADC">
            <w:pPr>
              <w:jc w:val="center"/>
              <w:rPr>
                <w:rFonts w:cstheme="minorHAnsi"/>
                <w:sz w:val="22"/>
                <w:szCs w:val="22"/>
              </w:rPr>
            </w:pPr>
            <w:r w:rsidRPr="00B119C6">
              <w:rPr>
                <w:rFonts w:cstheme="minorHAnsi"/>
                <w:sz w:val="22"/>
                <w:szCs w:val="22"/>
              </w:rPr>
              <w:t>148 (47)</w:t>
            </w:r>
          </w:p>
        </w:tc>
        <w:tc>
          <w:tcPr>
            <w:tcW w:w="854" w:type="dxa"/>
            <w:vAlign w:val="center"/>
          </w:tcPr>
          <w:p w14:paraId="24BDDDB5" w14:textId="77777777" w:rsidR="00B119C6" w:rsidRPr="00B119C6" w:rsidRDefault="00B119C6" w:rsidP="00DD6ADC">
            <w:pPr>
              <w:jc w:val="center"/>
              <w:rPr>
                <w:rFonts w:cstheme="minorHAnsi"/>
                <w:sz w:val="22"/>
                <w:szCs w:val="22"/>
              </w:rPr>
            </w:pPr>
            <w:r w:rsidRPr="00B119C6">
              <w:rPr>
                <w:rFonts w:cstheme="minorHAnsi"/>
                <w:sz w:val="22"/>
                <w:szCs w:val="22"/>
              </w:rPr>
              <w:t>198 (62)</w:t>
            </w:r>
          </w:p>
        </w:tc>
        <w:tc>
          <w:tcPr>
            <w:tcW w:w="814" w:type="dxa"/>
            <w:vMerge/>
          </w:tcPr>
          <w:p w14:paraId="22EF4033" w14:textId="77777777" w:rsidR="00B119C6" w:rsidRPr="00B119C6" w:rsidRDefault="00B119C6" w:rsidP="00DD6ADC">
            <w:pPr>
              <w:rPr>
                <w:rFonts w:cstheme="minorHAnsi"/>
                <w:sz w:val="22"/>
                <w:szCs w:val="22"/>
              </w:rPr>
            </w:pPr>
          </w:p>
        </w:tc>
      </w:tr>
      <w:tr w:rsidR="00B119C6" w:rsidRPr="00B119C6" w14:paraId="23C7D838" w14:textId="77777777" w:rsidTr="00DD6ADC">
        <w:tc>
          <w:tcPr>
            <w:tcW w:w="1413" w:type="dxa"/>
            <w:vMerge w:val="restart"/>
          </w:tcPr>
          <w:p w14:paraId="4674D1B7" w14:textId="77777777" w:rsidR="00B119C6" w:rsidRPr="00B119C6" w:rsidRDefault="00B119C6" w:rsidP="00DD6ADC">
            <w:pPr>
              <w:rPr>
                <w:rFonts w:cstheme="minorHAnsi"/>
                <w:sz w:val="22"/>
                <w:szCs w:val="22"/>
              </w:rPr>
            </w:pPr>
            <w:r w:rsidRPr="00B119C6">
              <w:rPr>
                <w:rFonts w:cstheme="minorHAnsi"/>
                <w:sz w:val="22"/>
                <w:szCs w:val="22"/>
              </w:rPr>
              <w:t>Fu et al., 2018</w:t>
            </w:r>
          </w:p>
        </w:tc>
        <w:tc>
          <w:tcPr>
            <w:tcW w:w="1417" w:type="dxa"/>
            <w:vMerge w:val="restart"/>
          </w:tcPr>
          <w:p w14:paraId="0A9E4215"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7459E8FB"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384BDEB8"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51AC044C" w14:textId="77777777" w:rsidR="00B119C6" w:rsidRPr="00B119C6" w:rsidRDefault="00B119C6" w:rsidP="00DD6ADC">
            <w:pPr>
              <w:jc w:val="center"/>
              <w:rPr>
                <w:rFonts w:cstheme="minorHAnsi"/>
                <w:sz w:val="22"/>
                <w:szCs w:val="22"/>
              </w:rPr>
            </w:pPr>
            <w:r w:rsidRPr="00B119C6">
              <w:rPr>
                <w:rFonts w:cstheme="minorHAnsi"/>
                <w:sz w:val="22"/>
                <w:szCs w:val="22"/>
              </w:rPr>
              <w:t>135</w:t>
            </w:r>
          </w:p>
        </w:tc>
        <w:tc>
          <w:tcPr>
            <w:tcW w:w="1134" w:type="dxa"/>
            <w:vAlign w:val="center"/>
          </w:tcPr>
          <w:p w14:paraId="4F2DAE13" w14:textId="77777777" w:rsidR="00B119C6" w:rsidRPr="00B119C6" w:rsidRDefault="00B119C6" w:rsidP="00DD6ADC">
            <w:pPr>
              <w:jc w:val="center"/>
              <w:rPr>
                <w:rFonts w:cstheme="minorHAnsi"/>
                <w:sz w:val="22"/>
                <w:szCs w:val="22"/>
              </w:rPr>
            </w:pPr>
            <w:r w:rsidRPr="00B119C6">
              <w:rPr>
                <w:rFonts w:cstheme="minorHAnsi"/>
                <w:sz w:val="22"/>
                <w:szCs w:val="22"/>
              </w:rPr>
              <w:t>82.7 ± 2.5</w:t>
            </w:r>
          </w:p>
        </w:tc>
        <w:tc>
          <w:tcPr>
            <w:tcW w:w="1134" w:type="dxa"/>
            <w:vAlign w:val="center"/>
          </w:tcPr>
          <w:p w14:paraId="267C0045" w14:textId="77777777" w:rsidR="00B119C6" w:rsidRPr="00B119C6" w:rsidRDefault="00B119C6" w:rsidP="00DD6ADC">
            <w:pPr>
              <w:jc w:val="center"/>
              <w:rPr>
                <w:rFonts w:cstheme="minorHAnsi"/>
                <w:sz w:val="22"/>
                <w:szCs w:val="22"/>
              </w:rPr>
            </w:pPr>
            <w:r w:rsidRPr="00B119C6">
              <w:rPr>
                <w:rFonts w:cstheme="minorHAnsi"/>
                <w:sz w:val="22"/>
                <w:szCs w:val="22"/>
              </w:rPr>
              <w:t>99 (73.3)</w:t>
            </w:r>
          </w:p>
        </w:tc>
        <w:tc>
          <w:tcPr>
            <w:tcW w:w="851" w:type="dxa"/>
            <w:vAlign w:val="center"/>
          </w:tcPr>
          <w:p w14:paraId="7E232A15" w14:textId="77777777" w:rsidR="00B119C6" w:rsidRPr="00B119C6" w:rsidRDefault="00B119C6" w:rsidP="00DD6ADC">
            <w:pPr>
              <w:jc w:val="center"/>
              <w:rPr>
                <w:rFonts w:cstheme="minorHAnsi"/>
                <w:sz w:val="22"/>
                <w:szCs w:val="22"/>
              </w:rPr>
            </w:pPr>
            <w:r w:rsidRPr="00B119C6">
              <w:rPr>
                <w:rFonts w:cstheme="minorHAnsi"/>
                <w:sz w:val="22"/>
                <w:szCs w:val="22"/>
              </w:rPr>
              <w:t>24.7 ± 3.2</w:t>
            </w:r>
          </w:p>
        </w:tc>
        <w:tc>
          <w:tcPr>
            <w:tcW w:w="992" w:type="dxa"/>
            <w:vAlign w:val="center"/>
          </w:tcPr>
          <w:p w14:paraId="261271B9" w14:textId="77777777" w:rsidR="00B119C6" w:rsidRPr="00B119C6" w:rsidRDefault="00B119C6" w:rsidP="00DD6ADC">
            <w:pPr>
              <w:jc w:val="center"/>
              <w:rPr>
                <w:rFonts w:cstheme="minorHAnsi"/>
                <w:sz w:val="22"/>
                <w:szCs w:val="22"/>
              </w:rPr>
            </w:pPr>
            <w:r w:rsidRPr="00B119C6">
              <w:rPr>
                <w:rFonts w:cstheme="minorHAnsi"/>
                <w:sz w:val="22"/>
                <w:szCs w:val="22"/>
              </w:rPr>
              <w:t>50.2 ± 10.1</w:t>
            </w:r>
          </w:p>
        </w:tc>
        <w:tc>
          <w:tcPr>
            <w:tcW w:w="1134" w:type="dxa"/>
            <w:vAlign w:val="center"/>
          </w:tcPr>
          <w:p w14:paraId="2CA1970E" w14:textId="77777777" w:rsidR="00B119C6" w:rsidRPr="00B119C6" w:rsidRDefault="00B119C6" w:rsidP="00DD6ADC">
            <w:pPr>
              <w:jc w:val="center"/>
              <w:rPr>
                <w:rFonts w:cstheme="minorHAnsi"/>
                <w:sz w:val="22"/>
                <w:szCs w:val="22"/>
              </w:rPr>
            </w:pPr>
            <w:r w:rsidRPr="00B119C6">
              <w:rPr>
                <w:rFonts w:cstheme="minorHAnsi"/>
                <w:sz w:val="22"/>
                <w:szCs w:val="22"/>
              </w:rPr>
              <w:t>95 (70.4)</w:t>
            </w:r>
          </w:p>
        </w:tc>
        <w:tc>
          <w:tcPr>
            <w:tcW w:w="1276" w:type="dxa"/>
            <w:vAlign w:val="center"/>
          </w:tcPr>
          <w:p w14:paraId="4E2CCD8D" w14:textId="77777777" w:rsidR="00B119C6" w:rsidRPr="00B119C6" w:rsidRDefault="00B119C6" w:rsidP="00DD6ADC">
            <w:pPr>
              <w:jc w:val="center"/>
              <w:rPr>
                <w:rFonts w:cstheme="minorHAnsi"/>
                <w:sz w:val="22"/>
                <w:szCs w:val="22"/>
              </w:rPr>
            </w:pPr>
            <w:r w:rsidRPr="00B119C6">
              <w:rPr>
                <w:rFonts w:cstheme="minorHAnsi"/>
                <w:sz w:val="22"/>
                <w:szCs w:val="22"/>
              </w:rPr>
              <w:t>46 (34.1)</w:t>
            </w:r>
          </w:p>
        </w:tc>
        <w:tc>
          <w:tcPr>
            <w:tcW w:w="854" w:type="dxa"/>
            <w:vAlign w:val="center"/>
          </w:tcPr>
          <w:p w14:paraId="27D66F6B" w14:textId="77777777" w:rsidR="00B119C6" w:rsidRPr="00B119C6" w:rsidRDefault="00B119C6" w:rsidP="00DD6ADC">
            <w:pPr>
              <w:jc w:val="center"/>
              <w:rPr>
                <w:rFonts w:cstheme="minorHAnsi"/>
                <w:sz w:val="22"/>
                <w:szCs w:val="22"/>
              </w:rPr>
            </w:pPr>
            <w:r w:rsidRPr="00B119C6">
              <w:rPr>
                <w:rFonts w:cstheme="minorHAnsi"/>
                <w:sz w:val="22"/>
                <w:szCs w:val="22"/>
              </w:rPr>
              <w:t>20 (14.8)</w:t>
            </w:r>
          </w:p>
        </w:tc>
        <w:tc>
          <w:tcPr>
            <w:tcW w:w="814" w:type="dxa"/>
            <w:vMerge w:val="restart"/>
          </w:tcPr>
          <w:p w14:paraId="687D2380"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05E9995A" w14:textId="77777777" w:rsidTr="00DD6ADC">
        <w:tc>
          <w:tcPr>
            <w:tcW w:w="1413" w:type="dxa"/>
            <w:vMerge/>
          </w:tcPr>
          <w:p w14:paraId="44BE9357" w14:textId="77777777" w:rsidR="00B119C6" w:rsidRPr="00B119C6" w:rsidRDefault="00B119C6" w:rsidP="00DD6ADC">
            <w:pPr>
              <w:rPr>
                <w:rFonts w:cstheme="minorHAnsi"/>
                <w:sz w:val="22"/>
                <w:szCs w:val="22"/>
              </w:rPr>
            </w:pPr>
          </w:p>
        </w:tc>
        <w:tc>
          <w:tcPr>
            <w:tcW w:w="1417" w:type="dxa"/>
            <w:vMerge/>
          </w:tcPr>
          <w:p w14:paraId="5E2756E2" w14:textId="77777777" w:rsidR="00B119C6" w:rsidRPr="00B119C6" w:rsidRDefault="00B119C6" w:rsidP="00DD6ADC">
            <w:pPr>
              <w:rPr>
                <w:rFonts w:cstheme="minorHAnsi"/>
                <w:sz w:val="22"/>
                <w:szCs w:val="22"/>
              </w:rPr>
            </w:pPr>
          </w:p>
        </w:tc>
        <w:tc>
          <w:tcPr>
            <w:tcW w:w="709" w:type="dxa"/>
            <w:vMerge/>
          </w:tcPr>
          <w:p w14:paraId="263CF39F" w14:textId="77777777" w:rsidR="00B119C6" w:rsidRPr="00B119C6" w:rsidRDefault="00B119C6" w:rsidP="00DD6ADC">
            <w:pPr>
              <w:rPr>
                <w:rFonts w:cstheme="minorHAnsi"/>
                <w:sz w:val="22"/>
                <w:szCs w:val="22"/>
              </w:rPr>
            </w:pPr>
          </w:p>
        </w:tc>
        <w:tc>
          <w:tcPr>
            <w:tcW w:w="1134" w:type="dxa"/>
            <w:vAlign w:val="center"/>
          </w:tcPr>
          <w:p w14:paraId="0B5AD43C"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368CC17D" w14:textId="77777777" w:rsidR="00B119C6" w:rsidRPr="00B119C6" w:rsidRDefault="00B119C6" w:rsidP="00DD6ADC">
            <w:pPr>
              <w:jc w:val="center"/>
              <w:rPr>
                <w:rFonts w:cstheme="minorHAnsi"/>
                <w:sz w:val="22"/>
                <w:szCs w:val="22"/>
              </w:rPr>
            </w:pPr>
            <w:r w:rsidRPr="00B119C6">
              <w:rPr>
                <w:rFonts w:cstheme="minorHAnsi"/>
                <w:sz w:val="22"/>
                <w:szCs w:val="22"/>
              </w:rPr>
              <w:t>564</w:t>
            </w:r>
          </w:p>
        </w:tc>
        <w:tc>
          <w:tcPr>
            <w:tcW w:w="1134" w:type="dxa"/>
            <w:vAlign w:val="center"/>
          </w:tcPr>
          <w:p w14:paraId="50E79B05" w14:textId="77777777" w:rsidR="00B119C6" w:rsidRPr="00B119C6" w:rsidRDefault="00B119C6" w:rsidP="00DD6ADC">
            <w:pPr>
              <w:jc w:val="center"/>
              <w:rPr>
                <w:rFonts w:cstheme="minorHAnsi"/>
                <w:sz w:val="22"/>
                <w:szCs w:val="22"/>
              </w:rPr>
            </w:pPr>
            <w:r w:rsidRPr="00B119C6">
              <w:rPr>
                <w:rFonts w:cstheme="minorHAnsi"/>
                <w:sz w:val="22"/>
                <w:szCs w:val="22"/>
              </w:rPr>
              <w:t>82.0 ± 2.0</w:t>
            </w:r>
          </w:p>
        </w:tc>
        <w:tc>
          <w:tcPr>
            <w:tcW w:w="1134" w:type="dxa"/>
            <w:vAlign w:val="center"/>
          </w:tcPr>
          <w:p w14:paraId="6032FB03" w14:textId="77777777" w:rsidR="00B119C6" w:rsidRPr="00B119C6" w:rsidRDefault="00B119C6" w:rsidP="00DD6ADC">
            <w:pPr>
              <w:jc w:val="center"/>
              <w:rPr>
                <w:rFonts w:cstheme="minorHAnsi"/>
                <w:sz w:val="22"/>
                <w:szCs w:val="22"/>
              </w:rPr>
            </w:pPr>
            <w:r w:rsidRPr="00B119C6">
              <w:rPr>
                <w:rFonts w:cstheme="minorHAnsi"/>
                <w:sz w:val="22"/>
                <w:szCs w:val="22"/>
              </w:rPr>
              <w:t>402 (71.3)</w:t>
            </w:r>
          </w:p>
        </w:tc>
        <w:tc>
          <w:tcPr>
            <w:tcW w:w="851" w:type="dxa"/>
            <w:vAlign w:val="center"/>
          </w:tcPr>
          <w:p w14:paraId="1ED48705" w14:textId="77777777" w:rsidR="00B119C6" w:rsidRPr="00B119C6" w:rsidRDefault="00B119C6" w:rsidP="00DD6ADC">
            <w:pPr>
              <w:jc w:val="center"/>
              <w:rPr>
                <w:rFonts w:cstheme="minorHAnsi"/>
                <w:sz w:val="22"/>
                <w:szCs w:val="22"/>
              </w:rPr>
            </w:pPr>
            <w:r w:rsidRPr="00B119C6">
              <w:rPr>
                <w:rFonts w:cstheme="minorHAnsi"/>
                <w:sz w:val="22"/>
                <w:szCs w:val="22"/>
              </w:rPr>
              <w:t>24.7 ± 3.4</w:t>
            </w:r>
          </w:p>
        </w:tc>
        <w:tc>
          <w:tcPr>
            <w:tcW w:w="992" w:type="dxa"/>
            <w:vAlign w:val="center"/>
          </w:tcPr>
          <w:p w14:paraId="5A4C97FE" w14:textId="77777777" w:rsidR="00B119C6" w:rsidRPr="00B119C6" w:rsidRDefault="00B119C6" w:rsidP="00DD6ADC">
            <w:pPr>
              <w:jc w:val="center"/>
              <w:rPr>
                <w:rFonts w:cstheme="minorHAnsi"/>
                <w:sz w:val="22"/>
                <w:szCs w:val="22"/>
              </w:rPr>
            </w:pPr>
            <w:r w:rsidRPr="00B119C6">
              <w:rPr>
                <w:rFonts w:cstheme="minorHAnsi"/>
                <w:sz w:val="22"/>
                <w:szCs w:val="22"/>
              </w:rPr>
              <w:t>56.7 ± 9.3</w:t>
            </w:r>
          </w:p>
        </w:tc>
        <w:tc>
          <w:tcPr>
            <w:tcW w:w="1134" w:type="dxa"/>
            <w:vAlign w:val="center"/>
          </w:tcPr>
          <w:p w14:paraId="476FC88F" w14:textId="77777777" w:rsidR="00B119C6" w:rsidRPr="00B119C6" w:rsidRDefault="00B119C6" w:rsidP="00DD6ADC">
            <w:pPr>
              <w:jc w:val="center"/>
              <w:rPr>
                <w:rFonts w:cstheme="minorHAnsi"/>
                <w:sz w:val="22"/>
                <w:szCs w:val="22"/>
              </w:rPr>
            </w:pPr>
            <w:r w:rsidRPr="00B119C6">
              <w:rPr>
                <w:rFonts w:cstheme="minorHAnsi"/>
                <w:sz w:val="22"/>
                <w:szCs w:val="22"/>
              </w:rPr>
              <w:t>443 (78.5)</w:t>
            </w:r>
          </w:p>
        </w:tc>
        <w:tc>
          <w:tcPr>
            <w:tcW w:w="1276" w:type="dxa"/>
            <w:vAlign w:val="center"/>
          </w:tcPr>
          <w:p w14:paraId="266DF543" w14:textId="77777777" w:rsidR="00B119C6" w:rsidRPr="00B119C6" w:rsidRDefault="00B119C6" w:rsidP="00DD6ADC">
            <w:pPr>
              <w:jc w:val="center"/>
              <w:rPr>
                <w:rFonts w:cstheme="minorHAnsi"/>
                <w:sz w:val="22"/>
                <w:szCs w:val="22"/>
              </w:rPr>
            </w:pPr>
            <w:r w:rsidRPr="00B119C6">
              <w:rPr>
                <w:rFonts w:cstheme="minorHAnsi"/>
                <w:sz w:val="22"/>
                <w:szCs w:val="22"/>
              </w:rPr>
              <w:t>195 (34.6)</w:t>
            </w:r>
          </w:p>
        </w:tc>
        <w:tc>
          <w:tcPr>
            <w:tcW w:w="854" w:type="dxa"/>
            <w:vAlign w:val="center"/>
          </w:tcPr>
          <w:p w14:paraId="6366C09D" w14:textId="77777777" w:rsidR="00B119C6" w:rsidRPr="00B119C6" w:rsidRDefault="00B119C6" w:rsidP="00DD6ADC">
            <w:pPr>
              <w:jc w:val="center"/>
              <w:rPr>
                <w:rFonts w:cstheme="minorHAnsi"/>
                <w:sz w:val="22"/>
                <w:szCs w:val="22"/>
              </w:rPr>
            </w:pPr>
            <w:r w:rsidRPr="00B119C6">
              <w:rPr>
                <w:rFonts w:cstheme="minorHAnsi"/>
                <w:sz w:val="22"/>
                <w:szCs w:val="22"/>
              </w:rPr>
              <w:t>135 (23.9)</w:t>
            </w:r>
          </w:p>
        </w:tc>
        <w:tc>
          <w:tcPr>
            <w:tcW w:w="814" w:type="dxa"/>
            <w:vMerge/>
          </w:tcPr>
          <w:p w14:paraId="77F8267E" w14:textId="77777777" w:rsidR="00B119C6" w:rsidRPr="00B119C6" w:rsidRDefault="00B119C6" w:rsidP="00DD6ADC">
            <w:pPr>
              <w:rPr>
                <w:rFonts w:cstheme="minorHAnsi"/>
                <w:sz w:val="22"/>
                <w:szCs w:val="22"/>
              </w:rPr>
            </w:pPr>
          </w:p>
        </w:tc>
      </w:tr>
      <w:tr w:rsidR="00B119C6" w:rsidRPr="00B119C6" w14:paraId="6F03133A" w14:textId="77777777" w:rsidTr="00DD6ADC">
        <w:tc>
          <w:tcPr>
            <w:tcW w:w="1413" w:type="dxa"/>
            <w:vMerge/>
          </w:tcPr>
          <w:p w14:paraId="6DACC29F" w14:textId="77777777" w:rsidR="00B119C6" w:rsidRPr="00B119C6" w:rsidRDefault="00B119C6" w:rsidP="00DD6ADC">
            <w:pPr>
              <w:rPr>
                <w:rFonts w:cstheme="minorHAnsi"/>
                <w:sz w:val="22"/>
                <w:szCs w:val="22"/>
              </w:rPr>
            </w:pPr>
          </w:p>
        </w:tc>
        <w:tc>
          <w:tcPr>
            <w:tcW w:w="1417" w:type="dxa"/>
            <w:vMerge/>
          </w:tcPr>
          <w:p w14:paraId="17B33F0E" w14:textId="77777777" w:rsidR="00B119C6" w:rsidRPr="00B119C6" w:rsidRDefault="00B119C6" w:rsidP="00DD6ADC">
            <w:pPr>
              <w:rPr>
                <w:rFonts w:cstheme="minorHAnsi"/>
                <w:sz w:val="22"/>
                <w:szCs w:val="22"/>
              </w:rPr>
            </w:pPr>
          </w:p>
        </w:tc>
        <w:tc>
          <w:tcPr>
            <w:tcW w:w="709" w:type="dxa"/>
            <w:vMerge/>
          </w:tcPr>
          <w:p w14:paraId="5286C823" w14:textId="77777777" w:rsidR="00B119C6" w:rsidRPr="00B119C6" w:rsidRDefault="00B119C6" w:rsidP="00DD6ADC">
            <w:pPr>
              <w:rPr>
                <w:rFonts w:cstheme="minorHAnsi"/>
                <w:sz w:val="22"/>
                <w:szCs w:val="22"/>
              </w:rPr>
            </w:pPr>
          </w:p>
        </w:tc>
        <w:tc>
          <w:tcPr>
            <w:tcW w:w="1134" w:type="dxa"/>
            <w:vAlign w:val="center"/>
          </w:tcPr>
          <w:p w14:paraId="17B8CE91"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27D96113" w14:textId="77777777" w:rsidR="00B119C6" w:rsidRPr="00B119C6" w:rsidRDefault="00B119C6" w:rsidP="00DD6ADC">
            <w:pPr>
              <w:jc w:val="center"/>
              <w:rPr>
                <w:rFonts w:cstheme="minorHAnsi"/>
                <w:sz w:val="22"/>
                <w:szCs w:val="22"/>
              </w:rPr>
            </w:pPr>
            <w:r w:rsidRPr="00B119C6">
              <w:rPr>
                <w:rFonts w:cstheme="minorHAnsi"/>
                <w:sz w:val="22"/>
                <w:szCs w:val="22"/>
              </w:rPr>
              <w:t>93</w:t>
            </w:r>
          </w:p>
        </w:tc>
        <w:tc>
          <w:tcPr>
            <w:tcW w:w="1134" w:type="dxa"/>
            <w:vAlign w:val="center"/>
          </w:tcPr>
          <w:p w14:paraId="596DEBEB" w14:textId="77777777" w:rsidR="00B119C6" w:rsidRPr="00B119C6" w:rsidRDefault="00B119C6" w:rsidP="00DD6ADC">
            <w:pPr>
              <w:jc w:val="center"/>
              <w:rPr>
                <w:rFonts w:cstheme="minorHAnsi"/>
                <w:sz w:val="22"/>
                <w:szCs w:val="22"/>
              </w:rPr>
            </w:pPr>
            <w:r w:rsidRPr="00B119C6">
              <w:rPr>
                <w:rFonts w:cstheme="minorHAnsi"/>
                <w:sz w:val="22"/>
                <w:szCs w:val="22"/>
              </w:rPr>
              <w:t>81.6 ± 2.0</w:t>
            </w:r>
          </w:p>
        </w:tc>
        <w:tc>
          <w:tcPr>
            <w:tcW w:w="1134" w:type="dxa"/>
            <w:vAlign w:val="center"/>
          </w:tcPr>
          <w:p w14:paraId="6900844A" w14:textId="77777777" w:rsidR="00B119C6" w:rsidRPr="00B119C6" w:rsidRDefault="00B119C6" w:rsidP="00DD6ADC">
            <w:pPr>
              <w:jc w:val="center"/>
              <w:rPr>
                <w:rFonts w:cstheme="minorHAnsi"/>
                <w:sz w:val="22"/>
                <w:szCs w:val="22"/>
              </w:rPr>
            </w:pPr>
            <w:r w:rsidRPr="00B119C6">
              <w:rPr>
                <w:rFonts w:cstheme="minorHAnsi"/>
                <w:sz w:val="22"/>
                <w:szCs w:val="22"/>
              </w:rPr>
              <w:t>60 (64.5)</w:t>
            </w:r>
          </w:p>
        </w:tc>
        <w:tc>
          <w:tcPr>
            <w:tcW w:w="851" w:type="dxa"/>
            <w:vAlign w:val="center"/>
          </w:tcPr>
          <w:p w14:paraId="53DFF6A1" w14:textId="77777777" w:rsidR="00B119C6" w:rsidRPr="00B119C6" w:rsidRDefault="00B119C6" w:rsidP="00DD6ADC">
            <w:pPr>
              <w:jc w:val="center"/>
              <w:rPr>
                <w:rFonts w:cstheme="minorHAnsi"/>
                <w:sz w:val="22"/>
                <w:szCs w:val="22"/>
              </w:rPr>
            </w:pPr>
            <w:r w:rsidRPr="00B119C6">
              <w:rPr>
                <w:rFonts w:cstheme="minorHAnsi"/>
                <w:sz w:val="22"/>
                <w:szCs w:val="22"/>
              </w:rPr>
              <w:t>24.3 ± 3.8</w:t>
            </w:r>
          </w:p>
        </w:tc>
        <w:tc>
          <w:tcPr>
            <w:tcW w:w="992" w:type="dxa"/>
            <w:vAlign w:val="center"/>
          </w:tcPr>
          <w:p w14:paraId="52055FF8" w14:textId="77777777" w:rsidR="00B119C6" w:rsidRPr="00B119C6" w:rsidRDefault="00B119C6" w:rsidP="00DD6ADC">
            <w:pPr>
              <w:jc w:val="center"/>
              <w:rPr>
                <w:rFonts w:cstheme="minorHAnsi"/>
                <w:sz w:val="22"/>
                <w:szCs w:val="22"/>
              </w:rPr>
            </w:pPr>
            <w:r w:rsidRPr="00B119C6">
              <w:rPr>
                <w:rFonts w:cstheme="minorHAnsi"/>
                <w:sz w:val="22"/>
                <w:szCs w:val="22"/>
              </w:rPr>
              <w:t>60.3 ± 7.0</w:t>
            </w:r>
          </w:p>
        </w:tc>
        <w:tc>
          <w:tcPr>
            <w:tcW w:w="1134" w:type="dxa"/>
            <w:vAlign w:val="center"/>
          </w:tcPr>
          <w:p w14:paraId="333F92FF" w14:textId="77777777" w:rsidR="00B119C6" w:rsidRPr="00B119C6" w:rsidRDefault="00B119C6" w:rsidP="00DD6ADC">
            <w:pPr>
              <w:jc w:val="center"/>
              <w:rPr>
                <w:rFonts w:cstheme="minorHAnsi"/>
                <w:sz w:val="22"/>
                <w:szCs w:val="22"/>
              </w:rPr>
            </w:pPr>
            <w:r w:rsidRPr="00B119C6">
              <w:rPr>
                <w:rFonts w:cstheme="minorHAnsi"/>
                <w:sz w:val="22"/>
                <w:szCs w:val="22"/>
              </w:rPr>
              <w:t>76 (81.7)</w:t>
            </w:r>
          </w:p>
        </w:tc>
        <w:tc>
          <w:tcPr>
            <w:tcW w:w="1276" w:type="dxa"/>
            <w:vAlign w:val="center"/>
          </w:tcPr>
          <w:p w14:paraId="28F71BAD" w14:textId="77777777" w:rsidR="00B119C6" w:rsidRPr="00B119C6" w:rsidRDefault="00B119C6" w:rsidP="00DD6ADC">
            <w:pPr>
              <w:jc w:val="center"/>
              <w:rPr>
                <w:rFonts w:cstheme="minorHAnsi"/>
                <w:sz w:val="22"/>
                <w:szCs w:val="22"/>
              </w:rPr>
            </w:pPr>
            <w:r w:rsidRPr="00B119C6">
              <w:rPr>
                <w:rFonts w:cstheme="minorHAnsi"/>
                <w:sz w:val="22"/>
                <w:szCs w:val="22"/>
              </w:rPr>
              <w:t>22 (23.7)</w:t>
            </w:r>
          </w:p>
        </w:tc>
        <w:tc>
          <w:tcPr>
            <w:tcW w:w="854" w:type="dxa"/>
            <w:vAlign w:val="center"/>
          </w:tcPr>
          <w:p w14:paraId="2AED89ED" w14:textId="77777777" w:rsidR="00B119C6" w:rsidRPr="00B119C6" w:rsidRDefault="00B119C6" w:rsidP="00DD6ADC">
            <w:pPr>
              <w:jc w:val="center"/>
              <w:rPr>
                <w:rFonts w:cstheme="minorHAnsi"/>
                <w:sz w:val="22"/>
                <w:szCs w:val="22"/>
              </w:rPr>
            </w:pPr>
            <w:r w:rsidRPr="00B119C6">
              <w:rPr>
                <w:rFonts w:cstheme="minorHAnsi"/>
                <w:sz w:val="22"/>
                <w:szCs w:val="22"/>
              </w:rPr>
              <w:t>23 (24.7)</w:t>
            </w:r>
          </w:p>
        </w:tc>
        <w:tc>
          <w:tcPr>
            <w:tcW w:w="814" w:type="dxa"/>
            <w:vMerge/>
          </w:tcPr>
          <w:p w14:paraId="75D106E9" w14:textId="77777777" w:rsidR="00B119C6" w:rsidRPr="00B119C6" w:rsidRDefault="00B119C6" w:rsidP="00DD6ADC">
            <w:pPr>
              <w:rPr>
                <w:rFonts w:cstheme="minorHAnsi"/>
                <w:sz w:val="22"/>
                <w:szCs w:val="22"/>
              </w:rPr>
            </w:pPr>
          </w:p>
        </w:tc>
      </w:tr>
      <w:tr w:rsidR="00B119C6" w:rsidRPr="00B119C6" w14:paraId="7D376ECE" w14:textId="77777777" w:rsidTr="00DD6ADC">
        <w:tc>
          <w:tcPr>
            <w:tcW w:w="1413" w:type="dxa"/>
            <w:vMerge w:val="restart"/>
          </w:tcPr>
          <w:p w14:paraId="64057834" w14:textId="77777777" w:rsidR="00B119C6" w:rsidRPr="00B119C6" w:rsidRDefault="00B119C6" w:rsidP="00DD6ADC">
            <w:pPr>
              <w:rPr>
                <w:rFonts w:cstheme="minorHAnsi"/>
                <w:sz w:val="22"/>
                <w:szCs w:val="22"/>
              </w:rPr>
            </w:pPr>
            <w:r w:rsidRPr="00B119C6">
              <w:rPr>
                <w:rFonts w:cstheme="minorHAnsi"/>
                <w:sz w:val="22"/>
                <w:szCs w:val="22"/>
              </w:rPr>
              <w:t>García Acuña et al., 2009</w:t>
            </w:r>
          </w:p>
        </w:tc>
        <w:tc>
          <w:tcPr>
            <w:tcW w:w="1417" w:type="dxa"/>
            <w:vMerge w:val="restart"/>
          </w:tcPr>
          <w:p w14:paraId="40E13E87" w14:textId="77777777" w:rsidR="00B119C6" w:rsidRPr="00B119C6" w:rsidRDefault="00B119C6" w:rsidP="00DD6ADC">
            <w:pPr>
              <w:rPr>
                <w:rFonts w:cstheme="minorHAnsi"/>
                <w:sz w:val="22"/>
                <w:szCs w:val="22"/>
              </w:rPr>
            </w:pPr>
            <w:r w:rsidRPr="00B119C6">
              <w:rPr>
                <w:rFonts w:cstheme="minorHAnsi"/>
                <w:sz w:val="22"/>
                <w:szCs w:val="22"/>
              </w:rPr>
              <w:t>Spain</w:t>
            </w:r>
          </w:p>
        </w:tc>
        <w:tc>
          <w:tcPr>
            <w:tcW w:w="709" w:type="dxa"/>
            <w:vMerge w:val="restart"/>
          </w:tcPr>
          <w:p w14:paraId="1C28A081"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5DA23813"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334E081F" w14:textId="77777777" w:rsidR="00B119C6" w:rsidRPr="00B119C6" w:rsidRDefault="00B119C6" w:rsidP="00DD6ADC">
            <w:pPr>
              <w:jc w:val="center"/>
              <w:rPr>
                <w:rFonts w:cstheme="minorHAnsi"/>
                <w:sz w:val="22"/>
                <w:szCs w:val="22"/>
              </w:rPr>
            </w:pPr>
            <w:r w:rsidRPr="00B119C6">
              <w:rPr>
                <w:rFonts w:cstheme="minorHAnsi"/>
                <w:sz w:val="22"/>
                <w:szCs w:val="22"/>
              </w:rPr>
              <w:t>90</w:t>
            </w:r>
          </w:p>
        </w:tc>
        <w:tc>
          <w:tcPr>
            <w:tcW w:w="1134" w:type="dxa"/>
            <w:vAlign w:val="center"/>
          </w:tcPr>
          <w:p w14:paraId="539A5139" w14:textId="77777777" w:rsidR="00B119C6" w:rsidRPr="00B119C6" w:rsidRDefault="00B119C6" w:rsidP="00DD6ADC">
            <w:pPr>
              <w:jc w:val="center"/>
              <w:rPr>
                <w:rFonts w:cstheme="minorHAnsi"/>
                <w:sz w:val="22"/>
                <w:szCs w:val="22"/>
              </w:rPr>
            </w:pPr>
            <w:r w:rsidRPr="00B119C6">
              <w:rPr>
                <w:rFonts w:cstheme="minorHAnsi"/>
                <w:sz w:val="22"/>
                <w:szCs w:val="22"/>
              </w:rPr>
              <w:t>59.2 ± 12.3</w:t>
            </w:r>
          </w:p>
        </w:tc>
        <w:tc>
          <w:tcPr>
            <w:tcW w:w="1134" w:type="dxa"/>
            <w:vAlign w:val="center"/>
          </w:tcPr>
          <w:p w14:paraId="622AC7E1" w14:textId="77777777" w:rsidR="00B119C6" w:rsidRPr="00B119C6" w:rsidRDefault="00B119C6" w:rsidP="00DD6ADC">
            <w:pPr>
              <w:jc w:val="center"/>
              <w:rPr>
                <w:rFonts w:cstheme="minorHAnsi"/>
                <w:sz w:val="22"/>
                <w:szCs w:val="22"/>
              </w:rPr>
            </w:pPr>
            <w:r w:rsidRPr="00B119C6">
              <w:rPr>
                <w:rFonts w:cstheme="minorHAnsi"/>
                <w:sz w:val="22"/>
                <w:szCs w:val="22"/>
              </w:rPr>
              <w:t>75 (83.3)</w:t>
            </w:r>
          </w:p>
        </w:tc>
        <w:tc>
          <w:tcPr>
            <w:tcW w:w="851" w:type="dxa"/>
            <w:vAlign w:val="center"/>
          </w:tcPr>
          <w:p w14:paraId="1E42EA3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82013E7" w14:textId="77777777" w:rsidR="00B119C6" w:rsidRPr="00B119C6" w:rsidRDefault="00B119C6" w:rsidP="00DD6ADC">
            <w:pPr>
              <w:jc w:val="center"/>
              <w:rPr>
                <w:rFonts w:cstheme="minorHAnsi"/>
                <w:sz w:val="22"/>
                <w:szCs w:val="22"/>
              </w:rPr>
            </w:pPr>
            <w:r w:rsidRPr="00B119C6">
              <w:rPr>
                <w:rFonts w:cstheme="minorHAnsi"/>
                <w:sz w:val="22"/>
                <w:szCs w:val="22"/>
              </w:rPr>
              <w:t>56</w:t>
            </w:r>
          </w:p>
        </w:tc>
        <w:tc>
          <w:tcPr>
            <w:tcW w:w="1134" w:type="dxa"/>
            <w:vAlign w:val="center"/>
          </w:tcPr>
          <w:p w14:paraId="51A8492D" w14:textId="77777777" w:rsidR="00B119C6" w:rsidRPr="00B119C6" w:rsidRDefault="00B119C6" w:rsidP="00DD6ADC">
            <w:pPr>
              <w:jc w:val="center"/>
              <w:rPr>
                <w:rFonts w:cstheme="minorHAnsi"/>
                <w:sz w:val="22"/>
                <w:szCs w:val="22"/>
              </w:rPr>
            </w:pPr>
            <w:r w:rsidRPr="00B119C6">
              <w:rPr>
                <w:rFonts w:cstheme="minorHAnsi"/>
                <w:sz w:val="22"/>
                <w:szCs w:val="22"/>
              </w:rPr>
              <w:t>38 (42.2)</w:t>
            </w:r>
          </w:p>
        </w:tc>
        <w:tc>
          <w:tcPr>
            <w:tcW w:w="1276" w:type="dxa"/>
            <w:vAlign w:val="center"/>
          </w:tcPr>
          <w:p w14:paraId="400C2F65" w14:textId="77777777" w:rsidR="00B119C6" w:rsidRPr="00B119C6" w:rsidRDefault="00B119C6" w:rsidP="00DD6ADC">
            <w:pPr>
              <w:jc w:val="center"/>
              <w:rPr>
                <w:rFonts w:cstheme="minorHAnsi"/>
                <w:sz w:val="22"/>
                <w:szCs w:val="22"/>
              </w:rPr>
            </w:pPr>
            <w:r w:rsidRPr="00B119C6">
              <w:rPr>
                <w:rFonts w:cstheme="minorHAnsi"/>
                <w:sz w:val="22"/>
                <w:szCs w:val="22"/>
              </w:rPr>
              <w:t>29 (32.2)</w:t>
            </w:r>
          </w:p>
        </w:tc>
        <w:tc>
          <w:tcPr>
            <w:tcW w:w="854" w:type="dxa"/>
            <w:vAlign w:val="center"/>
          </w:tcPr>
          <w:p w14:paraId="2E830CAF" w14:textId="77777777" w:rsidR="00B119C6" w:rsidRPr="00B119C6" w:rsidRDefault="00B119C6" w:rsidP="00DD6ADC">
            <w:pPr>
              <w:jc w:val="center"/>
              <w:rPr>
                <w:rFonts w:cstheme="minorHAnsi"/>
                <w:sz w:val="22"/>
                <w:szCs w:val="22"/>
              </w:rPr>
            </w:pPr>
            <w:r w:rsidRPr="00B119C6">
              <w:rPr>
                <w:rFonts w:cstheme="minorHAnsi"/>
                <w:sz w:val="22"/>
                <w:szCs w:val="22"/>
              </w:rPr>
              <w:t>45 (50)</w:t>
            </w:r>
          </w:p>
        </w:tc>
        <w:tc>
          <w:tcPr>
            <w:tcW w:w="814" w:type="dxa"/>
            <w:vMerge w:val="restart"/>
          </w:tcPr>
          <w:p w14:paraId="748A6AFD" w14:textId="77777777" w:rsidR="00B119C6" w:rsidRPr="00B119C6" w:rsidRDefault="00B119C6" w:rsidP="00DD6ADC">
            <w:pPr>
              <w:rPr>
                <w:rFonts w:cstheme="minorHAnsi"/>
                <w:sz w:val="22"/>
                <w:szCs w:val="22"/>
              </w:rPr>
            </w:pPr>
            <w:r w:rsidRPr="00B119C6">
              <w:rPr>
                <w:rFonts w:cstheme="minorHAnsi"/>
                <w:sz w:val="22"/>
                <w:szCs w:val="22"/>
              </w:rPr>
              <w:t>7</w:t>
            </w:r>
          </w:p>
        </w:tc>
      </w:tr>
      <w:tr w:rsidR="00B119C6" w:rsidRPr="00B119C6" w14:paraId="56AF379A" w14:textId="77777777" w:rsidTr="00DD6ADC">
        <w:tc>
          <w:tcPr>
            <w:tcW w:w="1413" w:type="dxa"/>
            <w:vMerge/>
          </w:tcPr>
          <w:p w14:paraId="52A2E1A0" w14:textId="77777777" w:rsidR="00B119C6" w:rsidRPr="00B119C6" w:rsidRDefault="00B119C6" w:rsidP="00DD6ADC">
            <w:pPr>
              <w:rPr>
                <w:rFonts w:cstheme="minorHAnsi"/>
                <w:sz w:val="22"/>
                <w:szCs w:val="22"/>
              </w:rPr>
            </w:pPr>
          </w:p>
        </w:tc>
        <w:tc>
          <w:tcPr>
            <w:tcW w:w="1417" w:type="dxa"/>
            <w:vMerge/>
          </w:tcPr>
          <w:p w14:paraId="4DB69CA7" w14:textId="77777777" w:rsidR="00B119C6" w:rsidRPr="00B119C6" w:rsidRDefault="00B119C6" w:rsidP="00DD6ADC">
            <w:pPr>
              <w:rPr>
                <w:rFonts w:cstheme="minorHAnsi"/>
                <w:sz w:val="22"/>
                <w:szCs w:val="22"/>
              </w:rPr>
            </w:pPr>
          </w:p>
        </w:tc>
        <w:tc>
          <w:tcPr>
            <w:tcW w:w="709" w:type="dxa"/>
            <w:vMerge/>
          </w:tcPr>
          <w:p w14:paraId="71A4913A" w14:textId="77777777" w:rsidR="00B119C6" w:rsidRPr="00B119C6" w:rsidRDefault="00B119C6" w:rsidP="00DD6ADC">
            <w:pPr>
              <w:rPr>
                <w:rFonts w:cstheme="minorHAnsi"/>
                <w:sz w:val="22"/>
                <w:szCs w:val="22"/>
              </w:rPr>
            </w:pPr>
          </w:p>
        </w:tc>
        <w:tc>
          <w:tcPr>
            <w:tcW w:w="1134" w:type="dxa"/>
            <w:vAlign w:val="center"/>
          </w:tcPr>
          <w:p w14:paraId="516440C0"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0E14E822" w14:textId="77777777" w:rsidR="00B119C6" w:rsidRPr="00B119C6" w:rsidRDefault="00B119C6" w:rsidP="00DD6ADC">
            <w:pPr>
              <w:jc w:val="center"/>
              <w:rPr>
                <w:rFonts w:cstheme="minorHAnsi"/>
                <w:sz w:val="22"/>
                <w:szCs w:val="22"/>
              </w:rPr>
            </w:pPr>
            <w:r w:rsidRPr="00B119C6">
              <w:rPr>
                <w:rFonts w:cstheme="minorHAnsi"/>
                <w:sz w:val="22"/>
                <w:szCs w:val="22"/>
              </w:rPr>
              <w:t>113</w:t>
            </w:r>
          </w:p>
        </w:tc>
        <w:tc>
          <w:tcPr>
            <w:tcW w:w="1134" w:type="dxa"/>
            <w:vAlign w:val="center"/>
          </w:tcPr>
          <w:p w14:paraId="531A26C9" w14:textId="77777777" w:rsidR="00B119C6" w:rsidRPr="00B119C6" w:rsidRDefault="00B119C6" w:rsidP="00DD6ADC">
            <w:pPr>
              <w:jc w:val="center"/>
              <w:rPr>
                <w:rFonts w:cstheme="minorHAnsi"/>
                <w:sz w:val="22"/>
                <w:szCs w:val="22"/>
              </w:rPr>
            </w:pPr>
            <w:r w:rsidRPr="00B119C6">
              <w:rPr>
                <w:rFonts w:cstheme="minorHAnsi"/>
                <w:sz w:val="22"/>
                <w:szCs w:val="22"/>
              </w:rPr>
              <w:t>72.5 ± 10.7</w:t>
            </w:r>
          </w:p>
        </w:tc>
        <w:tc>
          <w:tcPr>
            <w:tcW w:w="1134" w:type="dxa"/>
            <w:vAlign w:val="center"/>
          </w:tcPr>
          <w:p w14:paraId="2D4EBCF8" w14:textId="77777777" w:rsidR="00B119C6" w:rsidRPr="00B119C6" w:rsidRDefault="00B119C6" w:rsidP="00DD6ADC">
            <w:pPr>
              <w:jc w:val="center"/>
              <w:rPr>
                <w:rFonts w:cstheme="minorHAnsi"/>
                <w:sz w:val="22"/>
                <w:szCs w:val="22"/>
              </w:rPr>
            </w:pPr>
            <w:r w:rsidRPr="00B119C6">
              <w:rPr>
                <w:rFonts w:cstheme="minorHAnsi"/>
                <w:sz w:val="22"/>
                <w:szCs w:val="22"/>
              </w:rPr>
              <w:t>82 (72.5)</w:t>
            </w:r>
          </w:p>
        </w:tc>
        <w:tc>
          <w:tcPr>
            <w:tcW w:w="851" w:type="dxa"/>
            <w:vAlign w:val="center"/>
          </w:tcPr>
          <w:p w14:paraId="40B448A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5F54820A" w14:textId="77777777" w:rsidR="00B119C6" w:rsidRPr="00B119C6" w:rsidRDefault="00B119C6" w:rsidP="00DD6ADC">
            <w:pPr>
              <w:jc w:val="center"/>
              <w:rPr>
                <w:rFonts w:cstheme="minorHAnsi"/>
                <w:sz w:val="22"/>
                <w:szCs w:val="22"/>
              </w:rPr>
            </w:pPr>
            <w:r w:rsidRPr="00B119C6">
              <w:rPr>
                <w:rFonts w:cstheme="minorHAnsi"/>
                <w:sz w:val="22"/>
                <w:szCs w:val="22"/>
              </w:rPr>
              <w:t>51</w:t>
            </w:r>
          </w:p>
        </w:tc>
        <w:tc>
          <w:tcPr>
            <w:tcW w:w="1134" w:type="dxa"/>
            <w:vAlign w:val="center"/>
          </w:tcPr>
          <w:p w14:paraId="480DA322" w14:textId="77777777" w:rsidR="00B119C6" w:rsidRPr="00B119C6" w:rsidRDefault="00B119C6" w:rsidP="00DD6ADC">
            <w:pPr>
              <w:jc w:val="center"/>
              <w:rPr>
                <w:rFonts w:cstheme="minorHAnsi"/>
                <w:sz w:val="22"/>
                <w:szCs w:val="22"/>
              </w:rPr>
            </w:pPr>
            <w:r w:rsidRPr="00B119C6">
              <w:rPr>
                <w:rFonts w:cstheme="minorHAnsi"/>
                <w:sz w:val="22"/>
                <w:szCs w:val="22"/>
              </w:rPr>
              <w:t>79 (69.9)</w:t>
            </w:r>
          </w:p>
        </w:tc>
        <w:tc>
          <w:tcPr>
            <w:tcW w:w="1276" w:type="dxa"/>
            <w:vAlign w:val="center"/>
          </w:tcPr>
          <w:p w14:paraId="4E381F99" w14:textId="77777777" w:rsidR="00B119C6" w:rsidRPr="00B119C6" w:rsidRDefault="00B119C6" w:rsidP="00DD6ADC">
            <w:pPr>
              <w:jc w:val="center"/>
              <w:rPr>
                <w:rFonts w:cstheme="minorHAnsi"/>
                <w:sz w:val="22"/>
                <w:szCs w:val="22"/>
              </w:rPr>
            </w:pPr>
            <w:r w:rsidRPr="00B119C6">
              <w:rPr>
                <w:rFonts w:cstheme="minorHAnsi"/>
                <w:sz w:val="22"/>
                <w:szCs w:val="22"/>
              </w:rPr>
              <w:t>43 (38.1)</w:t>
            </w:r>
          </w:p>
        </w:tc>
        <w:tc>
          <w:tcPr>
            <w:tcW w:w="854" w:type="dxa"/>
            <w:vAlign w:val="center"/>
          </w:tcPr>
          <w:p w14:paraId="5A211F06" w14:textId="77777777" w:rsidR="00B119C6" w:rsidRPr="00B119C6" w:rsidRDefault="00B119C6" w:rsidP="00DD6ADC">
            <w:pPr>
              <w:jc w:val="center"/>
              <w:rPr>
                <w:rFonts w:cstheme="minorHAnsi"/>
                <w:sz w:val="22"/>
                <w:szCs w:val="22"/>
              </w:rPr>
            </w:pPr>
            <w:r w:rsidRPr="00B119C6">
              <w:rPr>
                <w:rFonts w:cstheme="minorHAnsi"/>
                <w:sz w:val="22"/>
                <w:szCs w:val="22"/>
              </w:rPr>
              <w:t>59 (52.2)</w:t>
            </w:r>
          </w:p>
        </w:tc>
        <w:tc>
          <w:tcPr>
            <w:tcW w:w="814" w:type="dxa"/>
            <w:vMerge/>
          </w:tcPr>
          <w:p w14:paraId="43B01F57" w14:textId="77777777" w:rsidR="00B119C6" w:rsidRPr="00B119C6" w:rsidRDefault="00B119C6" w:rsidP="00DD6ADC">
            <w:pPr>
              <w:rPr>
                <w:rFonts w:cstheme="minorHAnsi"/>
                <w:sz w:val="22"/>
                <w:szCs w:val="22"/>
              </w:rPr>
            </w:pPr>
          </w:p>
        </w:tc>
      </w:tr>
      <w:tr w:rsidR="00B119C6" w:rsidRPr="00B119C6" w14:paraId="7E65652B" w14:textId="77777777" w:rsidTr="00DD6ADC">
        <w:tc>
          <w:tcPr>
            <w:tcW w:w="1413" w:type="dxa"/>
            <w:vMerge w:val="restart"/>
          </w:tcPr>
          <w:p w14:paraId="1AF4F779" w14:textId="77777777" w:rsidR="00B119C6" w:rsidRPr="00B119C6" w:rsidRDefault="00B119C6" w:rsidP="00DD6ADC">
            <w:pPr>
              <w:rPr>
                <w:rFonts w:cstheme="minorHAnsi"/>
                <w:sz w:val="22"/>
                <w:szCs w:val="22"/>
              </w:rPr>
            </w:pPr>
            <w:r w:rsidRPr="00B119C6">
              <w:rPr>
                <w:rFonts w:cstheme="minorHAnsi"/>
                <w:sz w:val="22"/>
                <w:szCs w:val="22"/>
              </w:rPr>
              <w:t>Ge et al., 2009</w:t>
            </w:r>
          </w:p>
        </w:tc>
        <w:tc>
          <w:tcPr>
            <w:tcW w:w="1417" w:type="dxa"/>
            <w:vMerge w:val="restart"/>
          </w:tcPr>
          <w:p w14:paraId="42C69F58"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58DBCA42"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02EB3746"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14B41E1F" w14:textId="77777777" w:rsidR="00B119C6" w:rsidRPr="00B119C6" w:rsidRDefault="00B119C6" w:rsidP="00DD6ADC">
            <w:pPr>
              <w:jc w:val="center"/>
              <w:rPr>
                <w:rFonts w:cstheme="minorHAnsi"/>
                <w:sz w:val="22"/>
                <w:szCs w:val="22"/>
              </w:rPr>
            </w:pPr>
            <w:r w:rsidRPr="00B119C6">
              <w:rPr>
                <w:rFonts w:cstheme="minorHAnsi"/>
                <w:sz w:val="22"/>
                <w:szCs w:val="22"/>
              </w:rPr>
              <w:t>36</w:t>
            </w:r>
          </w:p>
        </w:tc>
        <w:tc>
          <w:tcPr>
            <w:tcW w:w="1134" w:type="dxa"/>
            <w:vAlign w:val="center"/>
          </w:tcPr>
          <w:p w14:paraId="5CF44CC0" w14:textId="77777777" w:rsidR="00B119C6" w:rsidRPr="00B119C6" w:rsidRDefault="00B119C6" w:rsidP="00DD6ADC">
            <w:pPr>
              <w:jc w:val="center"/>
              <w:rPr>
                <w:rFonts w:cstheme="minorHAnsi"/>
                <w:sz w:val="22"/>
                <w:szCs w:val="22"/>
              </w:rPr>
            </w:pPr>
            <w:r w:rsidRPr="00B119C6">
              <w:rPr>
                <w:rFonts w:cstheme="minorHAnsi"/>
                <w:sz w:val="22"/>
                <w:szCs w:val="22"/>
              </w:rPr>
              <w:t>62.2 ± 12.0</w:t>
            </w:r>
          </w:p>
        </w:tc>
        <w:tc>
          <w:tcPr>
            <w:tcW w:w="1134" w:type="dxa"/>
            <w:vAlign w:val="center"/>
          </w:tcPr>
          <w:p w14:paraId="23314927" w14:textId="77777777" w:rsidR="00B119C6" w:rsidRPr="00B119C6" w:rsidRDefault="00B119C6" w:rsidP="00DD6ADC">
            <w:pPr>
              <w:jc w:val="center"/>
              <w:rPr>
                <w:rFonts w:cstheme="minorHAnsi"/>
                <w:sz w:val="22"/>
                <w:szCs w:val="22"/>
              </w:rPr>
            </w:pPr>
            <w:r w:rsidRPr="00B119C6">
              <w:rPr>
                <w:rFonts w:cstheme="minorHAnsi"/>
                <w:sz w:val="22"/>
                <w:szCs w:val="22"/>
              </w:rPr>
              <w:t>30 (83.3)</w:t>
            </w:r>
          </w:p>
        </w:tc>
        <w:tc>
          <w:tcPr>
            <w:tcW w:w="851" w:type="dxa"/>
            <w:vAlign w:val="center"/>
          </w:tcPr>
          <w:p w14:paraId="34D02A1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0ECAFA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31B1241" w14:textId="77777777" w:rsidR="00B119C6" w:rsidRPr="00B119C6" w:rsidRDefault="00B119C6" w:rsidP="00DD6ADC">
            <w:pPr>
              <w:jc w:val="center"/>
              <w:rPr>
                <w:rFonts w:cstheme="minorHAnsi"/>
                <w:sz w:val="22"/>
                <w:szCs w:val="22"/>
              </w:rPr>
            </w:pPr>
            <w:r w:rsidRPr="00B119C6">
              <w:rPr>
                <w:rFonts w:cstheme="minorHAnsi"/>
                <w:sz w:val="22"/>
                <w:szCs w:val="22"/>
              </w:rPr>
              <w:t>22 (61.1)</w:t>
            </w:r>
          </w:p>
        </w:tc>
        <w:tc>
          <w:tcPr>
            <w:tcW w:w="1276" w:type="dxa"/>
            <w:vAlign w:val="center"/>
          </w:tcPr>
          <w:p w14:paraId="4097FBC3" w14:textId="77777777" w:rsidR="00B119C6" w:rsidRPr="00B119C6" w:rsidRDefault="00B119C6" w:rsidP="00DD6ADC">
            <w:pPr>
              <w:jc w:val="center"/>
              <w:rPr>
                <w:rFonts w:cstheme="minorHAnsi"/>
                <w:sz w:val="22"/>
                <w:szCs w:val="22"/>
              </w:rPr>
            </w:pPr>
            <w:r w:rsidRPr="00B119C6">
              <w:rPr>
                <w:rFonts w:cstheme="minorHAnsi"/>
                <w:sz w:val="22"/>
                <w:szCs w:val="22"/>
              </w:rPr>
              <w:t>4 (11.1)</w:t>
            </w:r>
          </w:p>
        </w:tc>
        <w:tc>
          <w:tcPr>
            <w:tcW w:w="854" w:type="dxa"/>
            <w:vAlign w:val="center"/>
          </w:tcPr>
          <w:p w14:paraId="21A251DE" w14:textId="77777777" w:rsidR="00B119C6" w:rsidRPr="00B119C6" w:rsidRDefault="00B119C6" w:rsidP="00DD6ADC">
            <w:pPr>
              <w:jc w:val="center"/>
              <w:rPr>
                <w:rFonts w:cstheme="minorHAnsi"/>
                <w:sz w:val="22"/>
                <w:szCs w:val="22"/>
              </w:rPr>
            </w:pPr>
            <w:r w:rsidRPr="00B119C6">
              <w:rPr>
                <w:rFonts w:cstheme="minorHAnsi"/>
                <w:sz w:val="22"/>
                <w:szCs w:val="22"/>
              </w:rPr>
              <w:t xml:space="preserve"> 26 (72.2)</w:t>
            </w:r>
          </w:p>
        </w:tc>
        <w:tc>
          <w:tcPr>
            <w:tcW w:w="814" w:type="dxa"/>
            <w:vMerge w:val="restart"/>
          </w:tcPr>
          <w:p w14:paraId="6B2B7CF3" w14:textId="77777777" w:rsidR="00B119C6" w:rsidRPr="00B119C6" w:rsidRDefault="00B119C6" w:rsidP="00DD6ADC">
            <w:pPr>
              <w:rPr>
                <w:rFonts w:cstheme="minorHAnsi"/>
                <w:sz w:val="22"/>
                <w:szCs w:val="22"/>
              </w:rPr>
            </w:pPr>
            <w:r w:rsidRPr="00B119C6">
              <w:rPr>
                <w:rFonts w:cstheme="minorHAnsi"/>
                <w:sz w:val="22"/>
                <w:szCs w:val="22"/>
              </w:rPr>
              <w:t>7</w:t>
            </w:r>
          </w:p>
        </w:tc>
      </w:tr>
      <w:tr w:rsidR="00B119C6" w:rsidRPr="00B119C6" w14:paraId="38C9B3C9" w14:textId="77777777" w:rsidTr="00DD6ADC">
        <w:tc>
          <w:tcPr>
            <w:tcW w:w="1413" w:type="dxa"/>
            <w:vMerge/>
          </w:tcPr>
          <w:p w14:paraId="12E71C3C" w14:textId="77777777" w:rsidR="00B119C6" w:rsidRPr="00B119C6" w:rsidRDefault="00B119C6" w:rsidP="00DD6ADC">
            <w:pPr>
              <w:rPr>
                <w:rFonts w:cstheme="minorHAnsi"/>
                <w:sz w:val="22"/>
                <w:szCs w:val="22"/>
              </w:rPr>
            </w:pPr>
          </w:p>
        </w:tc>
        <w:tc>
          <w:tcPr>
            <w:tcW w:w="1417" w:type="dxa"/>
            <w:vMerge/>
          </w:tcPr>
          <w:p w14:paraId="4732D5C8" w14:textId="77777777" w:rsidR="00B119C6" w:rsidRPr="00B119C6" w:rsidRDefault="00B119C6" w:rsidP="00DD6ADC">
            <w:pPr>
              <w:rPr>
                <w:rFonts w:cstheme="minorHAnsi"/>
                <w:sz w:val="22"/>
                <w:szCs w:val="22"/>
              </w:rPr>
            </w:pPr>
          </w:p>
        </w:tc>
        <w:tc>
          <w:tcPr>
            <w:tcW w:w="709" w:type="dxa"/>
            <w:vMerge/>
          </w:tcPr>
          <w:p w14:paraId="0440250A" w14:textId="77777777" w:rsidR="00B119C6" w:rsidRPr="00B119C6" w:rsidRDefault="00B119C6" w:rsidP="00DD6ADC">
            <w:pPr>
              <w:rPr>
                <w:rFonts w:cstheme="minorHAnsi"/>
                <w:sz w:val="22"/>
                <w:szCs w:val="22"/>
              </w:rPr>
            </w:pPr>
          </w:p>
        </w:tc>
        <w:tc>
          <w:tcPr>
            <w:tcW w:w="1134" w:type="dxa"/>
            <w:vAlign w:val="center"/>
          </w:tcPr>
          <w:p w14:paraId="2BD999C5"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55ECE9B1" w14:textId="77777777" w:rsidR="00B119C6" w:rsidRPr="00B119C6" w:rsidRDefault="00B119C6" w:rsidP="00DD6ADC">
            <w:pPr>
              <w:jc w:val="center"/>
              <w:rPr>
                <w:rFonts w:cstheme="minorHAnsi"/>
                <w:sz w:val="22"/>
                <w:szCs w:val="22"/>
              </w:rPr>
            </w:pPr>
            <w:r w:rsidRPr="00B119C6">
              <w:rPr>
                <w:rFonts w:cstheme="minorHAnsi"/>
                <w:sz w:val="22"/>
                <w:szCs w:val="22"/>
              </w:rPr>
              <w:t>56</w:t>
            </w:r>
          </w:p>
        </w:tc>
        <w:tc>
          <w:tcPr>
            <w:tcW w:w="1134" w:type="dxa"/>
            <w:vAlign w:val="center"/>
          </w:tcPr>
          <w:p w14:paraId="7CCDFDF1" w14:textId="77777777" w:rsidR="00B119C6" w:rsidRPr="00B119C6" w:rsidRDefault="00B119C6" w:rsidP="00DD6ADC">
            <w:pPr>
              <w:jc w:val="center"/>
              <w:rPr>
                <w:rFonts w:cstheme="minorHAnsi"/>
                <w:sz w:val="22"/>
                <w:szCs w:val="22"/>
              </w:rPr>
            </w:pPr>
            <w:r w:rsidRPr="00B119C6">
              <w:rPr>
                <w:rFonts w:cstheme="minorHAnsi"/>
                <w:sz w:val="22"/>
                <w:szCs w:val="22"/>
              </w:rPr>
              <w:t>60.7 ± 11.3</w:t>
            </w:r>
          </w:p>
        </w:tc>
        <w:tc>
          <w:tcPr>
            <w:tcW w:w="1134" w:type="dxa"/>
            <w:vAlign w:val="center"/>
          </w:tcPr>
          <w:p w14:paraId="0594142B" w14:textId="77777777" w:rsidR="00B119C6" w:rsidRPr="00B119C6" w:rsidRDefault="00B119C6" w:rsidP="00DD6ADC">
            <w:pPr>
              <w:jc w:val="center"/>
              <w:rPr>
                <w:rFonts w:cstheme="minorHAnsi"/>
                <w:sz w:val="22"/>
                <w:szCs w:val="22"/>
              </w:rPr>
            </w:pPr>
            <w:r w:rsidRPr="00B119C6">
              <w:rPr>
                <w:rFonts w:cstheme="minorHAnsi"/>
                <w:sz w:val="22"/>
                <w:szCs w:val="22"/>
              </w:rPr>
              <w:t>48 (85.7)</w:t>
            </w:r>
          </w:p>
        </w:tc>
        <w:tc>
          <w:tcPr>
            <w:tcW w:w="851" w:type="dxa"/>
            <w:vAlign w:val="center"/>
          </w:tcPr>
          <w:p w14:paraId="1CD674C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6A4B219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5F540D72" w14:textId="77777777" w:rsidR="00B119C6" w:rsidRPr="00B119C6" w:rsidRDefault="00B119C6" w:rsidP="00DD6ADC">
            <w:pPr>
              <w:jc w:val="center"/>
              <w:rPr>
                <w:rFonts w:cstheme="minorHAnsi"/>
                <w:sz w:val="22"/>
                <w:szCs w:val="22"/>
              </w:rPr>
            </w:pPr>
            <w:r w:rsidRPr="00B119C6">
              <w:rPr>
                <w:rFonts w:cstheme="minorHAnsi"/>
                <w:sz w:val="22"/>
                <w:szCs w:val="22"/>
              </w:rPr>
              <w:t>24 (42.9)</w:t>
            </w:r>
          </w:p>
        </w:tc>
        <w:tc>
          <w:tcPr>
            <w:tcW w:w="1276" w:type="dxa"/>
            <w:vAlign w:val="center"/>
          </w:tcPr>
          <w:p w14:paraId="3694B0B9" w14:textId="77777777" w:rsidR="00B119C6" w:rsidRPr="00B119C6" w:rsidRDefault="00B119C6" w:rsidP="00DD6ADC">
            <w:pPr>
              <w:jc w:val="center"/>
              <w:rPr>
                <w:rFonts w:cstheme="minorHAnsi"/>
                <w:sz w:val="22"/>
                <w:szCs w:val="22"/>
              </w:rPr>
            </w:pPr>
            <w:r w:rsidRPr="00B119C6">
              <w:rPr>
                <w:rFonts w:cstheme="minorHAnsi"/>
                <w:sz w:val="22"/>
                <w:szCs w:val="22"/>
              </w:rPr>
              <w:t>14 (25.0)</w:t>
            </w:r>
          </w:p>
        </w:tc>
        <w:tc>
          <w:tcPr>
            <w:tcW w:w="854" w:type="dxa"/>
            <w:vAlign w:val="center"/>
          </w:tcPr>
          <w:p w14:paraId="014C68AD" w14:textId="77777777" w:rsidR="00B119C6" w:rsidRPr="00B119C6" w:rsidRDefault="00B119C6" w:rsidP="00DD6ADC">
            <w:pPr>
              <w:jc w:val="center"/>
              <w:rPr>
                <w:rFonts w:cstheme="minorHAnsi"/>
                <w:sz w:val="22"/>
                <w:szCs w:val="22"/>
              </w:rPr>
            </w:pPr>
            <w:r w:rsidRPr="00B119C6">
              <w:rPr>
                <w:rFonts w:cstheme="minorHAnsi"/>
                <w:sz w:val="22"/>
                <w:szCs w:val="22"/>
              </w:rPr>
              <w:t>44 (78.6)</w:t>
            </w:r>
          </w:p>
        </w:tc>
        <w:tc>
          <w:tcPr>
            <w:tcW w:w="814" w:type="dxa"/>
            <w:vMerge/>
          </w:tcPr>
          <w:p w14:paraId="6B58628D" w14:textId="77777777" w:rsidR="00B119C6" w:rsidRPr="00B119C6" w:rsidRDefault="00B119C6" w:rsidP="00DD6ADC">
            <w:pPr>
              <w:rPr>
                <w:rFonts w:cstheme="minorHAnsi"/>
                <w:sz w:val="22"/>
                <w:szCs w:val="22"/>
              </w:rPr>
            </w:pPr>
          </w:p>
        </w:tc>
      </w:tr>
      <w:tr w:rsidR="00B119C6" w:rsidRPr="00B119C6" w14:paraId="2A741A63" w14:textId="77777777" w:rsidTr="00DD6ADC">
        <w:tc>
          <w:tcPr>
            <w:tcW w:w="1413" w:type="dxa"/>
            <w:vMerge/>
          </w:tcPr>
          <w:p w14:paraId="2D02EF13" w14:textId="77777777" w:rsidR="00B119C6" w:rsidRPr="00B119C6" w:rsidRDefault="00B119C6" w:rsidP="00DD6ADC">
            <w:pPr>
              <w:rPr>
                <w:rFonts w:cstheme="minorHAnsi"/>
                <w:sz w:val="22"/>
                <w:szCs w:val="22"/>
              </w:rPr>
            </w:pPr>
          </w:p>
        </w:tc>
        <w:tc>
          <w:tcPr>
            <w:tcW w:w="1417" w:type="dxa"/>
            <w:vMerge/>
          </w:tcPr>
          <w:p w14:paraId="649A8990" w14:textId="77777777" w:rsidR="00B119C6" w:rsidRPr="00B119C6" w:rsidRDefault="00B119C6" w:rsidP="00DD6ADC">
            <w:pPr>
              <w:rPr>
                <w:rFonts w:cstheme="minorHAnsi"/>
                <w:sz w:val="22"/>
                <w:szCs w:val="22"/>
              </w:rPr>
            </w:pPr>
          </w:p>
        </w:tc>
        <w:tc>
          <w:tcPr>
            <w:tcW w:w="709" w:type="dxa"/>
            <w:vMerge/>
          </w:tcPr>
          <w:p w14:paraId="179C351A" w14:textId="77777777" w:rsidR="00B119C6" w:rsidRPr="00B119C6" w:rsidRDefault="00B119C6" w:rsidP="00DD6ADC">
            <w:pPr>
              <w:rPr>
                <w:rFonts w:cstheme="minorHAnsi"/>
                <w:sz w:val="22"/>
                <w:szCs w:val="22"/>
              </w:rPr>
            </w:pPr>
          </w:p>
        </w:tc>
        <w:tc>
          <w:tcPr>
            <w:tcW w:w="1134" w:type="dxa"/>
            <w:vAlign w:val="center"/>
          </w:tcPr>
          <w:p w14:paraId="5EADED7A"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517C42A7" w14:textId="77777777" w:rsidR="00B119C6" w:rsidRPr="00B119C6" w:rsidRDefault="00B119C6" w:rsidP="00DD6ADC">
            <w:pPr>
              <w:jc w:val="center"/>
              <w:rPr>
                <w:rFonts w:cstheme="minorHAnsi"/>
                <w:sz w:val="22"/>
                <w:szCs w:val="22"/>
              </w:rPr>
            </w:pPr>
            <w:r w:rsidRPr="00B119C6">
              <w:rPr>
                <w:rFonts w:cstheme="minorHAnsi"/>
                <w:sz w:val="22"/>
                <w:szCs w:val="22"/>
              </w:rPr>
              <w:t>34</w:t>
            </w:r>
          </w:p>
        </w:tc>
        <w:tc>
          <w:tcPr>
            <w:tcW w:w="1134" w:type="dxa"/>
            <w:vAlign w:val="center"/>
          </w:tcPr>
          <w:p w14:paraId="2715D8A3" w14:textId="77777777" w:rsidR="00B119C6" w:rsidRPr="00B119C6" w:rsidRDefault="00B119C6" w:rsidP="00DD6ADC">
            <w:pPr>
              <w:jc w:val="center"/>
              <w:rPr>
                <w:rFonts w:cstheme="minorHAnsi"/>
                <w:sz w:val="22"/>
                <w:szCs w:val="22"/>
              </w:rPr>
            </w:pPr>
            <w:r w:rsidRPr="00B119C6">
              <w:rPr>
                <w:rFonts w:cstheme="minorHAnsi"/>
                <w:sz w:val="22"/>
                <w:szCs w:val="22"/>
              </w:rPr>
              <w:t>59.3 ± 7.4</w:t>
            </w:r>
          </w:p>
        </w:tc>
        <w:tc>
          <w:tcPr>
            <w:tcW w:w="1134" w:type="dxa"/>
            <w:vAlign w:val="center"/>
          </w:tcPr>
          <w:p w14:paraId="0C24A223" w14:textId="77777777" w:rsidR="00B119C6" w:rsidRPr="00B119C6" w:rsidRDefault="00B119C6" w:rsidP="00DD6ADC">
            <w:pPr>
              <w:jc w:val="center"/>
              <w:rPr>
                <w:rFonts w:cstheme="minorHAnsi"/>
                <w:sz w:val="22"/>
                <w:szCs w:val="22"/>
              </w:rPr>
            </w:pPr>
            <w:r w:rsidRPr="00B119C6">
              <w:rPr>
                <w:rFonts w:cstheme="minorHAnsi"/>
                <w:sz w:val="22"/>
                <w:szCs w:val="22"/>
              </w:rPr>
              <w:t>22 (64.7)</w:t>
            </w:r>
          </w:p>
        </w:tc>
        <w:tc>
          <w:tcPr>
            <w:tcW w:w="851" w:type="dxa"/>
            <w:vAlign w:val="center"/>
          </w:tcPr>
          <w:p w14:paraId="746CBFA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B023B1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FA0F8AE" w14:textId="77777777" w:rsidR="00B119C6" w:rsidRPr="00B119C6" w:rsidRDefault="00B119C6" w:rsidP="00DD6ADC">
            <w:pPr>
              <w:jc w:val="center"/>
              <w:rPr>
                <w:rFonts w:cstheme="minorHAnsi"/>
                <w:sz w:val="22"/>
                <w:szCs w:val="22"/>
              </w:rPr>
            </w:pPr>
            <w:r w:rsidRPr="00B119C6">
              <w:rPr>
                <w:rFonts w:cstheme="minorHAnsi"/>
                <w:sz w:val="22"/>
                <w:szCs w:val="22"/>
              </w:rPr>
              <w:t>10 (29.4)</w:t>
            </w:r>
          </w:p>
        </w:tc>
        <w:tc>
          <w:tcPr>
            <w:tcW w:w="1276" w:type="dxa"/>
            <w:vAlign w:val="center"/>
          </w:tcPr>
          <w:p w14:paraId="0D710E92" w14:textId="77777777" w:rsidR="00B119C6" w:rsidRPr="00B119C6" w:rsidRDefault="00B119C6" w:rsidP="00DD6ADC">
            <w:pPr>
              <w:jc w:val="center"/>
              <w:rPr>
                <w:rFonts w:cstheme="minorHAnsi"/>
                <w:sz w:val="22"/>
                <w:szCs w:val="22"/>
              </w:rPr>
            </w:pPr>
            <w:r w:rsidRPr="00B119C6">
              <w:rPr>
                <w:rFonts w:cstheme="minorHAnsi"/>
                <w:sz w:val="22"/>
                <w:szCs w:val="22"/>
              </w:rPr>
              <w:t>0 (0.0)</w:t>
            </w:r>
          </w:p>
        </w:tc>
        <w:tc>
          <w:tcPr>
            <w:tcW w:w="854" w:type="dxa"/>
            <w:vAlign w:val="center"/>
          </w:tcPr>
          <w:p w14:paraId="4548A51F" w14:textId="77777777" w:rsidR="00B119C6" w:rsidRPr="00B119C6" w:rsidRDefault="00B119C6" w:rsidP="00DD6ADC">
            <w:pPr>
              <w:jc w:val="center"/>
              <w:rPr>
                <w:rFonts w:cstheme="minorHAnsi"/>
                <w:sz w:val="22"/>
                <w:szCs w:val="22"/>
              </w:rPr>
            </w:pPr>
            <w:r w:rsidRPr="00B119C6">
              <w:rPr>
                <w:rFonts w:cstheme="minorHAnsi"/>
                <w:sz w:val="22"/>
                <w:szCs w:val="22"/>
              </w:rPr>
              <w:t>14 (41.2)</w:t>
            </w:r>
          </w:p>
        </w:tc>
        <w:tc>
          <w:tcPr>
            <w:tcW w:w="814" w:type="dxa"/>
            <w:vMerge/>
          </w:tcPr>
          <w:p w14:paraId="0EF364F1" w14:textId="77777777" w:rsidR="00B119C6" w:rsidRPr="00B119C6" w:rsidRDefault="00B119C6" w:rsidP="00DD6ADC">
            <w:pPr>
              <w:rPr>
                <w:rFonts w:cstheme="minorHAnsi"/>
                <w:sz w:val="22"/>
                <w:szCs w:val="22"/>
              </w:rPr>
            </w:pPr>
          </w:p>
        </w:tc>
      </w:tr>
      <w:tr w:rsidR="00B119C6" w:rsidRPr="00B119C6" w14:paraId="6FF657E7" w14:textId="77777777" w:rsidTr="00DD6ADC">
        <w:tc>
          <w:tcPr>
            <w:tcW w:w="1413" w:type="dxa"/>
            <w:vMerge w:val="restart"/>
          </w:tcPr>
          <w:p w14:paraId="43252194" w14:textId="77777777" w:rsidR="00B119C6" w:rsidRPr="00B119C6" w:rsidRDefault="00B119C6" w:rsidP="00DD6ADC">
            <w:pPr>
              <w:rPr>
                <w:rFonts w:cstheme="minorHAnsi"/>
                <w:sz w:val="22"/>
                <w:szCs w:val="22"/>
              </w:rPr>
            </w:pPr>
            <w:r w:rsidRPr="00B119C6">
              <w:rPr>
                <w:rFonts w:cstheme="minorHAnsi"/>
                <w:sz w:val="22"/>
                <w:szCs w:val="22"/>
              </w:rPr>
              <w:t>Grufman et al., 2018</w:t>
            </w:r>
          </w:p>
        </w:tc>
        <w:tc>
          <w:tcPr>
            <w:tcW w:w="1417" w:type="dxa"/>
            <w:vMerge w:val="restart"/>
          </w:tcPr>
          <w:p w14:paraId="02860DE6" w14:textId="77777777" w:rsidR="00B119C6" w:rsidRPr="00B119C6" w:rsidRDefault="00B119C6" w:rsidP="00DD6ADC">
            <w:pPr>
              <w:rPr>
                <w:rFonts w:cstheme="minorHAnsi"/>
                <w:sz w:val="22"/>
                <w:szCs w:val="22"/>
              </w:rPr>
            </w:pPr>
            <w:r w:rsidRPr="00B119C6">
              <w:rPr>
                <w:rFonts w:cstheme="minorHAnsi"/>
                <w:sz w:val="22"/>
                <w:szCs w:val="22"/>
              </w:rPr>
              <w:t>Sweden</w:t>
            </w:r>
          </w:p>
        </w:tc>
        <w:tc>
          <w:tcPr>
            <w:tcW w:w="709" w:type="dxa"/>
            <w:vMerge w:val="restart"/>
          </w:tcPr>
          <w:p w14:paraId="6BCFEFF1"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2334E405"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3F1C5AC6" w14:textId="77777777" w:rsidR="00B119C6" w:rsidRPr="00B119C6" w:rsidRDefault="00B119C6" w:rsidP="00DD6ADC">
            <w:pPr>
              <w:jc w:val="center"/>
              <w:rPr>
                <w:rFonts w:cstheme="minorHAnsi"/>
                <w:sz w:val="22"/>
                <w:szCs w:val="22"/>
              </w:rPr>
            </w:pPr>
            <w:r w:rsidRPr="00B119C6">
              <w:rPr>
                <w:rFonts w:cstheme="minorHAnsi"/>
                <w:sz w:val="22"/>
                <w:szCs w:val="22"/>
              </w:rPr>
              <w:t>75</w:t>
            </w:r>
          </w:p>
        </w:tc>
        <w:tc>
          <w:tcPr>
            <w:tcW w:w="1134" w:type="dxa"/>
            <w:shd w:val="clear" w:color="auto" w:fill="auto"/>
            <w:vAlign w:val="center"/>
          </w:tcPr>
          <w:p w14:paraId="3DD3384B" w14:textId="77777777" w:rsidR="00B119C6" w:rsidRPr="00B119C6" w:rsidRDefault="00B119C6" w:rsidP="00DD6ADC">
            <w:pPr>
              <w:jc w:val="center"/>
              <w:rPr>
                <w:rFonts w:cstheme="minorHAnsi"/>
                <w:sz w:val="22"/>
                <w:szCs w:val="22"/>
              </w:rPr>
            </w:pPr>
            <w:r w:rsidRPr="00B119C6">
              <w:rPr>
                <w:rFonts w:cstheme="minorHAnsi"/>
                <w:sz w:val="22"/>
                <w:szCs w:val="22"/>
              </w:rPr>
              <w:t>79.3 ± 3.3</w:t>
            </w:r>
          </w:p>
        </w:tc>
        <w:tc>
          <w:tcPr>
            <w:tcW w:w="1134" w:type="dxa"/>
            <w:vAlign w:val="center"/>
          </w:tcPr>
          <w:p w14:paraId="6B237155" w14:textId="77777777" w:rsidR="00B119C6" w:rsidRPr="00B119C6" w:rsidRDefault="00B119C6" w:rsidP="00DD6ADC">
            <w:pPr>
              <w:jc w:val="center"/>
              <w:rPr>
                <w:rFonts w:cstheme="minorHAnsi"/>
                <w:sz w:val="22"/>
                <w:szCs w:val="22"/>
              </w:rPr>
            </w:pPr>
            <w:r w:rsidRPr="00B119C6">
              <w:rPr>
                <w:rFonts w:cstheme="minorHAnsi"/>
                <w:sz w:val="22"/>
                <w:szCs w:val="22"/>
              </w:rPr>
              <w:t>52 (69)</w:t>
            </w:r>
          </w:p>
        </w:tc>
        <w:tc>
          <w:tcPr>
            <w:tcW w:w="851" w:type="dxa"/>
            <w:vAlign w:val="center"/>
          </w:tcPr>
          <w:p w14:paraId="49BFACC9" w14:textId="77777777" w:rsidR="00B119C6" w:rsidRPr="00B119C6" w:rsidRDefault="00B119C6" w:rsidP="00DD6ADC">
            <w:pPr>
              <w:jc w:val="center"/>
              <w:rPr>
                <w:rFonts w:cstheme="minorHAnsi"/>
                <w:sz w:val="22"/>
                <w:szCs w:val="22"/>
              </w:rPr>
            </w:pPr>
            <w:r w:rsidRPr="00B119C6">
              <w:rPr>
                <w:rFonts w:cstheme="minorHAnsi"/>
                <w:sz w:val="22"/>
                <w:szCs w:val="22"/>
              </w:rPr>
              <w:t>26 (24-29)</w:t>
            </w:r>
          </w:p>
        </w:tc>
        <w:tc>
          <w:tcPr>
            <w:tcW w:w="992" w:type="dxa"/>
            <w:vAlign w:val="center"/>
          </w:tcPr>
          <w:p w14:paraId="59546BD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6BAFD1E" w14:textId="77777777" w:rsidR="00B119C6" w:rsidRPr="00B119C6" w:rsidRDefault="00B119C6" w:rsidP="00DD6ADC">
            <w:pPr>
              <w:jc w:val="center"/>
              <w:rPr>
                <w:rFonts w:cstheme="minorHAnsi"/>
                <w:sz w:val="22"/>
                <w:szCs w:val="22"/>
              </w:rPr>
            </w:pPr>
            <w:r w:rsidRPr="00B119C6">
              <w:rPr>
                <w:rFonts w:cstheme="minorHAnsi"/>
                <w:sz w:val="22"/>
                <w:szCs w:val="22"/>
              </w:rPr>
              <w:t>49 (65)</w:t>
            </w:r>
          </w:p>
        </w:tc>
        <w:tc>
          <w:tcPr>
            <w:tcW w:w="1276" w:type="dxa"/>
            <w:vAlign w:val="center"/>
          </w:tcPr>
          <w:p w14:paraId="1E8D16BB" w14:textId="77777777" w:rsidR="00B119C6" w:rsidRPr="00B119C6" w:rsidRDefault="00B119C6" w:rsidP="00DD6ADC">
            <w:pPr>
              <w:jc w:val="center"/>
              <w:rPr>
                <w:rFonts w:cstheme="minorHAnsi"/>
                <w:sz w:val="22"/>
                <w:szCs w:val="22"/>
              </w:rPr>
            </w:pPr>
            <w:r w:rsidRPr="00B119C6">
              <w:rPr>
                <w:rFonts w:cstheme="minorHAnsi"/>
                <w:sz w:val="22"/>
                <w:szCs w:val="22"/>
              </w:rPr>
              <w:t>22 (29)</w:t>
            </w:r>
          </w:p>
        </w:tc>
        <w:tc>
          <w:tcPr>
            <w:tcW w:w="854" w:type="dxa"/>
            <w:vAlign w:val="center"/>
          </w:tcPr>
          <w:p w14:paraId="25ADCB9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tcPr>
          <w:p w14:paraId="17674608"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7A3112F5" w14:textId="77777777" w:rsidTr="00DD6ADC">
        <w:tc>
          <w:tcPr>
            <w:tcW w:w="1413" w:type="dxa"/>
            <w:vMerge/>
          </w:tcPr>
          <w:p w14:paraId="58971F32" w14:textId="77777777" w:rsidR="00B119C6" w:rsidRPr="00B119C6" w:rsidRDefault="00B119C6" w:rsidP="00DD6ADC">
            <w:pPr>
              <w:rPr>
                <w:rFonts w:cstheme="minorHAnsi"/>
                <w:sz w:val="22"/>
                <w:szCs w:val="22"/>
              </w:rPr>
            </w:pPr>
          </w:p>
        </w:tc>
        <w:tc>
          <w:tcPr>
            <w:tcW w:w="1417" w:type="dxa"/>
            <w:vMerge/>
          </w:tcPr>
          <w:p w14:paraId="389498C2" w14:textId="77777777" w:rsidR="00B119C6" w:rsidRPr="00B119C6" w:rsidRDefault="00B119C6" w:rsidP="00DD6ADC">
            <w:pPr>
              <w:rPr>
                <w:rFonts w:cstheme="minorHAnsi"/>
                <w:sz w:val="22"/>
                <w:szCs w:val="22"/>
              </w:rPr>
            </w:pPr>
          </w:p>
        </w:tc>
        <w:tc>
          <w:tcPr>
            <w:tcW w:w="709" w:type="dxa"/>
            <w:vMerge/>
          </w:tcPr>
          <w:p w14:paraId="37B50AEA" w14:textId="77777777" w:rsidR="00B119C6" w:rsidRPr="00B119C6" w:rsidRDefault="00B119C6" w:rsidP="00DD6ADC">
            <w:pPr>
              <w:rPr>
                <w:rFonts w:cstheme="minorHAnsi"/>
                <w:sz w:val="22"/>
                <w:szCs w:val="22"/>
              </w:rPr>
            </w:pPr>
          </w:p>
        </w:tc>
        <w:tc>
          <w:tcPr>
            <w:tcW w:w="1134" w:type="dxa"/>
            <w:vAlign w:val="center"/>
          </w:tcPr>
          <w:p w14:paraId="377094F1"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750EA489" w14:textId="77777777" w:rsidR="00B119C6" w:rsidRPr="00B119C6" w:rsidRDefault="00B119C6" w:rsidP="00DD6ADC">
            <w:pPr>
              <w:jc w:val="center"/>
              <w:rPr>
                <w:rFonts w:cstheme="minorHAnsi"/>
                <w:sz w:val="22"/>
                <w:szCs w:val="22"/>
              </w:rPr>
            </w:pPr>
            <w:r w:rsidRPr="00B119C6">
              <w:rPr>
                <w:rFonts w:cstheme="minorHAnsi"/>
                <w:sz w:val="22"/>
                <w:szCs w:val="22"/>
              </w:rPr>
              <w:t>449</w:t>
            </w:r>
          </w:p>
        </w:tc>
        <w:tc>
          <w:tcPr>
            <w:tcW w:w="1134" w:type="dxa"/>
            <w:shd w:val="clear" w:color="auto" w:fill="auto"/>
            <w:vAlign w:val="center"/>
          </w:tcPr>
          <w:p w14:paraId="4DCB0472" w14:textId="77777777" w:rsidR="00B119C6" w:rsidRPr="00B119C6" w:rsidRDefault="00B119C6" w:rsidP="00DD6ADC">
            <w:pPr>
              <w:jc w:val="center"/>
              <w:rPr>
                <w:rFonts w:cstheme="minorHAnsi"/>
                <w:sz w:val="22"/>
                <w:szCs w:val="22"/>
              </w:rPr>
            </w:pPr>
            <w:r w:rsidRPr="00B119C6">
              <w:rPr>
                <w:rFonts w:cstheme="minorHAnsi"/>
                <w:sz w:val="22"/>
                <w:szCs w:val="22"/>
              </w:rPr>
              <w:t>66 ± 4</w:t>
            </w:r>
          </w:p>
        </w:tc>
        <w:tc>
          <w:tcPr>
            <w:tcW w:w="1134" w:type="dxa"/>
            <w:vAlign w:val="center"/>
          </w:tcPr>
          <w:p w14:paraId="007659D1" w14:textId="77777777" w:rsidR="00B119C6" w:rsidRPr="00B119C6" w:rsidRDefault="00B119C6" w:rsidP="00DD6ADC">
            <w:pPr>
              <w:jc w:val="center"/>
              <w:rPr>
                <w:rFonts w:cstheme="minorHAnsi"/>
                <w:sz w:val="22"/>
                <w:szCs w:val="22"/>
              </w:rPr>
            </w:pPr>
            <w:r w:rsidRPr="00B119C6">
              <w:rPr>
                <w:rFonts w:cstheme="minorHAnsi"/>
                <w:sz w:val="22"/>
                <w:szCs w:val="22"/>
              </w:rPr>
              <w:t>331 (74)</w:t>
            </w:r>
          </w:p>
        </w:tc>
        <w:tc>
          <w:tcPr>
            <w:tcW w:w="851" w:type="dxa"/>
            <w:vAlign w:val="center"/>
          </w:tcPr>
          <w:p w14:paraId="57605694" w14:textId="77777777" w:rsidR="00B119C6" w:rsidRPr="00B119C6" w:rsidRDefault="00B119C6" w:rsidP="00DD6ADC">
            <w:pPr>
              <w:jc w:val="center"/>
              <w:rPr>
                <w:rFonts w:cstheme="minorHAnsi"/>
                <w:sz w:val="22"/>
                <w:szCs w:val="22"/>
              </w:rPr>
            </w:pPr>
            <w:r w:rsidRPr="00B119C6">
              <w:rPr>
                <w:rFonts w:cstheme="minorHAnsi"/>
                <w:sz w:val="22"/>
                <w:szCs w:val="22"/>
              </w:rPr>
              <w:t>27 (24-30)</w:t>
            </w:r>
          </w:p>
        </w:tc>
        <w:tc>
          <w:tcPr>
            <w:tcW w:w="992" w:type="dxa"/>
            <w:vAlign w:val="center"/>
          </w:tcPr>
          <w:p w14:paraId="25E659B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10B85CA" w14:textId="77777777" w:rsidR="00B119C6" w:rsidRPr="00B119C6" w:rsidRDefault="00B119C6" w:rsidP="00DD6ADC">
            <w:pPr>
              <w:jc w:val="center"/>
              <w:rPr>
                <w:rFonts w:cstheme="minorHAnsi"/>
                <w:sz w:val="22"/>
                <w:szCs w:val="22"/>
              </w:rPr>
            </w:pPr>
            <w:r w:rsidRPr="00B119C6">
              <w:rPr>
                <w:rFonts w:cstheme="minorHAnsi"/>
                <w:sz w:val="22"/>
                <w:szCs w:val="22"/>
              </w:rPr>
              <w:t>235 (52)</w:t>
            </w:r>
          </w:p>
        </w:tc>
        <w:tc>
          <w:tcPr>
            <w:tcW w:w="1276" w:type="dxa"/>
            <w:vAlign w:val="center"/>
          </w:tcPr>
          <w:p w14:paraId="0218497D" w14:textId="77777777" w:rsidR="00B119C6" w:rsidRPr="00B119C6" w:rsidRDefault="00B119C6" w:rsidP="00DD6ADC">
            <w:pPr>
              <w:jc w:val="center"/>
              <w:rPr>
                <w:rFonts w:cstheme="minorHAnsi"/>
                <w:sz w:val="22"/>
                <w:szCs w:val="22"/>
              </w:rPr>
            </w:pPr>
            <w:r w:rsidRPr="00B119C6">
              <w:rPr>
                <w:rFonts w:cstheme="minorHAnsi"/>
                <w:sz w:val="22"/>
                <w:szCs w:val="22"/>
              </w:rPr>
              <w:t>104 (23)</w:t>
            </w:r>
          </w:p>
        </w:tc>
        <w:tc>
          <w:tcPr>
            <w:tcW w:w="854" w:type="dxa"/>
            <w:vAlign w:val="center"/>
          </w:tcPr>
          <w:p w14:paraId="78C7EF3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2931E529" w14:textId="77777777" w:rsidR="00B119C6" w:rsidRPr="00B119C6" w:rsidRDefault="00B119C6" w:rsidP="00DD6ADC">
            <w:pPr>
              <w:rPr>
                <w:rFonts w:cstheme="minorHAnsi"/>
                <w:sz w:val="22"/>
                <w:szCs w:val="22"/>
              </w:rPr>
            </w:pPr>
          </w:p>
        </w:tc>
      </w:tr>
      <w:tr w:rsidR="00B119C6" w:rsidRPr="00B119C6" w14:paraId="6BD4B69F" w14:textId="77777777" w:rsidTr="00DD6ADC">
        <w:tc>
          <w:tcPr>
            <w:tcW w:w="1413" w:type="dxa"/>
            <w:vMerge w:val="restart"/>
          </w:tcPr>
          <w:p w14:paraId="47B142A1" w14:textId="77777777" w:rsidR="00B119C6" w:rsidRPr="00B119C6" w:rsidRDefault="00B119C6" w:rsidP="00DD6ADC">
            <w:pPr>
              <w:rPr>
                <w:rFonts w:cstheme="minorHAnsi"/>
                <w:sz w:val="22"/>
                <w:szCs w:val="22"/>
              </w:rPr>
            </w:pPr>
            <w:r w:rsidRPr="00B119C6">
              <w:rPr>
                <w:rFonts w:cstheme="minorHAnsi"/>
                <w:sz w:val="22"/>
                <w:szCs w:val="22"/>
              </w:rPr>
              <w:t>Huang et al., 2019</w:t>
            </w:r>
          </w:p>
        </w:tc>
        <w:tc>
          <w:tcPr>
            <w:tcW w:w="1417" w:type="dxa"/>
            <w:vMerge w:val="restart"/>
          </w:tcPr>
          <w:p w14:paraId="7655FD9E"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5BEF7C26"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0D7AB16C" w14:textId="77777777" w:rsidR="00B119C6" w:rsidRPr="00B119C6" w:rsidRDefault="00B119C6" w:rsidP="00DD6ADC">
            <w:pPr>
              <w:rPr>
                <w:rFonts w:cstheme="minorHAnsi"/>
                <w:sz w:val="22"/>
                <w:szCs w:val="22"/>
              </w:rPr>
            </w:pPr>
            <w:r w:rsidRPr="00B119C6">
              <w:rPr>
                <w:rFonts w:cstheme="minorHAnsi"/>
                <w:sz w:val="22"/>
                <w:szCs w:val="22"/>
              </w:rPr>
              <w:t>ACS</w:t>
            </w:r>
          </w:p>
        </w:tc>
        <w:tc>
          <w:tcPr>
            <w:tcW w:w="1134" w:type="dxa"/>
            <w:vAlign w:val="center"/>
          </w:tcPr>
          <w:p w14:paraId="36F53A20" w14:textId="77777777" w:rsidR="00B119C6" w:rsidRPr="00B119C6" w:rsidRDefault="00B119C6" w:rsidP="00DD6ADC">
            <w:pPr>
              <w:jc w:val="center"/>
              <w:rPr>
                <w:rFonts w:cstheme="minorHAnsi"/>
                <w:sz w:val="22"/>
                <w:szCs w:val="22"/>
              </w:rPr>
            </w:pPr>
            <w:r w:rsidRPr="00B119C6">
              <w:rPr>
                <w:rFonts w:cstheme="minorHAnsi"/>
                <w:sz w:val="22"/>
                <w:szCs w:val="22"/>
              </w:rPr>
              <w:t>184</w:t>
            </w:r>
          </w:p>
        </w:tc>
        <w:tc>
          <w:tcPr>
            <w:tcW w:w="1134" w:type="dxa"/>
            <w:shd w:val="clear" w:color="auto" w:fill="auto"/>
            <w:vAlign w:val="center"/>
          </w:tcPr>
          <w:p w14:paraId="78C3B8CF" w14:textId="77777777" w:rsidR="00B119C6" w:rsidRPr="00B119C6" w:rsidRDefault="00B119C6" w:rsidP="00DD6ADC">
            <w:pPr>
              <w:jc w:val="center"/>
              <w:rPr>
                <w:rFonts w:cstheme="minorHAnsi"/>
                <w:sz w:val="22"/>
                <w:szCs w:val="22"/>
              </w:rPr>
            </w:pPr>
            <w:r w:rsidRPr="00B119C6">
              <w:rPr>
                <w:rFonts w:cstheme="minorHAnsi"/>
                <w:sz w:val="22"/>
                <w:szCs w:val="22"/>
              </w:rPr>
              <w:t>72.7 ± 3.3</w:t>
            </w:r>
          </w:p>
        </w:tc>
        <w:tc>
          <w:tcPr>
            <w:tcW w:w="1134" w:type="dxa"/>
            <w:vAlign w:val="center"/>
          </w:tcPr>
          <w:p w14:paraId="0795DF94" w14:textId="77777777" w:rsidR="00B119C6" w:rsidRPr="00B119C6" w:rsidRDefault="00B119C6" w:rsidP="00DD6ADC">
            <w:pPr>
              <w:jc w:val="center"/>
              <w:rPr>
                <w:rFonts w:cstheme="minorHAnsi"/>
                <w:sz w:val="22"/>
                <w:szCs w:val="22"/>
              </w:rPr>
            </w:pPr>
            <w:r w:rsidRPr="00B119C6">
              <w:rPr>
                <w:rFonts w:cstheme="minorHAnsi"/>
                <w:sz w:val="22"/>
                <w:szCs w:val="22"/>
              </w:rPr>
              <w:t>116 (63.0)</w:t>
            </w:r>
          </w:p>
        </w:tc>
        <w:tc>
          <w:tcPr>
            <w:tcW w:w="851" w:type="dxa"/>
            <w:vAlign w:val="center"/>
          </w:tcPr>
          <w:p w14:paraId="1BAEE65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1FC76C9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09D1C7E" w14:textId="77777777" w:rsidR="00B119C6" w:rsidRPr="00B119C6" w:rsidRDefault="00B119C6" w:rsidP="00DD6ADC">
            <w:pPr>
              <w:jc w:val="center"/>
              <w:rPr>
                <w:rFonts w:cstheme="minorHAnsi"/>
                <w:sz w:val="22"/>
                <w:szCs w:val="22"/>
              </w:rPr>
            </w:pPr>
            <w:r w:rsidRPr="00B119C6">
              <w:rPr>
                <w:rFonts w:cstheme="minorHAnsi"/>
                <w:sz w:val="22"/>
                <w:szCs w:val="22"/>
              </w:rPr>
              <w:t>131 (71.2)</w:t>
            </w:r>
          </w:p>
        </w:tc>
        <w:tc>
          <w:tcPr>
            <w:tcW w:w="1276" w:type="dxa"/>
            <w:vAlign w:val="center"/>
          </w:tcPr>
          <w:p w14:paraId="665AE67D" w14:textId="77777777" w:rsidR="00B119C6" w:rsidRPr="00B119C6" w:rsidRDefault="00B119C6" w:rsidP="00DD6ADC">
            <w:pPr>
              <w:jc w:val="center"/>
              <w:rPr>
                <w:rFonts w:cstheme="minorHAnsi"/>
                <w:sz w:val="22"/>
                <w:szCs w:val="22"/>
              </w:rPr>
            </w:pPr>
            <w:r w:rsidRPr="00B119C6">
              <w:rPr>
                <w:rFonts w:cstheme="minorHAnsi"/>
                <w:sz w:val="22"/>
                <w:szCs w:val="22"/>
              </w:rPr>
              <w:t>57 (31.0)</w:t>
            </w:r>
          </w:p>
        </w:tc>
        <w:tc>
          <w:tcPr>
            <w:tcW w:w="854" w:type="dxa"/>
            <w:vAlign w:val="center"/>
          </w:tcPr>
          <w:p w14:paraId="484925A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tcPr>
          <w:p w14:paraId="39361BC9" w14:textId="77777777" w:rsidR="00B119C6" w:rsidRPr="00B119C6" w:rsidRDefault="00B119C6" w:rsidP="00DD6ADC">
            <w:pPr>
              <w:rPr>
                <w:rFonts w:cstheme="minorHAnsi"/>
                <w:sz w:val="22"/>
                <w:szCs w:val="22"/>
              </w:rPr>
            </w:pPr>
            <w:r w:rsidRPr="00B119C6">
              <w:rPr>
                <w:rFonts w:cstheme="minorHAnsi"/>
                <w:sz w:val="22"/>
                <w:szCs w:val="22"/>
              </w:rPr>
              <w:t>7</w:t>
            </w:r>
          </w:p>
        </w:tc>
      </w:tr>
      <w:tr w:rsidR="00B119C6" w:rsidRPr="00B119C6" w14:paraId="168F8B46" w14:textId="77777777" w:rsidTr="00DD6ADC">
        <w:tc>
          <w:tcPr>
            <w:tcW w:w="1413" w:type="dxa"/>
            <w:vMerge/>
          </w:tcPr>
          <w:p w14:paraId="5A6EF256" w14:textId="77777777" w:rsidR="00B119C6" w:rsidRPr="00B119C6" w:rsidRDefault="00B119C6" w:rsidP="00DD6ADC">
            <w:pPr>
              <w:rPr>
                <w:rFonts w:cstheme="minorHAnsi"/>
                <w:sz w:val="22"/>
                <w:szCs w:val="22"/>
              </w:rPr>
            </w:pPr>
          </w:p>
        </w:tc>
        <w:tc>
          <w:tcPr>
            <w:tcW w:w="1417" w:type="dxa"/>
            <w:vMerge/>
          </w:tcPr>
          <w:p w14:paraId="6D53C1C1" w14:textId="77777777" w:rsidR="00B119C6" w:rsidRPr="00B119C6" w:rsidRDefault="00B119C6" w:rsidP="00DD6ADC">
            <w:pPr>
              <w:rPr>
                <w:rFonts w:cstheme="minorHAnsi"/>
                <w:sz w:val="22"/>
                <w:szCs w:val="22"/>
              </w:rPr>
            </w:pPr>
          </w:p>
        </w:tc>
        <w:tc>
          <w:tcPr>
            <w:tcW w:w="709" w:type="dxa"/>
            <w:vMerge/>
          </w:tcPr>
          <w:p w14:paraId="413CF443" w14:textId="77777777" w:rsidR="00B119C6" w:rsidRPr="00B119C6" w:rsidRDefault="00B119C6" w:rsidP="00DD6ADC">
            <w:pPr>
              <w:rPr>
                <w:rFonts w:cstheme="minorHAnsi"/>
                <w:sz w:val="22"/>
                <w:szCs w:val="22"/>
              </w:rPr>
            </w:pPr>
          </w:p>
        </w:tc>
        <w:tc>
          <w:tcPr>
            <w:tcW w:w="1134" w:type="dxa"/>
            <w:vAlign w:val="center"/>
          </w:tcPr>
          <w:p w14:paraId="5A737E96"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1BCC2EF0" w14:textId="77777777" w:rsidR="00B119C6" w:rsidRPr="00B119C6" w:rsidRDefault="00B119C6" w:rsidP="00DD6ADC">
            <w:pPr>
              <w:jc w:val="center"/>
              <w:rPr>
                <w:rFonts w:cstheme="minorHAnsi"/>
                <w:sz w:val="22"/>
                <w:szCs w:val="22"/>
              </w:rPr>
            </w:pPr>
            <w:r w:rsidRPr="00B119C6">
              <w:rPr>
                <w:rFonts w:cstheme="minorHAnsi"/>
                <w:sz w:val="22"/>
                <w:szCs w:val="22"/>
              </w:rPr>
              <w:t>46</w:t>
            </w:r>
          </w:p>
        </w:tc>
        <w:tc>
          <w:tcPr>
            <w:tcW w:w="1134" w:type="dxa"/>
            <w:shd w:val="clear" w:color="auto" w:fill="auto"/>
            <w:vAlign w:val="center"/>
          </w:tcPr>
          <w:p w14:paraId="03317CFD" w14:textId="77777777" w:rsidR="00B119C6" w:rsidRPr="00B119C6" w:rsidRDefault="00B119C6" w:rsidP="00DD6ADC">
            <w:pPr>
              <w:jc w:val="center"/>
              <w:rPr>
                <w:rFonts w:cstheme="minorHAnsi"/>
                <w:sz w:val="22"/>
                <w:szCs w:val="22"/>
              </w:rPr>
            </w:pPr>
            <w:r w:rsidRPr="00B119C6">
              <w:rPr>
                <w:rFonts w:cstheme="minorHAnsi"/>
                <w:sz w:val="22"/>
                <w:szCs w:val="22"/>
              </w:rPr>
              <w:t>72.8 ± 2.6</w:t>
            </w:r>
          </w:p>
        </w:tc>
        <w:tc>
          <w:tcPr>
            <w:tcW w:w="1134" w:type="dxa"/>
            <w:vAlign w:val="center"/>
          </w:tcPr>
          <w:p w14:paraId="1C94BA8C" w14:textId="77777777" w:rsidR="00B119C6" w:rsidRPr="00B119C6" w:rsidRDefault="00B119C6" w:rsidP="00DD6ADC">
            <w:pPr>
              <w:jc w:val="center"/>
              <w:rPr>
                <w:rFonts w:cstheme="minorHAnsi"/>
                <w:sz w:val="22"/>
                <w:szCs w:val="22"/>
              </w:rPr>
            </w:pPr>
            <w:r w:rsidRPr="00B119C6">
              <w:rPr>
                <w:rFonts w:cstheme="minorHAnsi"/>
                <w:sz w:val="22"/>
                <w:szCs w:val="22"/>
              </w:rPr>
              <w:t>21 (45.7)</w:t>
            </w:r>
          </w:p>
        </w:tc>
        <w:tc>
          <w:tcPr>
            <w:tcW w:w="851" w:type="dxa"/>
            <w:vAlign w:val="center"/>
          </w:tcPr>
          <w:p w14:paraId="10C54F0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7C75729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0B91944" w14:textId="77777777" w:rsidR="00B119C6" w:rsidRPr="00B119C6" w:rsidRDefault="00B119C6" w:rsidP="00DD6ADC">
            <w:pPr>
              <w:jc w:val="center"/>
              <w:rPr>
                <w:rFonts w:cstheme="minorHAnsi"/>
                <w:sz w:val="22"/>
                <w:szCs w:val="22"/>
              </w:rPr>
            </w:pPr>
            <w:r w:rsidRPr="00B119C6">
              <w:rPr>
                <w:rFonts w:cstheme="minorHAnsi"/>
                <w:sz w:val="22"/>
                <w:szCs w:val="22"/>
              </w:rPr>
              <w:t>31 (67.4)</w:t>
            </w:r>
          </w:p>
        </w:tc>
        <w:tc>
          <w:tcPr>
            <w:tcW w:w="1276" w:type="dxa"/>
            <w:vAlign w:val="center"/>
          </w:tcPr>
          <w:p w14:paraId="180B1175" w14:textId="77777777" w:rsidR="00B119C6" w:rsidRPr="00B119C6" w:rsidRDefault="00B119C6" w:rsidP="00DD6ADC">
            <w:pPr>
              <w:jc w:val="center"/>
              <w:rPr>
                <w:rFonts w:cstheme="minorHAnsi"/>
                <w:sz w:val="22"/>
                <w:szCs w:val="22"/>
              </w:rPr>
            </w:pPr>
            <w:r w:rsidRPr="00B119C6">
              <w:rPr>
                <w:rFonts w:cstheme="minorHAnsi"/>
                <w:sz w:val="22"/>
                <w:szCs w:val="22"/>
              </w:rPr>
              <w:t>8 (17.4)</w:t>
            </w:r>
          </w:p>
        </w:tc>
        <w:tc>
          <w:tcPr>
            <w:tcW w:w="854" w:type="dxa"/>
            <w:vAlign w:val="center"/>
          </w:tcPr>
          <w:p w14:paraId="7BA9817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tcPr>
          <w:p w14:paraId="30D92C91" w14:textId="77777777" w:rsidR="00B119C6" w:rsidRPr="00B119C6" w:rsidRDefault="00B119C6" w:rsidP="00DD6ADC">
            <w:pPr>
              <w:rPr>
                <w:rFonts w:cstheme="minorHAnsi"/>
                <w:sz w:val="22"/>
                <w:szCs w:val="22"/>
              </w:rPr>
            </w:pPr>
          </w:p>
        </w:tc>
      </w:tr>
      <w:tr w:rsidR="00B119C6" w:rsidRPr="00B119C6" w14:paraId="056D5AA1" w14:textId="77777777" w:rsidTr="00DD6ADC">
        <w:tc>
          <w:tcPr>
            <w:tcW w:w="1413" w:type="dxa"/>
            <w:vMerge w:val="restart"/>
          </w:tcPr>
          <w:p w14:paraId="1BDEB2AE" w14:textId="77777777" w:rsidR="00B119C6" w:rsidRPr="00B119C6" w:rsidRDefault="00B119C6" w:rsidP="00DD6ADC">
            <w:pPr>
              <w:rPr>
                <w:rFonts w:cstheme="minorHAnsi"/>
                <w:sz w:val="22"/>
                <w:szCs w:val="22"/>
              </w:rPr>
            </w:pPr>
            <w:r w:rsidRPr="00B119C6">
              <w:rPr>
                <w:rFonts w:cstheme="minorHAnsi"/>
                <w:sz w:val="22"/>
                <w:szCs w:val="22"/>
              </w:rPr>
              <w:t>Ischimoto et al., 2009</w:t>
            </w:r>
          </w:p>
        </w:tc>
        <w:tc>
          <w:tcPr>
            <w:tcW w:w="1417" w:type="dxa"/>
            <w:vMerge w:val="restart"/>
          </w:tcPr>
          <w:p w14:paraId="4979842B" w14:textId="77777777" w:rsidR="00B119C6" w:rsidRPr="00B119C6" w:rsidRDefault="00B119C6" w:rsidP="00DD6ADC">
            <w:pPr>
              <w:rPr>
                <w:rFonts w:cstheme="minorHAnsi"/>
                <w:sz w:val="22"/>
                <w:szCs w:val="22"/>
              </w:rPr>
            </w:pPr>
            <w:r w:rsidRPr="00B119C6">
              <w:rPr>
                <w:rFonts w:cstheme="minorHAnsi"/>
                <w:sz w:val="22"/>
                <w:szCs w:val="22"/>
              </w:rPr>
              <w:t>Japan</w:t>
            </w:r>
          </w:p>
        </w:tc>
        <w:tc>
          <w:tcPr>
            <w:tcW w:w="709" w:type="dxa"/>
            <w:vMerge w:val="restart"/>
          </w:tcPr>
          <w:p w14:paraId="55D03FFC"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313382A3"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202763C2" w14:textId="77777777" w:rsidR="00B119C6" w:rsidRPr="00B119C6" w:rsidRDefault="00B119C6" w:rsidP="00DD6ADC">
            <w:pPr>
              <w:jc w:val="center"/>
              <w:rPr>
                <w:rFonts w:cstheme="minorHAnsi"/>
                <w:sz w:val="22"/>
                <w:szCs w:val="22"/>
              </w:rPr>
            </w:pPr>
            <w:r w:rsidRPr="00B119C6">
              <w:rPr>
                <w:rFonts w:cstheme="minorHAnsi"/>
                <w:sz w:val="22"/>
                <w:szCs w:val="22"/>
              </w:rPr>
              <w:t>38</w:t>
            </w:r>
          </w:p>
        </w:tc>
        <w:tc>
          <w:tcPr>
            <w:tcW w:w="1134" w:type="dxa"/>
            <w:vAlign w:val="center"/>
          </w:tcPr>
          <w:p w14:paraId="222ADA54" w14:textId="77777777" w:rsidR="00B119C6" w:rsidRPr="00B119C6" w:rsidRDefault="00B119C6" w:rsidP="00DD6ADC">
            <w:pPr>
              <w:jc w:val="center"/>
              <w:rPr>
                <w:rFonts w:cstheme="minorHAnsi"/>
                <w:sz w:val="22"/>
                <w:szCs w:val="22"/>
              </w:rPr>
            </w:pPr>
            <w:r w:rsidRPr="00B119C6">
              <w:rPr>
                <w:rFonts w:cstheme="minorHAnsi"/>
                <w:sz w:val="22"/>
                <w:szCs w:val="22"/>
              </w:rPr>
              <w:t>61.9 ± 10.4</w:t>
            </w:r>
          </w:p>
        </w:tc>
        <w:tc>
          <w:tcPr>
            <w:tcW w:w="1134" w:type="dxa"/>
            <w:vAlign w:val="center"/>
          </w:tcPr>
          <w:p w14:paraId="61067B9D" w14:textId="77777777" w:rsidR="00B119C6" w:rsidRPr="00B119C6" w:rsidRDefault="00B119C6" w:rsidP="00DD6ADC">
            <w:pPr>
              <w:jc w:val="center"/>
              <w:rPr>
                <w:rFonts w:cstheme="minorHAnsi"/>
                <w:sz w:val="22"/>
                <w:szCs w:val="22"/>
              </w:rPr>
            </w:pPr>
            <w:r w:rsidRPr="00B119C6">
              <w:rPr>
                <w:rFonts w:cstheme="minorHAnsi"/>
                <w:sz w:val="22"/>
                <w:szCs w:val="22"/>
              </w:rPr>
              <w:t>35 (92.1)</w:t>
            </w:r>
          </w:p>
        </w:tc>
        <w:tc>
          <w:tcPr>
            <w:tcW w:w="851" w:type="dxa"/>
            <w:vAlign w:val="center"/>
          </w:tcPr>
          <w:p w14:paraId="50C1319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1E985BDA" w14:textId="77777777" w:rsidR="00B119C6" w:rsidRPr="00B119C6" w:rsidRDefault="00B119C6" w:rsidP="00DD6ADC">
            <w:pPr>
              <w:jc w:val="center"/>
              <w:rPr>
                <w:rFonts w:cstheme="minorHAnsi"/>
                <w:sz w:val="22"/>
                <w:szCs w:val="22"/>
              </w:rPr>
            </w:pPr>
            <w:r w:rsidRPr="00B119C6">
              <w:rPr>
                <w:rFonts w:cstheme="minorHAnsi"/>
                <w:sz w:val="22"/>
                <w:szCs w:val="22"/>
              </w:rPr>
              <w:t>53.3 ± 9.3</w:t>
            </w:r>
          </w:p>
        </w:tc>
        <w:tc>
          <w:tcPr>
            <w:tcW w:w="1134" w:type="dxa"/>
            <w:vAlign w:val="center"/>
          </w:tcPr>
          <w:p w14:paraId="5608868C" w14:textId="77777777" w:rsidR="00B119C6" w:rsidRPr="00B119C6" w:rsidRDefault="00B119C6" w:rsidP="00DD6ADC">
            <w:pPr>
              <w:jc w:val="center"/>
              <w:rPr>
                <w:rFonts w:cstheme="minorHAnsi"/>
                <w:sz w:val="22"/>
                <w:szCs w:val="22"/>
              </w:rPr>
            </w:pPr>
            <w:r w:rsidRPr="00B119C6">
              <w:rPr>
                <w:rFonts w:cstheme="minorHAnsi"/>
                <w:sz w:val="22"/>
                <w:szCs w:val="22"/>
              </w:rPr>
              <w:t>23 (60.5)</w:t>
            </w:r>
          </w:p>
        </w:tc>
        <w:tc>
          <w:tcPr>
            <w:tcW w:w="1276" w:type="dxa"/>
            <w:vAlign w:val="center"/>
          </w:tcPr>
          <w:p w14:paraId="201E8639" w14:textId="77777777" w:rsidR="00B119C6" w:rsidRPr="00B119C6" w:rsidRDefault="00B119C6" w:rsidP="00DD6ADC">
            <w:pPr>
              <w:jc w:val="center"/>
              <w:rPr>
                <w:rFonts w:cstheme="minorHAnsi"/>
                <w:sz w:val="22"/>
                <w:szCs w:val="22"/>
              </w:rPr>
            </w:pPr>
            <w:r w:rsidRPr="00B119C6">
              <w:rPr>
                <w:rFonts w:cstheme="minorHAnsi"/>
                <w:sz w:val="22"/>
                <w:szCs w:val="22"/>
              </w:rPr>
              <w:t>19 (50.0)</w:t>
            </w:r>
          </w:p>
        </w:tc>
        <w:tc>
          <w:tcPr>
            <w:tcW w:w="854" w:type="dxa"/>
            <w:vAlign w:val="center"/>
          </w:tcPr>
          <w:p w14:paraId="4E0FF89F" w14:textId="77777777" w:rsidR="00B119C6" w:rsidRPr="00B119C6" w:rsidRDefault="00B119C6" w:rsidP="00DD6ADC">
            <w:pPr>
              <w:jc w:val="center"/>
              <w:rPr>
                <w:rFonts w:cstheme="minorHAnsi"/>
                <w:sz w:val="22"/>
                <w:szCs w:val="22"/>
              </w:rPr>
            </w:pPr>
            <w:r w:rsidRPr="00B119C6">
              <w:rPr>
                <w:rFonts w:cstheme="minorHAnsi"/>
                <w:sz w:val="22"/>
                <w:szCs w:val="22"/>
              </w:rPr>
              <w:t>25 (65.8)</w:t>
            </w:r>
          </w:p>
        </w:tc>
        <w:tc>
          <w:tcPr>
            <w:tcW w:w="814" w:type="dxa"/>
            <w:vMerge w:val="restart"/>
          </w:tcPr>
          <w:p w14:paraId="55C1C347" w14:textId="77777777" w:rsidR="00B119C6" w:rsidRPr="00B119C6" w:rsidRDefault="00B119C6" w:rsidP="00DD6ADC">
            <w:pPr>
              <w:rPr>
                <w:rFonts w:cstheme="minorHAnsi"/>
                <w:sz w:val="22"/>
                <w:szCs w:val="22"/>
              </w:rPr>
            </w:pPr>
            <w:r w:rsidRPr="00B119C6">
              <w:rPr>
                <w:rFonts w:cstheme="minorHAnsi"/>
                <w:sz w:val="22"/>
                <w:szCs w:val="22"/>
              </w:rPr>
              <w:t>8</w:t>
            </w:r>
          </w:p>
        </w:tc>
      </w:tr>
      <w:tr w:rsidR="00B119C6" w:rsidRPr="00B119C6" w14:paraId="528BC8C6" w14:textId="77777777" w:rsidTr="00DD6ADC">
        <w:tc>
          <w:tcPr>
            <w:tcW w:w="1413" w:type="dxa"/>
            <w:vMerge/>
          </w:tcPr>
          <w:p w14:paraId="4F3A922D" w14:textId="77777777" w:rsidR="00B119C6" w:rsidRPr="00B119C6" w:rsidRDefault="00B119C6" w:rsidP="00DD6ADC">
            <w:pPr>
              <w:rPr>
                <w:rFonts w:cstheme="minorHAnsi"/>
                <w:sz w:val="22"/>
                <w:szCs w:val="22"/>
              </w:rPr>
            </w:pPr>
          </w:p>
        </w:tc>
        <w:tc>
          <w:tcPr>
            <w:tcW w:w="1417" w:type="dxa"/>
            <w:vMerge/>
          </w:tcPr>
          <w:p w14:paraId="1506B153" w14:textId="77777777" w:rsidR="00B119C6" w:rsidRPr="00B119C6" w:rsidRDefault="00B119C6" w:rsidP="00DD6ADC">
            <w:pPr>
              <w:rPr>
                <w:rFonts w:cstheme="minorHAnsi"/>
                <w:sz w:val="22"/>
                <w:szCs w:val="22"/>
              </w:rPr>
            </w:pPr>
          </w:p>
        </w:tc>
        <w:tc>
          <w:tcPr>
            <w:tcW w:w="709" w:type="dxa"/>
            <w:vMerge/>
          </w:tcPr>
          <w:p w14:paraId="3CCD82FC" w14:textId="77777777" w:rsidR="00B119C6" w:rsidRPr="00B119C6" w:rsidRDefault="00B119C6" w:rsidP="00DD6ADC">
            <w:pPr>
              <w:rPr>
                <w:rFonts w:cstheme="minorHAnsi"/>
                <w:sz w:val="22"/>
                <w:szCs w:val="22"/>
              </w:rPr>
            </w:pPr>
          </w:p>
        </w:tc>
        <w:tc>
          <w:tcPr>
            <w:tcW w:w="1134" w:type="dxa"/>
            <w:vAlign w:val="center"/>
          </w:tcPr>
          <w:p w14:paraId="3326E27A"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75CB2F7E" w14:textId="77777777" w:rsidR="00B119C6" w:rsidRPr="00B119C6" w:rsidRDefault="00B119C6" w:rsidP="00DD6ADC">
            <w:pPr>
              <w:jc w:val="center"/>
              <w:rPr>
                <w:rFonts w:cstheme="minorHAnsi"/>
                <w:sz w:val="22"/>
                <w:szCs w:val="22"/>
              </w:rPr>
            </w:pPr>
            <w:r w:rsidRPr="00B119C6">
              <w:rPr>
                <w:rFonts w:cstheme="minorHAnsi"/>
                <w:sz w:val="22"/>
                <w:szCs w:val="22"/>
              </w:rPr>
              <w:t>33</w:t>
            </w:r>
          </w:p>
        </w:tc>
        <w:tc>
          <w:tcPr>
            <w:tcW w:w="1134" w:type="dxa"/>
            <w:vAlign w:val="center"/>
          </w:tcPr>
          <w:p w14:paraId="0EE9F86D" w14:textId="77777777" w:rsidR="00B119C6" w:rsidRPr="00B119C6" w:rsidRDefault="00B119C6" w:rsidP="00DD6ADC">
            <w:pPr>
              <w:jc w:val="center"/>
              <w:rPr>
                <w:rFonts w:cstheme="minorHAnsi"/>
                <w:sz w:val="22"/>
                <w:szCs w:val="22"/>
              </w:rPr>
            </w:pPr>
            <w:r w:rsidRPr="00B119C6">
              <w:rPr>
                <w:rFonts w:cstheme="minorHAnsi"/>
                <w:sz w:val="22"/>
                <w:szCs w:val="22"/>
              </w:rPr>
              <w:t>66.5 ± 12.6</w:t>
            </w:r>
          </w:p>
        </w:tc>
        <w:tc>
          <w:tcPr>
            <w:tcW w:w="1134" w:type="dxa"/>
            <w:vAlign w:val="center"/>
          </w:tcPr>
          <w:p w14:paraId="40EC269E" w14:textId="77777777" w:rsidR="00B119C6" w:rsidRPr="00B119C6" w:rsidRDefault="00B119C6" w:rsidP="00DD6ADC">
            <w:pPr>
              <w:jc w:val="center"/>
              <w:rPr>
                <w:rFonts w:cstheme="minorHAnsi"/>
                <w:sz w:val="22"/>
                <w:szCs w:val="22"/>
              </w:rPr>
            </w:pPr>
            <w:r w:rsidRPr="00B119C6">
              <w:rPr>
                <w:rFonts w:cstheme="minorHAnsi"/>
                <w:sz w:val="22"/>
                <w:szCs w:val="22"/>
              </w:rPr>
              <w:t>27 (81.8)</w:t>
            </w:r>
          </w:p>
        </w:tc>
        <w:tc>
          <w:tcPr>
            <w:tcW w:w="851" w:type="dxa"/>
            <w:vAlign w:val="center"/>
          </w:tcPr>
          <w:p w14:paraId="3E925E0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102D27B4" w14:textId="77777777" w:rsidR="00B119C6" w:rsidRPr="00B119C6" w:rsidRDefault="00B119C6" w:rsidP="00DD6ADC">
            <w:pPr>
              <w:jc w:val="center"/>
              <w:rPr>
                <w:rFonts w:cstheme="minorHAnsi"/>
                <w:sz w:val="22"/>
                <w:szCs w:val="22"/>
              </w:rPr>
            </w:pPr>
            <w:r w:rsidRPr="00B119C6">
              <w:rPr>
                <w:rFonts w:cstheme="minorHAnsi"/>
                <w:sz w:val="22"/>
                <w:szCs w:val="22"/>
              </w:rPr>
              <w:t>49.4 ± 11.7</w:t>
            </w:r>
          </w:p>
        </w:tc>
        <w:tc>
          <w:tcPr>
            <w:tcW w:w="1134" w:type="dxa"/>
            <w:vAlign w:val="center"/>
          </w:tcPr>
          <w:p w14:paraId="2F58E7FA" w14:textId="77777777" w:rsidR="00B119C6" w:rsidRPr="00B119C6" w:rsidRDefault="00B119C6" w:rsidP="00DD6ADC">
            <w:pPr>
              <w:jc w:val="center"/>
              <w:rPr>
                <w:rFonts w:cstheme="minorHAnsi"/>
                <w:sz w:val="22"/>
                <w:szCs w:val="22"/>
              </w:rPr>
            </w:pPr>
            <w:r w:rsidRPr="00B119C6">
              <w:rPr>
                <w:rFonts w:cstheme="minorHAnsi"/>
                <w:sz w:val="22"/>
                <w:szCs w:val="22"/>
              </w:rPr>
              <w:t>16 (48.5)</w:t>
            </w:r>
          </w:p>
        </w:tc>
        <w:tc>
          <w:tcPr>
            <w:tcW w:w="1276" w:type="dxa"/>
            <w:vAlign w:val="center"/>
          </w:tcPr>
          <w:p w14:paraId="00C83585" w14:textId="77777777" w:rsidR="00B119C6" w:rsidRPr="00B119C6" w:rsidRDefault="00B119C6" w:rsidP="00DD6ADC">
            <w:pPr>
              <w:jc w:val="center"/>
              <w:rPr>
                <w:rFonts w:cstheme="minorHAnsi"/>
                <w:sz w:val="22"/>
                <w:szCs w:val="22"/>
              </w:rPr>
            </w:pPr>
            <w:r w:rsidRPr="00B119C6">
              <w:rPr>
                <w:rFonts w:cstheme="minorHAnsi"/>
                <w:sz w:val="22"/>
                <w:szCs w:val="22"/>
              </w:rPr>
              <w:t>14 (42.4)</w:t>
            </w:r>
          </w:p>
        </w:tc>
        <w:tc>
          <w:tcPr>
            <w:tcW w:w="854" w:type="dxa"/>
            <w:vAlign w:val="center"/>
          </w:tcPr>
          <w:p w14:paraId="1BB9DEAC" w14:textId="77777777" w:rsidR="00B119C6" w:rsidRPr="00B119C6" w:rsidRDefault="00B119C6" w:rsidP="00DD6ADC">
            <w:pPr>
              <w:jc w:val="center"/>
              <w:rPr>
                <w:rFonts w:cstheme="minorHAnsi"/>
                <w:sz w:val="22"/>
                <w:szCs w:val="22"/>
              </w:rPr>
            </w:pPr>
            <w:r w:rsidRPr="00B119C6">
              <w:rPr>
                <w:rFonts w:cstheme="minorHAnsi"/>
                <w:sz w:val="22"/>
                <w:szCs w:val="22"/>
              </w:rPr>
              <w:t>21 (63.6)</w:t>
            </w:r>
          </w:p>
        </w:tc>
        <w:tc>
          <w:tcPr>
            <w:tcW w:w="814" w:type="dxa"/>
            <w:vMerge/>
          </w:tcPr>
          <w:p w14:paraId="44A03E88" w14:textId="77777777" w:rsidR="00B119C6" w:rsidRPr="00B119C6" w:rsidRDefault="00B119C6" w:rsidP="00DD6ADC">
            <w:pPr>
              <w:rPr>
                <w:rFonts w:cstheme="minorHAnsi"/>
                <w:sz w:val="22"/>
                <w:szCs w:val="22"/>
              </w:rPr>
            </w:pPr>
          </w:p>
        </w:tc>
      </w:tr>
      <w:tr w:rsidR="00B119C6" w:rsidRPr="00B119C6" w14:paraId="504D0F4F" w14:textId="77777777" w:rsidTr="00DD6ADC">
        <w:tc>
          <w:tcPr>
            <w:tcW w:w="1413" w:type="dxa"/>
            <w:vMerge w:val="restart"/>
          </w:tcPr>
          <w:p w14:paraId="57A24286" w14:textId="77777777" w:rsidR="00B119C6" w:rsidRPr="00B119C6" w:rsidRDefault="00B119C6" w:rsidP="00DD6ADC">
            <w:pPr>
              <w:rPr>
                <w:rFonts w:cstheme="minorHAnsi"/>
                <w:sz w:val="22"/>
                <w:szCs w:val="22"/>
              </w:rPr>
            </w:pPr>
            <w:r w:rsidRPr="00B119C6">
              <w:rPr>
                <w:rFonts w:cstheme="minorHAnsi"/>
                <w:sz w:val="22"/>
                <w:szCs w:val="22"/>
              </w:rPr>
              <w:t>Ix et al., 2007</w:t>
            </w:r>
          </w:p>
        </w:tc>
        <w:tc>
          <w:tcPr>
            <w:tcW w:w="1417" w:type="dxa"/>
            <w:vMerge w:val="restart"/>
          </w:tcPr>
          <w:p w14:paraId="06DEEC6B" w14:textId="77777777" w:rsidR="00B119C6" w:rsidRPr="00B119C6" w:rsidRDefault="00B119C6" w:rsidP="00DD6ADC">
            <w:pPr>
              <w:rPr>
                <w:rFonts w:cstheme="minorHAnsi"/>
                <w:sz w:val="22"/>
                <w:szCs w:val="22"/>
              </w:rPr>
            </w:pPr>
            <w:r w:rsidRPr="00B119C6">
              <w:rPr>
                <w:rFonts w:cstheme="minorHAnsi"/>
                <w:sz w:val="22"/>
                <w:szCs w:val="22"/>
              </w:rPr>
              <w:t>USA</w:t>
            </w:r>
          </w:p>
        </w:tc>
        <w:tc>
          <w:tcPr>
            <w:tcW w:w="709" w:type="dxa"/>
            <w:vMerge w:val="restart"/>
          </w:tcPr>
          <w:p w14:paraId="31208144"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470BD09D"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shd w:val="clear" w:color="auto" w:fill="auto"/>
            <w:vAlign w:val="center"/>
          </w:tcPr>
          <w:p w14:paraId="2B4EF8BE" w14:textId="77777777" w:rsidR="00B119C6" w:rsidRPr="00B119C6" w:rsidRDefault="00B119C6" w:rsidP="00DD6ADC">
            <w:pPr>
              <w:jc w:val="center"/>
              <w:rPr>
                <w:rFonts w:cstheme="minorHAnsi"/>
                <w:sz w:val="22"/>
                <w:szCs w:val="22"/>
              </w:rPr>
            </w:pPr>
            <w:r w:rsidRPr="00B119C6">
              <w:rPr>
                <w:rFonts w:cstheme="minorHAnsi"/>
                <w:sz w:val="22"/>
                <w:szCs w:val="22"/>
              </w:rPr>
              <w:t>487</w:t>
            </w:r>
          </w:p>
        </w:tc>
        <w:tc>
          <w:tcPr>
            <w:tcW w:w="1134" w:type="dxa"/>
            <w:shd w:val="clear" w:color="auto" w:fill="auto"/>
            <w:vAlign w:val="center"/>
          </w:tcPr>
          <w:p w14:paraId="0FA96579" w14:textId="77777777" w:rsidR="00B119C6" w:rsidRPr="00B119C6" w:rsidRDefault="00B119C6" w:rsidP="00DD6ADC">
            <w:pPr>
              <w:jc w:val="center"/>
              <w:rPr>
                <w:rFonts w:cstheme="minorHAnsi"/>
                <w:sz w:val="22"/>
                <w:szCs w:val="22"/>
              </w:rPr>
            </w:pPr>
            <w:r w:rsidRPr="00B119C6">
              <w:rPr>
                <w:rFonts w:cstheme="minorHAnsi"/>
                <w:sz w:val="22"/>
                <w:szCs w:val="22"/>
              </w:rPr>
              <w:t>63 ± 9.7</w:t>
            </w:r>
          </w:p>
        </w:tc>
        <w:tc>
          <w:tcPr>
            <w:tcW w:w="1134" w:type="dxa"/>
            <w:vAlign w:val="center"/>
          </w:tcPr>
          <w:p w14:paraId="70A67B44" w14:textId="77777777" w:rsidR="00B119C6" w:rsidRPr="00B119C6" w:rsidRDefault="00B119C6" w:rsidP="00DD6ADC">
            <w:pPr>
              <w:jc w:val="center"/>
              <w:rPr>
                <w:rFonts w:cstheme="minorHAnsi"/>
                <w:sz w:val="22"/>
                <w:szCs w:val="22"/>
              </w:rPr>
            </w:pPr>
            <w:r w:rsidRPr="00B119C6">
              <w:rPr>
                <w:rFonts w:cstheme="minorHAnsi"/>
                <w:sz w:val="22"/>
                <w:szCs w:val="22"/>
              </w:rPr>
              <w:t>374 (76.8)</w:t>
            </w:r>
          </w:p>
        </w:tc>
        <w:tc>
          <w:tcPr>
            <w:tcW w:w="851" w:type="dxa"/>
            <w:vAlign w:val="center"/>
          </w:tcPr>
          <w:p w14:paraId="3DD3D54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2A96B6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889C56D" w14:textId="77777777" w:rsidR="00B119C6" w:rsidRPr="00B119C6" w:rsidRDefault="00B119C6" w:rsidP="00DD6ADC">
            <w:pPr>
              <w:jc w:val="center"/>
              <w:rPr>
                <w:rFonts w:cstheme="minorHAnsi"/>
                <w:sz w:val="22"/>
                <w:szCs w:val="22"/>
              </w:rPr>
            </w:pPr>
            <w:r w:rsidRPr="00B119C6">
              <w:rPr>
                <w:rFonts w:cstheme="minorHAnsi"/>
                <w:sz w:val="22"/>
                <w:szCs w:val="22"/>
              </w:rPr>
              <w:t>319 (65.5)</w:t>
            </w:r>
          </w:p>
        </w:tc>
        <w:tc>
          <w:tcPr>
            <w:tcW w:w="1276" w:type="dxa"/>
            <w:vAlign w:val="center"/>
          </w:tcPr>
          <w:p w14:paraId="1867C83C" w14:textId="77777777" w:rsidR="00B119C6" w:rsidRPr="00B119C6" w:rsidRDefault="00B119C6" w:rsidP="00DD6ADC">
            <w:pPr>
              <w:jc w:val="center"/>
              <w:rPr>
                <w:rFonts w:cstheme="minorHAnsi"/>
                <w:sz w:val="22"/>
                <w:szCs w:val="22"/>
              </w:rPr>
            </w:pPr>
            <w:r w:rsidRPr="00B119C6">
              <w:rPr>
                <w:rFonts w:cstheme="minorHAnsi"/>
                <w:sz w:val="22"/>
                <w:szCs w:val="22"/>
              </w:rPr>
              <w:t>118 (24.2)</w:t>
            </w:r>
          </w:p>
        </w:tc>
        <w:tc>
          <w:tcPr>
            <w:tcW w:w="854" w:type="dxa"/>
            <w:vAlign w:val="center"/>
          </w:tcPr>
          <w:p w14:paraId="607963E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2BFAD1BD"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57BFB5C1" w14:textId="77777777" w:rsidTr="00DD6ADC">
        <w:tc>
          <w:tcPr>
            <w:tcW w:w="1413" w:type="dxa"/>
            <w:vMerge/>
          </w:tcPr>
          <w:p w14:paraId="375126C3" w14:textId="77777777" w:rsidR="00B119C6" w:rsidRPr="00B119C6" w:rsidRDefault="00B119C6" w:rsidP="00DD6ADC">
            <w:pPr>
              <w:rPr>
                <w:rFonts w:cstheme="minorHAnsi"/>
                <w:sz w:val="22"/>
                <w:szCs w:val="22"/>
              </w:rPr>
            </w:pPr>
          </w:p>
        </w:tc>
        <w:tc>
          <w:tcPr>
            <w:tcW w:w="1417" w:type="dxa"/>
            <w:vMerge/>
          </w:tcPr>
          <w:p w14:paraId="3F48D13E" w14:textId="77777777" w:rsidR="00B119C6" w:rsidRPr="00B119C6" w:rsidRDefault="00B119C6" w:rsidP="00DD6ADC">
            <w:pPr>
              <w:rPr>
                <w:rFonts w:cstheme="minorHAnsi"/>
                <w:sz w:val="22"/>
                <w:szCs w:val="22"/>
              </w:rPr>
            </w:pPr>
          </w:p>
        </w:tc>
        <w:tc>
          <w:tcPr>
            <w:tcW w:w="709" w:type="dxa"/>
            <w:vMerge/>
          </w:tcPr>
          <w:p w14:paraId="67901F86" w14:textId="77777777" w:rsidR="00B119C6" w:rsidRPr="00B119C6" w:rsidRDefault="00B119C6" w:rsidP="00DD6ADC">
            <w:pPr>
              <w:rPr>
                <w:rFonts w:cstheme="minorHAnsi"/>
                <w:sz w:val="22"/>
                <w:szCs w:val="22"/>
              </w:rPr>
            </w:pPr>
          </w:p>
        </w:tc>
        <w:tc>
          <w:tcPr>
            <w:tcW w:w="1134" w:type="dxa"/>
            <w:vAlign w:val="center"/>
          </w:tcPr>
          <w:p w14:paraId="1F163604"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shd w:val="clear" w:color="auto" w:fill="auto"/>
            <w:vAlign w:val="center"/>
          </w:tcPr>
          <w:p w14:paraId="3223053B" w14:textId="77777777" w:rsidR="00B119C6" w:rsidRPr="00B119C6" w:rsidRDefault="00B119C6" w:rsidP="00DD6ADC">
            <w:pPr>
              <w:jc w:val="center"/>
              <w:rPr>
                <w:rFonts w:cstheme="minorHAnsi"/>
                <w:sz w:val="22"/>
                <w:szCs w:val="22"/>
              </w:rPr>
            </w:pPr>
            <w:r w:rsidRPr="00B119C6">
              <w:rPr>
                <w:rFonts w:cstheme="minorHAnsi"/>
                <w:sz w:val="22"/>
                <w:szCs w:val="22"/>
              </w:rPr>
              <w:t>503</w:t>
            </w:r>
          </w:p>
        </w:tc>
        <w:tc>
          <w:tcPr>
            <w:tcW w:w="1134" w:type="dxa"/>
            <w:shd w:val="clear" w:color="auto" w:fill="auto"/>
            <w:vAlign w:val="center"/>
          </w:tcPr>
          <w:p w14:paraId="048C70BE" w14:textId="77777777" w:rsidR="00B119C6" w:rsidRPr="00B119C6" w:rsidRDefault="00B119C6" w:rsidP="00DD6ADC">
            <w:pPr>
              <w:jc w:val="center"/>
              <w:rPr>
                <w:rFonts w:cstheme="minorHAnsi"/>
                <w:sz w:val="22"/>
                <w:szCs w:val="22"/>
              </w:rPr>
            </w:pPr>
            <w:r w:rsidRPr="00B119C6">
              <w:rPr>
                <w:rFonts w:cstheme="minorHAnsi"/>
                <w:sz w:val="22"/>
                <w:szCs w:val="22"/>
              </w:rPr>
              <w:t>70 ± 10.5</w:t>
            </w:r>
          </w:p>
        </w:tc>
        <w:tc>
          <w:tcPr>
            <w:tcW w:w="1134" w:type="dxa"/>
            <w:vAlign w:val="center"/>
          </w:tcPr>
          <w:p w14:paraId="1ACDE75E" w14:textId="77777777" w:rsidR="00B119C6" w:rsidRPr="00B119C6" w:rsidRDefault="00B119C6" w:rsidP="00DD6ADC">
            <w:pPr>
              <w:jc w:val="center"/>
              <w:rPr>
                <w:rFonts w:cstheme="minorHAnsi"/>
                <w:sz w:val="22"/>
                <w:szCs w:val="22"/>
              </w:rPr>
            </w:pPr>
            <w:r w:rsidRPr="00B119C6">
              <w:rPr>
                <w:rFonts w:cstheme="minorHAnsi"/>
                <w:sz w:val="22"/>
                <w:szCs w:val="22"/>
              </w:rPr>
              <w:t>432 (85.9)</w:t>
            </w:r>
          </w:p>
        </w:tc>
        <w:tc>
          <w:tcPr>
            <w:tcW w:w="851" w:type="dxa"/>
            <w:vAlign w:val="center"/>
          </w:tcPr>
          <w:p w14:paraId="6831B96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56A3278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C2FF780" w14:textId="77777777" w:rsidR="00B119C6" w:rsidRPr="00B119C6" w:rsidRDefault="00B119C6" w:rsidP="00DD6ADC">
            <w:pPr>
              <w:jc w:val="center"/>
              <w:rPr>
                <w:rFonts w:cstheme="minorHAnsi"/>
                <w:sz w:val="22"/>
                <w:szCs w:val="22"/>
              </w:rPr>
            </w:pPr>
            <w:r w:rsidRPr="00B119C6">
              <w:rPr>
                <w:rFonts w:cstheme="minorHAnsi"/>
                <w:sz w:val="22"/>
                <w:szCs w:val="22"/>
              </w:rPr>
              <w:t>376 (74.8)</w:t>
            </w:r>
          </w:p>
        </w:tc>
        <w:tc>
          <w:tcPr>
            <w:tcW w:w="1276" w:type="dxa"/>
            <w:vAlign w:val="center"/>
          </w:tcPr>
          <w:p w14:paraId="6736CFB3" w14:textId="77777777" w:rsidR="00B119C6" w:rsidRPr="00B119C6" w:rsidRDefault="00B119C6" w:rsidP="00DD6ADC">
            <w:pPr>
              <w:jc w:val="center"/>
              <w:rPr>
                <w:rFonts w:cstheme="minorHAnsi"/>
                <w:sz w:val="22"/>
                <w:szCs w:val="22"/>
              </w:rPr>
            </w:pPr>
            <w:r w:rsidRPr="00B119C6">
              <w:rPr>
                <w:rFonts w:cstheme="minorHAnsi"/>
                <w:sz w:val="22"/>
                <w:szCs w:val="22"/>
              </w:rPr>
              <w:t>142 (28.2)</w:t>
            </w:r>
          </w:p>
        </w:tc>
        <w:tc>
          <w:tcPr>
            <w:tcW w:w="854" w:type="dxa"/>
            <w:vAlign w:val="center"/>
          </w:tcPr>
          <w:p w14:paraId="3CCAFCF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2566724" w14:textId="77777777" w:rsidR="00B119C6" w:rsidRPr="00B119C6" w:rsidRDefault="00B119C6" w:rsidP="00DD6ADC">
            <w:pPr>
              <w:jc w:val="center"/>
              <w:rPr>
                <w:rFonts w:cstheme="minorHAnsi"/>
                <w:sz w:val="22"/>
                <w:szCs w:val="22"/>
              </w:rPr>
            </w:pPr>
          </w:p>
        </w:tc>
      </w:tr>
      <w:tr w:rsidR="00B119C6" w:rsidRPr="00B119C6" w14:paraId="02040A77" w14:textId="77777777" w:rsidTr="00DD6ADC">
        <w:tc>
          <w:tcPr>
            <w:tcW w:w="1413" w:type="dxa"/>
            <w:vMerge w:val="restart"/>
          </w:tcPr>
          <w:p w14:paraId="70AC999B" w14:textId="77777777" w:rsidR="00B119C6" w:rsidRPr="00B119C6" w:rsidRDefault="00B119C6" w:rsidP="00DD6ADC">
            <w:pPr>
              <w:rPr>
                <w:rFonts w:cstheme="minorHAnsi"/>
                <w:sz w:val="22"/>
                <w:szCs w:val="22"/>
              </w:rPr>
            </w:pPr>
            <w:r w:rsidRPr="00B119C6">
              <w:rPr>
                <w:rFonts w:cstheme="minorHAnsi"/>
                <w:sz w:val="22"/>
                <w:szCs w:val="22"/>
              </w:rPr>
              <w:t>Jernberg et al., 2004</w:t>
            </w:r>
          </w:p>
        </w:tc>
        <w:tc>
          <w:tcPr>
            <w:tcW w:w="1417" w:type="dxa"/>
            <w:vMerge w:val="restart"/>
          </w:tcPr>
          <w:p w14:paraId="288DD01D" w14:textId="77777777" w:rsidR="00B119C6" w:rsidRPr="00B119C6" w:rsidRDefault="00B119C6" w:rsidP="00DD6ADC">
            <w:pPr>
              <w:rPr>
                <w:rFonts w:cstheme="minorHAnsi"/>
                <w:sz w:val="22"/>
                <w:szCs w:val="22"/>
              </w:rPr>
            </w:pPr>
            <w:r w:rsidRPr="00B119C6">
              <w:rPr>
                <w:rFonts w:cstheme="minorHAnsi"/>
                <w:sz w:val="22"/>
                <w:szCs w:val="22"/>
              </w:rPr>
              <w:t>Sweden</w:t>
            </w:r>
          </w:p>
        </w:tc>
        <w:tc>
          <w:tcPr>
            <w:tcW w:w="709" w:type="dxa"/>
            <w:vMerge w:val="restart"/>
          </w:tcPr>
          <w:p w14:paraId="6375A54D"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335360BA"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20B28CAC" w14:textId="77777777" w:rsidR="00B119C6" w:rsidRPr="00B119C6" w:rsidRDefault="00B119C6" w:rsidP="00DD6ADC">
            <w:pPr>
              <w:jc w:val="center"/>
              <w:rPr>
                <w:rFonts w:cstheme="minorHAnsi"/>
                <w:sz w:val="22"/>
                <w:szCs w:val="22"/>
              </w:rPr>
            </w:pPr>
            <w:r w:rsidRPr="00B119C6">
              <w:rPr>
                <w:rFonts w:cstheme="minorHAnsi"/>
                <w:sz w:val="22"/>
                <w:szCs w:val="22"/>
              </w:rPr>
              <w:t>365</w:t>
            </w:r>
          </w:p>
        </w:tc>
        <w:tc>
          <w:tcPr>
            <w:tcW w:w="1134" w:type="dxa"/>
            <w:shd w:val="clear" w:color="auto" w:fill="auto"/>
            <w:vAlign w:val="center"/>
          </w:tcPr>
          <w:p w14:paraId="7CCB78CC" w14:textId="77777777" w:rsidR="00B119C6" w:rsidRPr="00B119C6" w:rsidRDefault="00B119C6" w:rsidP="00DD6ADC">
            <w:pPr>
              <w:jc w:val="center"/>
              <w:rPr>
                <w:rFonts w:cstheme="minorHAnsi"/>
                <w:sz w:val="22"/>
                <w:szCs w:val="22"/>
              </w:rPr>
            </w:pPr>
            <w:r w:rsidRPr="00B119C6">
              <w:rPr>
                <w:rFonts w:cstheme="minorHAnsi"/>
                <w:sz w:val="22"/>
                <w:szCs w:val="22"/>
              </w:rPr>
              <w:t>61.3 ± 6.9</w:t>
            </w:r>
          </w:p>
        </w:tc>
        <w:tc>
          <w:tcPr>
            <w:tcW w:w="1134" w:type="dxa"/>
            <w:vAlign w:val="center"/>
          </w:tcPr>
          <w:p w14:paraId="24E633E8" w14:textId="77777777" w:rsidR="00B119C6" w:rsidRPr="00B119C6" w:rsidRDefault="00B119C6" w:rsidP="00DD6ADC">
            <w:pPr>
              <w:jc w:val="center"/>
              <w:rPr>
                <w:rFonts w:cstheme="minorHAnsi"/>
                <w:sz w:val="22"/>
                <w:szCs w:val="22"/>
              </w:rPr>
            </w:pPr>
            <w:r w:rsidRPr="00B119C6">
              <w:rPr>
                <w:rFonts w:cstheme="minorHAnsi"/>
                <w:sz w:val="22"/>
                <w:szCs w:val="22"/>
              </w:rPr>
              <w:t>223 (45.8)</w:t>
            </w:r>
          </w:p>
        </w:tc>
        <w:tc>
          <w:tcPr>
            <w:tcW w:w="851" w:type="dxa"/>
            <w:vAlign w:val="center"/>
          </w:tcPr>
          <w:p w14:paraId="2E62004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0B0A79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4191303" w14:textId="77777777" w:rsidR="00B119C6" w:rsidRPr="00B119C6" w:rsidRDefault="00B119C6" w:rsidP="00DD6ADC">
            <w:pPr>
              <w:jc w:val="center"/>
              <w:rPr>
                <w:rFonts w:cstheme="minorHAnsi"/>
                <w:sz w:val="22"/>
                <w:szCs w:val="22"/>
              </w:rPr>
            </w:pPr>
            <w:r w:rsidRPr="00B119C6">
              <w:rPr>
                <w:rFonts w:cstheme="minorHAnsi"/>
                <w:sz w:val="22"/>
                <w:szCs w:val="22"/>
              </w:rPr>
              <w:t>128 (35.1)</w:t>
            </w:r>
          </w:p>
        </w:tc>
        <w:tc>
          <w:tcPr>
            <w:tcW w:w="1276" w:type="dxa"/>
            <w:vAlign w:val="center"/>
          </w:tcPr>
          <w:p w14:paraId="20FB0973" w14:textId="77777777" w:rsidR="00B119C6" w:rsidRPr="00B119C6" w:rsidRDefault="00B119C6" w:rsidP="00DD6ADC">
            <w:pPr>
              <w:jc w:val="center"/>
              <w:rPr>
                <w:rFonts w:cstheme="minorHAnsi"/>
                <w:sz w:val="22"/>
                <w:szCs w:val="22"/>
              </w:rPr>
            </w:pPr>
            <w:r w:rsidRPr="00B119C6">
              <w:rPr>
                <w:rFonts w:cstheme="minorHAnsi"/>
                <w:sz w:val="22"/>
                <w:szCs w:val="22"/>
              </w:rPr>
              <w:t>45 (12.3)</w:t>
            </w:r>
          </w:p>
        </w:tc>
        <w:tc>
          <w:tcPr>
            <w:tcW w:w="854" w:type="dxa"/>
            <w:vAlign w:val="center"/>
          </w:tcPr>
          <w:p w14:paraId="59A637F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58BDBCE2"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1C86BFCF" w14:textId="77777777" w:rsidTr="00DD6ADC">
        <w:tc>
          <w:tcPr>
            <w:tcW w:w="1413" w:type="dxa"/>
            <w:vMerge/>
          </w:tcPr>
          <w:p w14:paraId="70121AF8" w14:textId="77777777" w:rsidR="00B119C6" w:rsidRPr="00B119C6" w:rsidRDefault="00B119C6" w:rsidP="00DD6ADC">
            <w:pPr>
              <w:rPr>
                <w:rFonts w:cstheme="minorHAnsi"/>
                <w:sz w:val="22"/>
                <w:szCs w:val="22"/>
              </w:rPr>
            </w:pPr>
          </w:p>
        </w:tc>
        <w:tc>
          <w:tcPr>
            <w:tcW w:w="1417" w:type="dxa"/>
            <w:vMerge/>
          </w:tcPr>
          <w:p w14:paraId="01A18E97" w14:textId="77777777" w:rsidR="00B119C6" w:rsidRPr="00B119C6" w:rsidRDefault="00B119C6" w:rsidP="00DD6ADC">
            <w:pPr>
              <w:rPr>
                <w:rFonts w:cstheme="minorHAnsi"/>
                <w:sz w:val="22"/>
                <w:szCs w:val="22"/>
              </w:rPr>
            </w:pPr>
          </w:p>
        </w:tc>
        <w:tc>
          <w:tcPr>
            <w:tcW w:w="709" w:type="dxa"/>
            <w:vMerge/>
          </w:tcPr>
          <w:p w14:paraId="2DE7F007" w14:textId="77777777" w:rsidR="00B119C6" w:rsidRPr="00B119C6" w:rsidRDefault="00B119C6" w:rsidP="00DD6ADC">
            <w:pPr>
              <w:rPr>
                <w:rFonts w:cstheme="minorHAnsi"/>
                <w:sz w:val="22"/>
                <w:szCs w:val="22"/>
              </w:rPr>
            </w:pPr>
          </w:p>
        </w:tc>
        <w:tc>
          <w:tcPr>
            <w:tcW w:w="1134" w:type="dxa"/>
            <w:vAlign w:val="center"/>
          </w:tcPr>
          <w:p w14:paraId="35F006B9"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543EC5CE" w14:textId="77777777" w:rsidR="00B119C6" w:rsidRPr="00B119C6" w:rsidRDefault="00B119C6" w:rsidP="00DD6ADC">
            <w:pPr>
              <w:jc w:val="center"/>
              <w:rPr>
                <w:rFonts w:cstheme="minorHAnsi"/>
                <w:sz w:val="22"/>
                <w:szCs w:val="22"/>
              </w:rPr>
            </w:pPr>
            <w:r w:rsidRPr="00B119C6">
              <w:rPr>
                <w:rFonts w:cstheme="minorHAnsi"/>
                <w:sz w:val="22"/>
                <w:szCs w:val="22"/>
              </w:rPr>
              <w:t>361</w:t>
            </w:r>
          </w:p>
        </w:tc>
        <w:tc>
          <w:tcPr>
            <w:tcW w:w="1134" w:type="dxa"/>
            <w:shd w:val="clear" w:color="auto" w:fill="auto"/>
            <w:vAlign w:val="center"/>
          </w:tcPr>
          <w:p w14:paraId="073742DC" w14:textId="77777777" w:rsidR="00B119C6" w:rsidRPr="00B119C6" w:rsidRDefault="00B119C6" w:rsidP="00DD6ADC">
            <w:pPr>
              <w:jc w:val="center"/>
              <w:rPr>
                <w:rFonts w:cstheme="minorHAnsi"/>
                <w:sz w:val="22"/>
                <w:szCs w:val="22"/>
              </w:rPr>
            </w:pPr>
            <w:r w:rsidRPr="00B119C6">
              <w:rPr>
                <w:rFonts w:cstheme="minorHAnsi"/>
                <w:sz w:val="22"/>
                <w:szCs w:val="22"/>
              </w:rPr>
              <w:t>75.5 ± 3.6</w:t>
            </w:r>
          </w:p>
        </w:tc>
        <w:tc>
          <w:tcPr>
            <w:tcW w:w="1134" w:type="dxa"/>
            <w:vAlign w:val="center"/>
          </w:tcPr>
          <w:p w14:paraId="6E0CAF49" w14:textId="77777777" w:rsidR="00B119C6" w:rsidRPr="00B119C6" w:rsidRDefault="00B119C6" w:rsidP="00DD6ADC">
            <w:pPr>
              <w:jc w:val="center"/>
              <w:rPr>
                <w:rFonts w:cstheme="minorHAnsi"/>
                <w:sz w:val="22"/>
                <w:szCs w:val="22"/>
              </w:rPr>
            </w:pPr>
            <w:r w:rsidRPr="00B119C6">
              <w:rPr>
                <w:rFonts w:cstheme="minorHAnsi"/>
                <w:sz w:val="22"/>
                <w:szCs w:val="22"/>
              </w:rPr>
              <w:t>216 (42.9)</w:t>
            </w:r>
          </w:p>
        </w:tc>
        <w:tc>
          <w:tcPr>
            <w:tcW w:w="851" w:type="dxa"/>
            <w:vAlign w:val="center"/>
          </w:tcPr>
          <w:p w14:paraId="77AD7AA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554751A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C15412D" w14:textId="77777777" w:rsidR="00B119C6" w:rsidRPr="00B119C6" w:rsidRDefault="00B119C6" w:rsidP="00DD6ADC">
            <w:pPr>
              <w:jc w:val="center"/>
              <w:rPr>
                <w:rFonts w:cstheme="minorHAnsi"/>
                <w:sz w:val="22"/>
                <w:szCs w:val="22"/>
              </w:rPr>
            </w:pPr>
            <w:r w:rsidRPr="00B119C6">
              <w:rPr>
                <w:rFonts w:cstheme="minorHAnsi"/>
                <w:sz w:val="22"/>
                <w:szCs w:val="22"/>
              </w:rPr>
              <w:t>173 (47.9)</w:t>
            </w:r>
          </w:p>
        </w:tc>
        <w:tc>
          <w:tcPr>
            <w:tcW w:w="1276" w:type="dxa"/>
            <w:vAlign w:val="center"/>
          </w:tcPr>
          <w:p w14:paraId="46722155" w14:textId="77777777" w:rsidR="00B119C6" w:rsidRPr="00B119C6" w:rsidRDefault="00B119C6" w:rsidP="00DD6ADC">
            <w:pPr>
              <w:jc w:val="center"/>
              <w:rPr>
                <w:rFonts w:cstheme="minorHAnsi"/>
                <w:sz w:val="22"/>
                <w:szCs w:val="22"/>
              </w:rPr>
            </w:pPr>
            <w:r w:rsidRPr="00B119C6">
              <w:rPr>
                <w:rFonts w:cstheme="minorHAnsi"/>
                <w:sz w:val="22"/>
                <w:szCs w:val="22"/>
              </w:rPr>
              <w:t>78 (21.6)</w:t>
            </w:r>
          </w:p>
        </w:tc>
        <w:tc>
          <w:tcPr>
            <w:tcW w:w="854" w:type="dxa"/>
            <w:vAlign w:val="center"/>
          </w:tcPr>
          <w:p w14:paraId="2375866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6EB12288" w14:textId="77777777" w:rsidR="00B119C6" w:rsidRPr="00B119C6" w:rsidRDefault="00B119C6" w:rsidP="00DD6ADC">
            <w:pPr>
              <w:jc w:val="center"/>
              <w:rPr>
                <w:rFonts w:cstheme="minorHAnsi"/>
                <w:sz w:val="22"/>
                <w:szCs w:val="22"/>
              </w:rPr>
            </w:pPr>
          </w:p>
        </w:tc>
      </w:tr>
      <w:tr w:rsidR="00B119C6" w:rsidRPr="00B119C6" w14:paraId="1DCE1145" w14:textId="77777777" w:rsidTr="00DD6ADC">
        <w:tc>
          <w:tcPr>
            <w:tcW w:w="1413" w:type="dxa"/>
            <w:vMerge w:val="restart"/>
          </w:tcPr>
          <w:p w14:paraId="78791A2C" w14:textId="77777777" w:rsidR="00B119C6" w:rsidRPr="00B119C6" w:rsidRDefault="00B119C6" w:rsidP="00DD6ADC">
            <w:pPr>
              <w:rPr>
                <w:rFonts w:cstheme="minorHAnsi"/>
                <w:sz w:val="22"/>
                <w:szCs w:val="22"/>
              </w:rPr>
            </w:pPr>
            <w:r w:rsidRPr="00B119C6">
              <w:rPr>
                <w:rFonts w:cstheme="minorHAnsi"/>
                <w:sz w:val="22"/>
                <w:szCs w:val="22"/>
              </w:rPr>
              <w:t>Kallel et al., 2012</w:t>
            </w:r>
          </w:p>
        </w:tc>
        <w:tc>
          <w:tcPr>
            <w:tcW w:w="1417" w:type="dxa"/>
            <w:vMerge w:val="restart"/>
          </w:tcPr>
          <w:p w14:paraId="58EE101B" w14:textId="77777777" w:rsidR="00B119C6" w:rsidRPr="00B119C6" w:rsidRDefault="00B119C6" w:rsidP="00DD6ADC">
            <w:pPr>
              <w:rPr>
                <w:rFonts w:cstheme="minorHAnsi"/>
                <w:sz w:val="22"/>
                <w:szCs w:val="22"/>
              </w:rPr>
            </w:pPr>
            <w:r w:rsidRPr="00B119C6">
              <w:rPr>
                <w:rFonts w:cstheme="minorHAnsi"/>
                <w:sz w:val="22"/>
                <w:szCs w:val="22"/>
              </w:rPr>
              <w:t>France</w:t>
            </w:r>
          </w:p>
        </w:tc>
        <w:tc>
          <w:tcPr>
            <w:tcW w:w="709" w:type="dxa"/>
            <w:vMerge w:val="restart"/>
          </w:tcPr>
          <w:p w14:paraId="3FECBB0B" w14:textId="77777777" w:rsidR="00B119C6" w:rsidRPr="00B119C6" w:rsidRDefault="00B119C6" w:rsidP="00DD6ADC">
            <w:pPr>
              <w:rPr>
                <w:rFonts w:cstheme="minorHAnsi"/>
                <w:sz w:val="22"/>
                <w:szCs w:val="22"/>
              </w:rPr>
            </w:pPr>
            <w:r w:rsidRPr="00B119C6">
              <w:rPr>
                <w:rFonts w:cstheme="minorHAnsi"/>
                <w:sz w:val="22"/>
                <w:szCs w:val="22"/>
              </w:rPr>
              <w:t>RCT</w:t>
            </w:r>
          </w:p>
        </w:tc>
        <w:tc>
          <w:tcPr>
            <w:tcW w:w="1134" w:type="dxa"/>
            <w:vAlign w:val="center"/>
          </w:tcPr>
          <w:p w14:paraId="77D069A9"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11728257" w14:textId="77777777" w:rsidR="00B119C6" w:rsidRPr="00B119C6" w:rsidRDefault="00B119C6" w:rsidP="00DD6ADC">
            <w:pPr>
              <w:jc w:val="center"/>
              <w:rPr>
                <w:rFonts w:cstheme="minorHAnsi"/>
                <w:sz w:val="22"/>
                <w:szCs w:val="22"/>
              </w:rPr>
            </w:pPr>
            <w:r w:rsidRPr="00B119C6">
              <w:rPr>
                <w:rFonts w:cstheme="minorHAnsi"/>
                <w:sz w:val="22"/>
                <w:szCs w:val="22"/>
              </w:rPr>
              <w:t>136</w:t>
            </w:r>
          </w:p>
        </w:tc>
        <w:tc>
          <w:tcPr>
            <w:tcW w:w="1134" w:type="dxa"/>
            <w:vAlign w:val="center"/>
          </w:tcPr>
          <w:p w14:paraId="70FF0684" w14:textId="77777777" w:rsidR="00B119C6" w:rsidRPr="00B119C6" w:rsidRDefault="00B119C6" w:rsidP="00DD6ADC">
            <w:pPr>
              <w:jc w:val="center"/>
              <w:rPr>
                <w:rFonts w:cstheme="minorHAnsi"/>
                <w:sz w:val="22"/>
                <w:szCs w:val="22"/>
              </w:rPr>
            </w:pPr>
            <w:r w:rsidRPr="00B119C6">
              <w:rPr>
                <w:rFonts w:cstheme="minorHAnsi"/>
                <w:sz w:val="22"/>
                <w:szCs w:val="22"/>
              </w:rPr>
              <w:t>62.8 ± 10.5</w:t>
            </w:r>
          </w:p>
        </w:tc>
        <w:tc>
          <w:tcPr>
            <w:tcW w:w="1134" w:type="dxa"/>
            <w:vAlign w:val="center"/>
          </w:tcPr>
          <w:p w14:paraId="02A9D7AA" w14:textId="77777777" w:rsidR="00B119C6" w:rsidRPr="00B119C6" w:rsidRDefault="00B119C6" w:rsidP="00DD6ADC">
            <w:pPr>
              <w:jc w:val="center"/>
              <w:rPr>
                <w:rFonts w:cstheme="minorHAnsi"/>
                <w:sz w:val="22"/>
                <w:szCs w:val="22"/>
              </w:rPr>
            </w:pPr>
            <w:r w:rsidRPr="00B119C6">
              <w:rPr>
                <w:rFonts w:cstheme="minorHAnsi"/>
                <w:sz w:val="22"/>
                <w:szCs w:val="22"/>
              </w:rPr>
              <w:t>97 (71.3)</w:t>
            </w:r>
          </w:p>
        </w:tc>
        <w:tc>
          <w:tcPr>
            <w:tcW w:w="851" w:type="dxa"/>
            <w:vAlign w:val="center"/>
          </w:tcPr>
          <w:p w14:paraId="48C342D7" w14:textId="77777777" w:rsidR="00B119C6" w:rsidRPr="00B119C6" w:rsidRDefault="00B119C6" w:rsidP="00DD6ADC">
            <w:pPr>
              <w:jc w:val="center"/>
              <w:rPr>
                <w:rFonts w:cstheme="minorHAnsi"/>
                <w:sz w:val="22"/>
                <w:szCs w:val="22"/>
              </w:rPr>
            </w:pPr>
            <w:r w:rsidRPr="00B119C6">
              <w:rPr>
                <w:rFonts w:cstheme="minorHAnsi"/>
                <w:sz w:val="22"/>
                <w:szCs w:val="22"/>
              </w:rPr>
              <w:t>27.8 ± 3.8</w:t>
            </w:r>
          </w:p>
        </w:tc>
        <w:tc>
          <w:tcPr>
            <w:tcW w:w="992" w:type="dxa"/>
            <w:vAlign w:val="center"/>
          </w:tcPr>
          <w:p w14:paraId="05E800C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072DEDC" w14:textId="77777777" w:rsidR="00B119C6" w:rsidRPr="00B119C6" w:rsidRDefault="00B119C6" w:rsidP="00DD6ADC">
            <w:pPr>
              <w:jc w:val="center"/>
              <w:rPr>
                <w:rFonts w:cstheme="minorHAnsi"/>
                <w:sz w:val="22"/>
                <w:szCs w:val="22"/>
              </w:rPr>
            </w:pPr>
            <w:r w:rsidRPr="00B119C6">
              <w:rPr>
                <w:rFonts w:cstheme="minorHAnsi"/>
                <w:sz w:val="22"/>
                <w:szCs w:val="22"/>
              </w:rPr>
              <w:t>105 (77)</w:t>
            </w:r>
          </w:p>
        </w:tc>
        <w:tc>
          <w:tcPr>
            <w:tcW w:w="1276" w:type="dxa"/>
            <w:vAlign w:val="center"/>
          </w:tcPr>
          <w:p w14:paraId="41DC6E78" w14:textId="77777777" w:rsidR="00B119C6" w:rsidRPr="00B119C6" w:rsidRDefault="00B119C6" w:rsidP="00DD6ADC">
            <w:pPr>
              <w:jc w:val="center"/>
              <w:rPr>
                <w:rFonts w:cstheme="minorHAnsi"/>
                <w:sz w:val="22"/>
                <w:szCs w:val="22"/>
              </w:rPr>
            </w:pPr>
            <w:r w:rsidRPr="00B119C6">
              <w:rPr>
                <w:rFonts w:cstheme="minorHAnsi"/>
                <w:sz w:val="22"/>
                <w:szCs w:val="22"/>
              </w:rPr>
              <w:t>43 (32)</w:t>
            </w:r>
          </w:p>
        </w:tc>
        <w:tc>
          <w:tcPr>
            <w:tcW w:w="854" w:type="dxa"/>
            <w:vAlign w:val="center"/>
          </w:tcPr>
          <w:p w14:paraId="4086D58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0FBB418A"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2B22E844" w14:textId="77777777" w:rsidTr="00DD6ADC">
        <w:tc>
          <w:tcPr>
            <w:tcW w:w="1413" w:type="dxa"/>
            <w:vMerge/>
          </w:tcPr>
          <w:p w14:paraId="05793825" w14:textId="77777777" w:rsidR="00B119C6" w:rsidRPr="00B119C6" w:rsidRDefault="00B119C6" w:rsidP="00DD6ADC">
            <w:pPr>
              <w:rPr>
                <w:rFonts w:cstheme="minorHAnsi"/>
                <w:sz w:val="22"/>
                <w:szCs w:val="22"/>
              </w:rPr>
            </w:pPr>
          </w:p>
        </w:tc>
        <w:tc>
          <w:tcPr>
            <w:tcW w:w="1417" w:type="dxa"/>
            <w:vMerge/>
          </w:tcPr>
          <w:p w14:paraId="166BA023" w14:textId="77777777" w:rsidR="00B119C6" w:rsidRPr="00B119C6" w:rsidRDefault="00B119C6" w:rsidP="00DD6ADC">
            <w:pPr>
              <w:rPr>
                <w:rFonts w:cstheme="minorHAnsi"/>
                <w:sz w:val="22"/>
                <w:szCs w:val="22"/>
              </w:rPr>
            </w:pPr>
          </w:p>
        </w:tc>
        <w:tc>
          <w:tcPr>
            <w:tcW w:w="709" w:type="dxa"/>
            <w:vMerge/>
          </w:tcPr>
          <w:p w14:paraId="39EB1723" w14:textId="77777777" w:rsidR="00B119C6" w:rsidRPr="00B119C6" w:rsidRDefault="00B119C6" w:rsidP="00DD6ADC">
            <w:pPr>
              <w:rPr>
                <w:rFonts w:cstheme="minorHAnsi"/>
                <w:sz w:val="22"/>
                <w:szCs w:val="22"/>
              </w:rPr>
            </w:pPr>
          </w:p>
        </w:tc>
        <w:tc>
          <w:tcPr>
            <w:tcW w:w="1134" w:type="dxa"/>
            <w:vAlign w:val="center"/>
          </w:tcPr>
          <w:p w14:paraId="0AE36AF1"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518A4F21" w14:textId="77777777" w:rsidR="00B119C6" w:rsidRPr="00B119C6" w:rsidRDefault="00B119C6" w:rsidP="00DD6ADC">
            <w:pPr>
              <w:jc w:val="center"/>
              <w:rPr>
                <w:rFonts w:cstheme="minorHAnsi"/>
                <w:sz w:val="22"/>
                <w:szCs w:val="22"/>
              </w:rPr>
            </w:pPr>
            <w:r w:rsidRPr="00B119C6">
              <w:rPr>
                <w:rFonts w:cstheme="minorHAnsi"/>
                <w:sz w:val="22"/>
                <w:szCs w:val="22"/>
              </w:rPr>
              <w:t>1537</w:t>
            </w:r>
          </w:p>
        </w:tc>
        <w:tc>
          <w:tcPr>
            <w:tcW w:w="1134" w:type="dxa"/>
            <w:vAlign w:val="center"/>
          </w:tcPr>
          <w:p w14:paraId="420A8BF1" w14:textId="77777777" w:rsidR="00B119C6" w:rsidRPr="00B119C6" w:rsidRDefault="00B119C6" w:rsidP="00DD6ADC">
            <w:pPr>
              <w:jc w:val="center"/>
              <w:rPr>
                <w:rFonts w:cstheme="minorHAnsi"/>
                <w:sz w:val="22"/>
                <w:szCs w:val="22"/>
              </w:rPr>
            </w:pPr>
            <w:r w:rsidRPr="00B119C6">
              <w:rPr>
                <w:rFonts w:cstheme="minorHAnsi"/>
                <w:sz w:val="22"/>
                <w:szCs w:val="22"/>
              </w:rPr>
              <w:t>61.2 ± 9.5</w:t>
            </w:r>
          </w:p>
        </w:tc>
        <w:tc>
          <w:tcPr>
            <w:tcW w:w="1134" w:type="dxa"/>
            <w:vAlign w:val="center"/>
          </w:tcPr>
          <w:p w14:paraId="29A7660F" w14:textId="77777777" w:rsidR="00B119C6" w:rsidRPr="00B119C6" w:rsidRDefault="00B119C6" w:rsidP="00DD6ADC">
            <w:pPr>
              <w:jc w:val="center"/>
              <w:rPr>
                <w:rFonts w:cstheme="minorHAnsi"/>
                <w:sz w:val="22"/>
                <w:szCs w:val="22"/>
              </w:rPr>
            </w:pPr>
            <w:r w:rsidRPr="00B119C6">
              <w:rPr>
                <w:rFonts w:cstheme="minorHAnsi"/>
                <w:sz w:val="22"/>
                <w:szCs w:val="22"/>
              </w:rPr>
              <w:t>1214 (79.0)</w:t>
            </w:r>
          </w:p>
        </w:tc>
        <w:tc>
          <w:tcPr>
            <w:tcW w:w="851" w:type="dxa"/>
            <w:vAlign w:val="center"/>
          </w:tcPr>
          <w:p w14:paraId="16030832" w14:textId="77777777" w:rsidR="00B119C6" w:rsidRPr="00B119C6" w:rsidRDefault="00B119C6" w:rsidP="00DD6ADC">
            <w:pPr>
              <w:jc w:val="center"/>
              <w:rPr>
                <w:rFonts w:cstheme="minorHAnsi"/>
                <w:sz w:val="22"/>
                <w:szCs w:val="22"/>
              </w:rPr>
            </w:pPr>
            <w:r w:rsidRPr="00B119C6">
              <w:rPr>
                <w:rFonts w:cstheme="minorHAnsi"/>
                <w:sz w:val="22"/>
                <w:szCs w:val="22"/>
              </w:rPr>
              <w:t>27.7 ± 3.9</w:t>
            </w:r>
          </w:p>
        </w:tc>
        <w:tc>
          <w:tcPr>
            <w:tcW w:w="992" w:type="dxa"/>
            <w:vAlign w:val="center"/>
          </w:tcPr>
          <w:p w14:paraId="0D5E293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0605F59" w14:textId="77777777" w:rsidR="00B119C6" w:rsidRPr="00B119C6" w:rsidRDefault="00B119C6" w:rsidP="00DD6ADC">
            <w:pPr>
              <w:jc w:val="center"/>
              <w:rPr>
                <w:rFonts w:cstheme="minorHAnsi"/>
                <w:sz w:val="22"/>
                <w:szCs w:val="22"/>
              </w:rPr>
            </w:pPr>
            <w:r w:rsidRPr="00B119C6">
              <w:rPr>
                <w:rFonts w:cstheme="minorHAnsi"/>
                <w:sz w:val="22"/>
                <w:szCs w:val="22"/>
              </w:rPr>
              <w:t>1151 (75)</w:t>
            </w:r>
          </w:p>
        </w:tc>
        <w:tc>
          <w:tcPr>
            <w:tcW w:w="1276" w:type="dxa"/>
            <w:vAlign w:val="center"/>
          </w:tcPr>
          <w:p w14:paraId="3C36CBE6" w14:textId="77777777" w:rsidR="00B119C6" w:rsidRPr="00B119C6" w:rsidRDefault="00B119C6" w:rsidP="00DD6ADC">
            <w:pPr>
              <w:jc w:val="center"/>
              <w:rPr>
                <w:rFonts w:cstheme="minorHAnsi"/>
                <w:sz w:val="22"/>
                <w:szCs w:val="22"/>
              </w:rPr>
            </w:pPr>
            <w:r w:rsidRPr="00B119C6">
              <w:rPr>
                <w:rFonts w:cstheme="minorHAnsi"/>
                <w:sz w:val="22"/>
                <w:szCs w:val="22"/>
              </w:rPr>
              <w:t>240 (16)</w:t>
            </w:r>
          </w:p>
        </w:tc>
        <w:tc>
          <w:tcPr>
            <w:tcW w:w="854" w:type="dxa"/>
            <w:vAlign w:val="center"/>
          </w:tcPr>
          <w:p w14:paraId="1D39060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2FAA1636" w14:textId="77777777" w:rsidR="00B119C6" w:rsidRPr="00B119C6" w:rsidRDefault="00B119C6" w:rsidP="00DD6ADC">
            <w:pPr>
              <w:jc w:val="center"/>
              <w:rPr>
                <w:rFonts w:cstheme="minorHAnsi"/>
                <w:sz w:val="22"/>
                <w:szCs w:val="22"/>
              </w:rPr>
            </w:pPr>
          </w:p>
        </w:tc>
      </w:tr>
      <w:tr w:rsidR="00B119C6" w:rsidRPr="00B119C6" w14:paraId="3970519C" w14:textId="77777777" w:rsidTr="00DD6ADC">
        <w:tc>
          <w:tcPr>
            <w:tcW w:w="1413" w:type="dxa"/>
            <w:vMerge w:val="restart"/>
          </w:tcPr>
          <w:p w14:paraId="75353997" w14:textId="77777777" w:rsidR="00B119C6" w:rsidRPr="00B119C6" w:rsidRDefault="00B119C6" w:rsidP="00DD6ADC">
            <w:pPr>
              <w:rPr>
                <w:rFonts w:cstheme="minorHAnsi"/>
                <w:sz w:val="22"/>
                <w:szCs w:val="22"/>
              </w:rPr>
            </w:pPr>
            <w:r w:rsidRPr="00B119C6">
              <w:rPr>
                <w:rFonts w:cstheme="minorHAnsi"/>
                <w:sz w:val="22"/>
                <w:szCs w:val="22"/>
              </w:rPr>
              <w:t>Kaski et al., 2010</w:t>
            </w:r>
          </w:p>
        </w:tc>
        <w:tc>
          <w:tcPr>
            <w:tcW w:w="1417" w:type="dxa"/>
            <w:vMerge w:val="restart"/>
          </w:tcPr>
          <w:p w14:paraId="15EF3B3D" w14:textId="77777777" w:rsidR="00B119C6" w:rsidRPr="00B119C6" w:rsidRDefault="00B119C6" w:rsidP="00DD6ADC">
            <w:pPr>
              <w:rPr>
                <w:rFonts w:cstheme="minorHAnsi"/>
                <w:sz w:val="22"/>
                <w:szCs w:val="22"/>
              </w:rPr>
            </w:pPr>
            <w:r w:rsidRPr="00B119C6">
              <w:rPr>
                <w:rFonts w:cstheme="minorHAnsi"/>
                <w:sz w:val="22"/>
                <w:szCs w:val="22"/>
              </w:rPr>
              <w:t>Spain</w:t>
            </w:r>
          </w:p>
        </w:tc>
        <w:tc>
          <w:tcPr>
            <w:tcW w:w="709" w:type="dxa"/>
            <w:vMerge w:val="restart"/>
          </w:tcPr>
          <w:p w14:paraId="15C03D7F"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0B03FCAB"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3300E332" w14:textId="77777777" w:rsidR="00B119C6" w:rsidRPr="00B119C6" w:rsidRDefault="00B119C6" w:rsidP="00DD6ADC">
            <w:pPr>
              <w:jc w:val="center"/>
              <w:rPr>
                <w:rFonts w:cstheme="minorHAnsi"/>
                <w:sz w:val="22"/>
                <w:szCs w:val="22"/>
              </w:rPr>
            </w:pPr>
            <w:r w:rsidRPr="00B119C6">
              <w:rPr>
                <w:rFonts w:cstheme="minorHAnsi"/>
                <w:sz w:val="22"/>
                <w:szCs w:val="22"/>
              </w:rPr>
              <w:t>54</w:t>
            </w:r>
          </w:p>
        </w:tc>
        <w:tc>
          <w:tcPr>
            <w:tcW w:w="1134" w:type="dxa"/>
            <w:vAlign w:val="center"/>
          </w:tcPr>
          <w:p w14:paraId="4418BC0C" w14:textId="77777777" w:rsidR="00B119C6" w:rsidRPr="00B119C6" w:rsidRDefault="00B119C6" w:rsidP="00DD6ADC">
            <w:pPr>
              <w:jc w:val="center"/>
              <w:rPr>
                <w:rFonts w:cstheme="minorHAnsi"/>
                <w:sz w:val="22"/>
                <w:szCs w:val="22"/>
              </w:rPr>
            </w:pPr>
            <w:r w:rsidRPr="00B119C6">
              <w:rPr>
                <w:rFonts w:cstheme="minorHAnsi"/>
                <w:sz w:val="22"/>
                <w:szCs w:val="22"/>
              </w:rPr>
              <w:t>67.2 ± 10.9</w:t>
            </w:r>
          </w:p>
        </w:tc>
        <w:tc>
          <w:tcPr>
            <w:tcW w:w="1134" w:type="dxa"/>
            <w:vAlign w:val="center"/>
          </w:tcPr>
          <w:p w14:paraId="03F2EBC2" w14:textId="77777777" w:rsidR="00B119C6" w:rsidRPr="00B119C6" w:rsidRDefault="00B119C6" w:rsidP="00DD6ADC">
            <w:pPr>
              <w:jc w:val="center"/>
              <w:rPr>
                <w:rFonts w:cstheme="minorHAnsi"/>
                <w:sz w:val="22"/>
                <w:szCs w:val="22"/>
              </w:rPr>
            </w:pPr>
            <w:r w:rsidRPr="00B119C6">
              <w:rPr>
                <w:rFonts w:cstheme="minorHAnsi"/>
                <w:sz w:val="22"/>
                <w:szCs w:val="22"/>
              </w:rPr>
              <w:t>43 (79)</w:t>
            </w:r>
          </w:p>
        </w:tc>
        <w:tc>
          <w:tcPr>
            <w:tcW w:w="851" w:type="dxa"/>
            <w:vAlign w:val="center"/>
          </w:tcPr>
          <w:p w14:paraId="194B2B53" w14:textId="77777777" w:rsidR="00B119C6" w:rsidRPr="00B119C6" w:rsidRDefault="00B119C6" w:rsidP="00DD6ADC">
            <w:pPr>
              <w:jc w:val="center"/>
              <w:rPr>
                <w:rFonts w:cstheme="minorHAnsi"/>
                <w:sz w:val="22"/>
                <w:szCs w:val="22"/>
              </w:rPr>
            </w:pPr>
            <w:r w:rsidRPr="00B119C6">
              <w:rPr>
                <w:rFonts w:cstheme="minorHAnsi"/>
                <w:sz w:val="22"/>
                <w:szCs w:val="22"/>
              </w:rPr>
              <w:t>28.5 ± 4.2</w:t>
            </w:r>
          </w:p>
        </w:tc>
        <w:tc>
          <w:tcPr>
            <w:tcW w:w="992" w:type="dxa"/>
            <w:vAlign w:val="center"/>
          </w:tcPr>
          <w:p w14:paraId="73C9CB51" w14:textId="77777777" w:rsidR="00B119C6" w:rsidRPr="00B119C6" w:rsidRDefault="00B119C6" w:rsidP="00DD6ADC">
            <w:pPr>
              <w:jc w:val="center"/>
              <w:rPr>
                <w:rFonts w:cstheme="minorHAnsi"/>
                <w:sz w:val="22"/>
                <w:szCs w:val="22"/>
              </w:rPr>
            </w:pPr>
            <w:r w:rsidRPr="00B119C6">
              <w:rPr>
                <w:rFonts w:cstheme="minorHAnsi"/>
                <w:sz w:val="22"/>
                <w:szCs w:val="22"/>
              </w:rPr>
              <w:t>54 ± 14</w:t>
            </w:r>
          </w:p>
        </w:tc>
        <w:tc>
          <w:tcPr>
            <w:tcW w:w="1134" w:type="dxa"/>
            <w:vAlign w:val="center"/>
          </w:tcPr>
          <w:p w14:paraId="1F89DD29" w14:textId="77777777" w:rsidR="00B119C6" w:rsidRPr="00B119C6" w:rsidRDefault="00B119C6" w:rsidP="00DD6ADC">
            <w:pPr>
              <w:jc w:val="center"/>
              <w:rPr>
                <w:rFonts w:cstheme="minorHAnsi"/>
                <w:sz w:val="22"/>
                <w:szCs w:val="22"/>
              </w:rPr>
            </w:pPr>
            <w:r w:rsidRPr="00B119C6">
              <w:rPr>
                <w:rFonts w:cstheme="minorHAnsi"/>
                <w:sz w:val="22"/>
                <w:szCs w:val="22"/>
              </w:rPr>
              <w:t>36 (68)</w:t>
            </w:r>
          </w:p>
        </w:tc>
        <w:tc>
          <w:tcPr>
            <w:tcW w:w="1276" w:type="dxa"/>
            <w:vAlign w:val="center"/>
          </w:tcPr>
          <w:p w14:paraId="06F635C1" w14:textId="77777777" w:rsidR="00B119C6" w:rsidRPr="00B119C6" w:rsidRDefault="00B119C6" w:rsidP="00DD6ADC">
            <w:pPr>
              <w:jc w:val="center"/>
              <w:rPr>
                <w:rFonts w:cstheme="minorHAnsi"/>
                <w:sz w:val="22"/>
                <w:szCs w:val="22"/>
              </w:rPr>
            </w:pPr>
            <w:r w:rsidRPr="00B119C6">
              <w:rPr>
                <w:rFonts w:cstheme="minorHAnsi"/>
                <w:sz w:val="22"/>
                <w:szCs w:val="22"/>
              </w:rPr>
              <w:t>20 (38)</w:t>
            </w:r>
          </w:p>
        </w:tc>
        <w:tc>
          <w:tcPr>
            <w:tcW w:w="854" w:type="dxa"/>
            <w:vAlign w:val="center"/>
          </w:tcPr>
          <w:p w14:paraId="2E78E802" w14:textId="77777777" w:rsidR="00B119C6" w:rsidRPr="00B119C6" w:rsidRDefault="00B119C6" w:rsidP="00DD6ADC">
            <w:pPr>
              <w:jc w:val="center"/>
              <w:rPr>
                <w:rFonts w:cstheme="minorHAnsi"/>
                <w:sz w:val="22"/>
                <w:szCs w:val="22"/>
              </w:rPr>
            </w:pPr>
            <w:r w:rsidRPr="00B119C6">
              <w:rPr>
                <w:rFonts w:cstheme="minorHAnsi"/>
                <w:sz w:val="22"/>
                <w:szCs w:val="22"/>
              </w:rPr>
              <w:t>32 (60)</w:t>
            </w:r>
          </w:p>
        </w:tc>
        <w:tc>
          <w:tcPr>
            <w:tcW w:w="814" w:type="dxa"/>
            <w:vMerge w:val="restart"/>
            <w:vAlign w:val="center"/>
          </w:tcPr>
          <w:p w14:paraId="6F6965B9"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288436C0" w14:textId="77777777" w:rsidTr="00DD6ADC">
        <w:tc>
          <w:tcPr>
            <w:tcW w:w="1413" w:type="dxa"/>
            <w:vMerge/>
          </w:tcPr>
          <w:p w14:paraId="24F79AA0" w14:textId="77777777" w:rsidR="00B119C6" w:rsidRPr="00B119C6" w:rsidRDefault="00B119C6" w:rsidP="00DD6ADC">
            <w:pPr>
              <w:rPr>
                <w:rFonts w:cstheme="minorHAnsi"/>
                <w:sz w:val="22"/>
                <w:szCs w:val="22"/>
              </w:rPr>
            </w:pPr>
          </w:p>
        </w:tc>
        <w:tc>
          <w:tcPr>
            <w:tcW w:w="1417" w:type="dxa"/>
            <w:vMerge/>
          </w:tcPr>
          <w:p w14:paraId="49F3B481" w14:textId="77777777" w:rsidR="00B119C6" w:rsidRPr="00B119C6" w:rsidRDefault="00B119C6" w:rsidP="00DD6ADC">
            <w:pPr>
              <w:rPr>
                <w:rFonts w:cstheme="minorHAnsi"/>
                <w:sz w:val="22"/>
                <w:szCs w:val="22"/>
              </w:rPr>
            </w:pPr>
          </w:p>
        </w:tc>
        <w:tc>
          <w:tcPr>
            <w:tcW w:w="709" w:type="dxa"/>
            <w:vMerge/>
          </w:tcPr>
          <w:p w14:paraId="2560A48A" w14:textId="77777777" w:rsidR="00B119C6" w:rsidRPr="00B119C6" w:rsidRDefault="00B119C6" w:rsidP="00DD6ADC">
            <w:pPr>
              <w:rPr>
                <w:rFonts w:cstheme="minorHAnsi"/>
                <w:sz w:val="22"/>
                <w:szCs w:val="22"/>
              </w:rPr>
            </w:pPr>
          </w:p>
        </w:tc>
        <w:tc>
          <w:tcPr>
            <w:tcW w:w="1134" w:type="dxa"/>
            <w:vAlign w:val="center"/>
          </w:tcPr>
          <w:p w14:paraId="0794F649"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78B9122D" w14:textId="77777777" w:rsidR="00B119C6" w:rsidRPr="00B119C6" w:rsidRDefault="00B119C6" w:rsidP="00DD6ADC">
            <w:pPr>
              <w:jc w:val="center"/>
              <w:rPr>
                <w:rFonts w:cstheme="minorHAnsi"/>
                <w:sz w:val="22"/>
                <w:szCs w:val="22"/>
              </w:rPr>
            </w:pPr>
            <w:r w:rsidRPr="00B119C6">
              <w:rPr>
                <w:rFonts w:cstheme="minorHAnsi"/>
                <w:sz w:val="22"/>
                <w:szCs w:val="22"/>
              </w:rPr>
              <w:t>556</w:t>
            </w:r>
          </w:p>
        </w:tc>
        <w:tc>
          <w:tcPr>
            <w:tcW w:w="1134" w:type="dxa"/>
            <w:vAlign w:val="center"/>
          </w:tcPr>
          <w:p w14:paraId="6EFB495F" w14:textId="77777777" w:rsidR="00B119C6" w:rsidRPr="00B119C6" w:rsidRDefault="00B119C6" w:rsidP="00DD6ADC">
            <w:pPr>
              <w:jc w:val="center"/>
              <w:rPr>
                <w:rFonts w:cstheme="minorHAnsi"/>
                <w:sz w:val="22"/>
                <w:szCs w:val="22"/>
              </w:rPr>
            </w:pPr>
            <w:r w:rsidRPr="00B119C6">
              <w:rPr>
                <w:rFonts w:cstheme="minorHAnsi"/>
                <w:sz w:val="22"/>
                <w:szCs w:val="22"/>
              </w:rPr>
              <w:t>64.5 ± 11.3</w:t>
            </w:r>
          </w:p>
        </w:tc>
        <w:tc>
          <w:tcPr>
            <w:tcW w:w="1134" w:type="dxa"/>
            <w:vAlign w:val="center"/>
          </w:tcPr>
          <w:p w14:paraId="393AB99F" w14:textId="77777777" w:rsidR="00B119C6" w:rsidRPr="00B119C6" w:rsidRDefault="00B119C6" w:rsidP="00DD6ADC">
            <w:pPr>
              <w:jc w:val="center"/>
              <w:rPr>
                <w:rFonts w:cstheme="minorHAnsi"/>
                <w:sz w:val="22"/>
                <w:szCs w:val="22"/>
              </w:rPr>
            </w:pPr>
            <w:r w:rsidRPr="00B119C6">
              <w:rPr>
                <w:rFonts w:cstheme="minorHAnsi"/>
                <w:sz w:val="22"/>
                <w:szCs w:val="22"/>
              </w:rPr>
              <w:t>406 (73)</w:t>
            </w:r>
          </w:p>
        </w:tc>
        <w:tc>
          <w:tcPr>
            <w:tcW w:w="851" w:type="dxa"/>
            <w:vAlign w:val="center"/>
          </w:tcPr>
          <w:p w14:paraId="1CEFE932" w14:textId="77777777" w:rsidR="00B119C6" w:rsidRPr="00B119C6" w:rsidRDefault="00B119C6" w:rsidP="00DD6ADC">
            <w:pPr>
              <w:jc w:val="center"/>
              <w:rPr>
                <w:rFonts w:cstheme="minorHAnsi"/>
                <w:sz w:val="22"/>
                <w:szCs w:val="22"/>
              </w:rPr>
            </w:pPr>
            <w:r w:rsidRPr="00B119C6">
              <w:rPr>
                <w:rFonts w:cstheme="minorHAnsi"/>
                <w:sz w:val="22"/>
                <w:szCs w:val="22"/>
              </w:rPr>
              <w:t>27.6 ± 4.2</w:t>
            </w:r>
          </w:p>
        </w:tc>
        <w:tc>
          <w:tcPr>
            <w:tcW w:w="992" w:type="dxa"/>
            <w:vAlign w:val="center"/>
          </w:tcPr>
          <w:p w14:paraId="3AD1F43D" w14:textId="77777777" w:rsidR="00B119C6" w:rsidRPr="00B119C6" w:rsidRDefault="00B119C6" w:rsidP="00DD6ADC">
            <w:pPr>
              <w:jc w:val="center"/>
              <w:rPr>
                <w:rFonts w:cstheme="minorHAnsi"/>
                <w:sz w:val="22"/>
                <w:szCs w:val="22"/>
              </w:rPr>
            </w:pPr>
            <w:r w:rsidRPr="00B119C6">
              <w:rPr>
                <w:rFonts w:cstheme="minorHAnsi"/>
                <w:sz w:val="22"/>
                <w:szCs w:val="22"/>
              </w:rPr>
              <w:t>60 ± 12</w:t>
            </w:r>
          </w:p>
        </w:tc>
        <w:tc>
          <w:tcPr>
            <w:tcW w:w="1134" w:type="dxa"/>
            <w:vAlign w:val="center"/>
          </w:tcPr>
          <w:p w14:paraId="2393902B" w14:textId="77777777" w:rsidR="00B119C6" w:rsidRPr="00B119C6" w:rsidRDefault="00B119C6" w:rsidP="00DD6ADC">
            <w:pPr>
              <w:jc w:val="center"/>
              <w:rPr>
                <w:rFonts w:cstheme="minorHAnsi"/>
                <w:sz w:val="22"/>
                <w:szCs w:val="22"/>
              </w:rPr>
            </w:pPr>
            <w:r w:rsidRPr="00B119C6">
              <w:rPr>
                <w:rFonts w:cstheme="minorHAnsi"/>
                <w:sz w:val="22"/>
                <w:szCs w:val="22"/>
              </w:rPr>
              <w:t>331 (60)</w:t>
            </w:r>
          </w:p>
        </w:tc>
        <w:tc>
          <w:tcPr>
            <w:tcW w:w="1276" w:type="dxa"/>
            <w:vAlign w:val="center"/>
          </w:tcPr>
          <w:p w14:paraId="6F0E8A73" w14:textId="77777777" w:rsidR="00B119C6" w:rsidRPr="00B119C6" w:rsidRDefault="00B119C6" w:rsidP="00DD6ADC">
            <w:pPr>
              <w:jc w:val="center"/>
              <w:rPr>
                <w:rFonts w:cstheme="minorHAnsi"/>
                <w:sz w:val="22"/>
                <w:szCs w:val="22"/>
              </w:rPr>
            </w:pPr>
            <w:r w:rsidRPr="00B119C6">
              <w:rPr>
                <w:rFonts w:cstheme="minorHAnsi"/>
                <w:sz w:val="22"/>
                <w:szCs w:val="22"/>
              </w:rPr>
              <w:t>159 (29)</w:t>
            </w:r>
          </w:p>
        </w:tc>
        <w:tc>
          <w:tcPr>
            <w:tcW w:w="854" w:type="dxa"/>
            <w:vAlign w:val="center"/>
          </w:tcPr>
          <w:p w14:paraId="1BE24CE6" w14:textId="77777777" w:rsidR="00B119C6" w:rsidRPr="00B119C6" w:rsidRDefault="00B119C6" w:rsidP="00DD6ADC">
            <w:pPr>
              <w:jc w:val="center"/>
              <w:rPr>
                <w:rFonts w:cstheme="minorHAnsi"/>
                <w:sz w:val="22"/>
                <w:szCs w:val="22"/>
              </w:rPr>
            </w:pPr>
            <w:r w:rsidRPr="00B119C6">
              <w:rPr>
                <w:rFonts w:cstheme="minorHAnsi"/>
                <w:sz w:val="22"/>
                <w:szCs w:val="22"/>
              </w:rPr>
              <w:t>300 (54)</w:t>
            </w:r>
          </w:p>
        </w:tc>
        <w:tc>
          <w:tcPr>
            <w:tcW w:w="814" w:type="dxa"/>
            <w:vMerge/>
            <w:vAlign w:val="center"/>
          </w:tcPr>
          <w:p w14:paraId="53ACD56A" w14:textId="77777777" w:rsidR="00B119C6" w:rsidRPr="00B119C6" w:rsidRDefault="00B119C6" w:rsidP="00DD6ADC">
            <w:pPr>
              <w:jc w:val="center"/>
              <w:rPr>
                <w:rFonts w:cstheme="minorHAnsi"/>
                <w:sz w:val="22"/>
                <w:szCs w:val="22"/>
              </w:rPr>
            </w:pPr>
          </w:p>
        </w:tc>
      </w:tr>
      <w:tr w:rsidR="00B119C6" w:rsidRPr="00B119C6" w14:paraId="227B7C63" w14:textId="77777777" w:rsidTr="00DD6ADC">
        <w:tc>
          <w:tcPr>
            <w:tcW w:w="1413" w:type="dxa"/>
            <w:vMerge w:val="restart"/>
          </w:tcPr>
          <w:p w14:paraId="73352529" w14:textId="77777777" w:rsidR="00B119C6" w:rsidRPr="00B119C6" w:rsidRDefault="00B119C6" w:rsidP="00DD6ADC">
            <w:pPr>
              <w:rPr>
                <w:rFonts w:cstheme="minorHAnsi"/>
                <w:sz w:val="22"/>
                <w:szCs w:val="22"/>
              </w:rPr>
            </w:pPr>
            <w:r w:rsidRPr="00B119C6">
              <w:rPr>
                <w:rFonts w:cstheme="minorHAnsi"/>
                <w:sz w:val="22"/>
                <w:szCs w:val="22"/>
              </w:rPr>
              <w:t>Keller et al., 2009</w:t>
            </w:r>
          </w:p>
        </w:tc>
        <w:tc>
          <w:tcPr>
            <w:tcW w:w="1417" w:type="dxa"/>
            <w:vMerge w:val="restart"/>
          </w:tcPr>
          <w:p w14:paraId="58DF85B0" w14:textId="77777777" w:rsidR="00B119C6" w:rsidRPr="00B119C6" w:rsidRDefault="00B119C6" w:rsidP="00DD6ADC">
            <w:pPr>
              <w:rPr>
                <w:rFonts w:cstheme="minorHAnsi"/>
                <w:sz w:val="22"/>
                <w:szCs w:val="22"/>
              </w:rPr>
            </w:pPr>
            <w:r w:rsidRPr="00B119C6">
              <w:rPr>
                <w:rFonts w:cstheme="minorHAnsi"/>
                <w:sz w:val="22"/>
                <w:szCs w:val="22"/>
              </w:rPr>
              <w:t>Germany</w:t>
            </w:r>
          </w:p>
        </w:tc>
        <w:tc>
          <w:tcPr>
            <w:tcW w:w="709" w:type="dxa"/>
            <w:vMerge w:val="restart"/>
          </w:tcPr>
          <w:p w14:paraId="12188B14"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529C4572" w14:textId="77777777" w:rsidR="00B119C6" w:rsidRPr="00B119C6" w:rsidRDefault="00B119C6" w:rsidP="00DD6ADC">
            <w:pPr>
              <w:rPr>
                <w:rFonts w:cstheme="minorHAnsi"/>
                <w:sz w:val="22"/>
                <w:szCs w:val="22"/>
              </w:rPr>
            </w:pPr>
            <w:r w:rsidRPr="00B119C6">
              <w:rPr>
                <w:rFonts w:cstheme="minorHAnsi"/>
                <w:sz w:val="22"/>
                <w:szCs w:val="22"/>
              </w:rPr>
              <w:t>Survive</w:t>
            </w:r>
          </w:p>
        </w:tc>
        <w:tc>
          <w:tcPr>
            <w:tcW w:w="1134" w:type="dxa"/>
            <w:vAlign w:val="center"/>
          </w:tcPr>
          <w:p w14:paraId="502115AF" w14:textId="77777777" w:rsidR="00B119C6" w:rsidRPr="00B119C6" w:rsidRDefault="00B119C6" w:rsidP="00DD6ADC">
            <w:pPr>
              <w:jc w:val="center"/>
              <w:rPr>
                <w:rFonts w:cstheme="minorHAnsi"/>
                <w:sz w:val="22"/>
                <w:szCs w:val="22"/>
              </w:rPr>
            </w:pPr>
            <w:r w:rsidRPr="00B119C6">
              <w:rPr>
                <w:rFonts w:cstheme="minorHAnsi"/>
                <w:sz w:val="22"/>
                <w:szCs w:val="22"/>
              </w:rPr>
              <w:t>66</w:t>
            </w:r>
          </w:p>
        </w:tc>
        <w:tc>
          <w:tcPr>
            <w:tcW w:w="1134" w:type="dxa"/>
            <w:vAlign w:val="center"/>
          </w:tcPr>
          <w:p w14:paraId="2049AA4D" w14:textId="77777777" w:rsidR="00B119C6" w:rsidRPr="00B119C6" w:rsidRDefault="00B119C6" w:rsidP="00DD6ADC">
            <w:pPr>
              <w:jc w:val="center"/>
              <w:rPr>
                <w:rFonts w:cstheme="minorHAnsi"/>
                <w:sz w:val="22"/>
                <w:szCs w:val="22"/>
              </w:rPr>
            </w:pPr>
            <w:r w:rsidRPr="00B119C6">
              <w:rPr>
                <w:rFonts w:cstheme="minorHAnsi"/>
                <w:sz w:val="22"/>
                <w:szCs w:val="22"/>
              </w:rPr>
              <w:t>64.7 ± 9.8</w:t>
            </w:r>
          </w:p>
        </w:tc>
        <w:tc>
          <w:tcPr>
            <w:tcW w:w="1134" w:type="dxa"/>
            <w:vAlign w:val="center"/>
          </w:tcPr>
          <w:p w14:paraId="451709A3" w14:textId="77777777" w:rsidR="00B119C6" w:rsidRPr="00B119C6" w:rsidRDefault="00B119C6" w:rsidP="00DD6ADC">
            <w:pPr>
              <w:jc w:val="center"/>
              <w:rPr>
                <w:rFonts w:cstheme="minorHAnsi"/>
                <w:sz w:val="22"/>
                <w:szCs w:val="22"/>
              </w:rPr>
            </w:pPr>
            <w:r w:rsidRPr="00B119C6">
              <w:rPr>
                <w:rFonts w:cstheme="minorHAnsi"/>
                <w:sz w:val="22"/>
                <w:szCs w:val="22"/>
              </w:rPr>
              <w:t>55 (83.3)</w:t>
            </w:r>
          </w:p>
        </w:tc>
        <w:tc>
          <w:tcPr>
            <w:tcW w:w="851" w:type="dxa"/>
            <w:vAlign w:val="center"/>
          </w:tcPr>
          <w:p w14:paraId="1FD99EDD" w14:textId="77777777" w:rsidR="00B119C6" w:rsidRPr="00B119C6" w:rsidRDefault="00B119C6" w:rsidP="00DD6ADC">
            <w:pPr>
              <w:jc w:val="center"/>
              <w:rPr>
                <w:rFonts w:cstheme="minorHAnsi"/>
                <w:sz w:val="22"/>
                <w:szCs w:val="22"/>
              </w:rPr>
            </w:pPr>
            <w:r w:rsidRPr="00B119C6">
              <w:rPr>
                <w:rFonts w:cstheme="minorHAnsi"/>
                <w:sz w:val="22"/>
                <w:szCs w:val="22"/>
              </w:rPr>
              <w:t>27.6 ± 3.9</w:t>
            </w:r>
          </w:p>
        </w:tc>
        <w:tc>
          <w:tcPr>
            <w:tcW w:w="992" w:type="dxa"/>
            <w:vAlign w:val="center"/>
          </w:tcPr>
          <w:p w14:paraId="7AB0464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5785AC6C" w14:textId="77777777" w:rsidR="00B119C6" w:rsidRPr="00B119C6" w:rsidRDefault="00B119C6" w:rsidP="00DD6ADC">
            <w:pPr>
              <w:jc w:val="center"/>
              <w:rPr>
                <w:rFonts w:cstheme="minorHAnsi"/>
                <w:sz w:val="22"/>
                <w:szCs w:val="22"/>
              </w:rPr>
            </w:pPr>
            <w:r w:rsidRPr="00B119C6">
              <w:rPr>
                <w:rFonts w:cstheme="minorHAnsi"/>
                <w:sz w:val="22"/>
                <w:szCs w:val="22"/>
              </w:rPr>
              <w:t>53 (80.3)</w:t>
            </w:r>
          </w:p>
        </w:tc>
        <w:tc>
          <w:tcPr>
            <w:tcW w:w="1276" w:type="dxa"/>
            <w:vAlign w:val="center"/>
          </w:tcPr>
          <w:p w14:paraId="3E348AC5" w14:textId="77777777" w:rsidR="00B119C6" w:rsidRPr="00B119C6" w:rsidRDefault="00B119C6" w:rsidP="00DD6ADC">
            <w:pPr>
              <w:jc w:val="center"/>
              <w:rPr>
                <w:rFonts w:cstheme="minorHAnsi"/>
                <w:sz w:val="22"/>
                <w:szCs w:val="22"/>
              </w:rPr>
            </w:pPr>
            <w:r w:rsidRPr="00B119C6">
              <w:rPr>
                <w:rFonts w:cstheme="minorHAnsi"/>
                <w:sz w:val="22"/>
                <w:szCs w:val="22"/>
              </w:rPr>
              <w:t>20 (30.3)</w:t>
            </w:r>
          </w:p>
        </w:tc>
        <w:tc>
          <w:tcPr>
            <w:tcW w:w="854" w:type="dxa"/>
            <w:vAlign w:val="center"/>
          </w:tcPr>
          <w:p w14:paraId="00BC71C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58647F7B"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0698F8D8" w14:textId="77777777" w:rsidTr="00DD6ADC">
        <w:tc>
          <w:tcPr>
            <w:tcW w:w="1413" w:type="dxa"/>
            <w:vMerge/>
          </w:tcPr>
          <w:p w14:paraId="765F93B7" w14:textId="77777777" w:rsidR="00B119C6" w:rsidRPr="00B119C6" w:rsidRDefault="00B119C6" w:rsidP="00DD6ADC">
            <w:pPr>
              <w:rPr>
                <w:rFonts w:cstheme="minorHAnsi"/>
                <w:sz w:val="22"/>
                <w:szCs w:val="22"/>
              </w:rPr>
            </w:pPr>
          </w:p>
        </w:tc>
        <w:tc>
          <w:tcPr>
            <w:tcW w:w="1417" w:type="dxa"/>
            <w:vMerge/>
          </w:tcPr>
          <w:p w14:paraId="4BB2C4B2" w14:textId="77777777" w:rsidR="00B119C6" w:rsidRPr="00B119C6" w:rsidRDefault="00B119C6" w:rsidP="00DD6ADC">
            <w:pPr>
              <w:rPr>
                <w:rFonts w:cstheme="minorHAnsi"/>
                <w:sz w:val="22"/>
                <w:szCs w:val="22"/>
              </w:rPr>
            </w:pPr>
          </w:p>
        </w:tc>
        <w:tc>
          <w:tcPr>
            <w:tcW w:w="709" w:type="dxa"/>
            <w:vMerge/>
          </w:tcPr>
          <w:p w14:paraId="2430CC30" w14:textId="77777777" w:rsidR="00B119C6" w:rsidRPr="00B119C6" w:rsidRDefault="00B119C6" w:rsidP="00DD6ADC">
            <w:pPr>
              <w:rPr>
                <w:rFonts w:cstheme="minorHAnsi"/>
                <w:sz w:val="22"/>
                <w:szCs w:val="22"/>
              </w:rPr>
            </w:pPr>
          </w:p>
        </w:tc>
        <w:tc>
          <w:tcPr>
            <w:tcW w:w="1134" w:type="dxa"/>
          </w:tcPr>
          <w:p w14:paraId="7F161A03" w14:textId="77777777" w:rsidR="00B119C6" w:rsidRPr="00B119C6" w:rsidRDefault="00B119C6" w:rsidP="00DD6ADC">
            <w:pPr>
              <w:rPr>
                <w:rFonts w:cstheme="minorHAnsi"/>
                <w:sz w:val="22"/>
                <w:szCs w:val="22"/>
              </w:rPr>
            </w:pPr>
            <w:r w:rsidRPr="00B119C6">
              <w:rPr>
                <w:rFonts w:cstheme="minorHAnsi"/>
                <w:sz w:val="22"/>
                <w:szCs w:val="22"/>
              </w:rPr>
              <w:t>Dead</w:t>
            </w:r>
          </w:p>
        </w:tc>
        <w:tc>
          <w:tcPr>
            <w:tcW w:w="1134" w:type="dxa"/>
            <w:vAlign w:val="center"/>
          </w:tcPr>
          <w:p w14:paraId="0DF0D75C" w14:textId="77777777" w:rsidR="00B119C6" w:rsidRPr="00B119C6" w:rsidRDefault="00B119C6" w:rsidP="00DD6ADC">
            <w:pPr>
              <w:jc w:val="center"/>
              <w:rPr>
                <w:rFonts w:cstheme="minorHAnsi"/>
                <w:sz w:val="22"/>
                <w:szCs w:val="22"/>
              </w:rPr>
            </w:pPr>
            <w:r w:rsidRPr="00B119C6">
              <w:rPr>
                <w:rFonts w:cstheme="minorHAnsi"/>
                <w:sz w:val="22"/>
                <w:szCs w:val="22"/>
              </w:rPr>
              <w:t>1761</w:t>
            </w:r>
          </w:p>
        </w:tc>
        <w:tc>
          <w:tcPr>
            <w:tcW w:w="1134" w:type="dxa"/>
            <w:vAlign w:val="center"/>
          </w:tcPr>
          <w:p w14:paraId="6B82980C" w14:textId="77777777" w:rsidR="00B119C6" w:rsidRPr="00B119C6" w:rsidRDefault="00B119C6" w:rsidP="00DD6ADC">
            <w:pPr>
              <w:jc w:val="center"/>
              <w:rPr>
                <w:rFonts w:cstheme="minorHAnsi"/>
                <w:sz w:val="22"/>
                <w:szCs w:val="22"/>
              </w:rPr>
            </w:pPr>
            <w:r w:rsidRPr="00B119C6">
              <w:rPr>
                <w:rFonts w:cstheme="minorHAnsi"/>
                <w:sz w:val="22"/>
                <w:szCs w:val="22"/>
              </w:rPr>
              <w:t>60.6±9.8</w:t>
            </w:r>
          </w:p>
        </w:tc>
        <w:tc>
          <w:tcPr>
            <w:tcW w:w="1134" w:type="dxa"/>
            <w:vAlign w:val="center"/>
          </w:tcPr>
          <w:p w14:paraId="0C0FE3F9" w14:textId="77777777" w:rsidR="00B119C6" w:rsidRPr="00B119C6" w:rsidRDefault="00B119C6" w:rsidP="00DD6ADC">
            <w:pPr>
              <w:jc w:val="center"/>
              <w:rPr>
                <w:rFonts w:cstheme="minorHAnsi"/>
                <w:sz w:val="22"/>
                <w:szCs w:val="22"/>
              </w:rPr>
            </w:pPr>
            <w:r w:rsidRPr="00B119C6">
              <w:rPr>
                <w:rFonts w:cstheme="minorHAnsi"/>
                <w:sz w:val="22"/>
                <w:szCs w:val="22"/>
              </w:rPr>
              <w:t>1429 (81.2)</w:t>
            </w:r>
          </w:p>
        </w:tc>
        <w:tc>
          <w:tcPr>
            <w:tcW w:w="851" w:type="dxa"/>
            <w:vAlign w:val="center"/>
          </w:tcPr>
          <w:p w14:paraId="58A9723D" w14:textId="77777777" w:rsidR="00B119C6" w:rsidRPr="00B119C6" w:rsidRDefault="00B119C6" w:rsidP="00DD6ADC">
            <w:pPr>
              <w:jc w:val="center"/>
              <w:rPr>
                <w:rFonts w:cstheme="minorHAnsi"/>
                <w:sz w:val="22"/>
                <w:szCs w:val="22"/>
              </w:rPr>
            </w:pPr>
            <w:r w:rsidRPr="00B119C6">
              <w:rPr>
                <w:rFonts w:cstheme="minorHAnsi"/>
                <w:sz w:val="22"/>
                <w:szCs w:val="22"/>
              </w:rPr>
              <w:t>27.8 ± 4.0</w:t>
            </w:r>
          </w:p>
        </w:tc>
        <w:tc>
          <w:tcPr>
            <w:tcW w:w="992" w:type="dxa"/>
            <w:vAlign w:val="center"/>
          </w:tcPr>
          <w:p w14:paraId="7790837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E118A35" w14:textId="77777777" w:rsidR="00B119C6" w:rsidRPr="00B119C6" w:rsidRDefault="00B119C6" w:rsidP="00DD6ADC">
            <w:pPr>
              <w:jc w:val="center"/>
              <w:rPr>
                <w:rFonts w:cstheme="minorHAnsi"/>
                <w:sz w:val="22"/>
                <w:szCs w:val="22"/>
              </w:rPr>
            </w:pPr>
            <w:r w:rsidRPr="00B119C6">
              <w:rPr>
                <w:rFonts w:cstheme="minorHAnsi"/>
                <w:sz w:val="22"/>
                <w:szCs w:val="22"/>
              </w:rPr>
              <w:t>1326 (75.3)</w:t>
            </w:r>
          </w:p>
        </w:tc>
        <w:tc>
          <w:tcPr>
            <w:tcW w:w="1276" w:type="dxa"/>
            <w:vAlign w:val="center"/>
          </w:tcPr>
          <w:p w14:paraId="01F002D4" w14:textId="77777777" w:rsidR="00B119C6" w:rsidRPr="00B119C6" w:rsidRDefault="00B119C6" w:rsidP="00DD6ADC">
            <w:pPr>
              <w:jc w:val="center"/>
              <w:rPr>
                <w:rFonts w:cstheme="minorHAnsi"/>
                <w:sz w:val="22"/>
                <w:szCs w:val="22"/>
              </w:rPr>
            </w:pPr>
            <w:r w:rsidRPr="00B119C6">
              <w:rPr>
                <w:rFonts w:cstheme="minorHAnsi"/>
                <w:sz w:val="22"/>
                <w:szCs w:val="22"/>
              </w:rPr>
              <w:t>337 (19.1)</w:t>
            </w:r>
          </w:p>
        </w:tc>
        <w:tc>
          <w:tcPr>
            <w:tcW w:w="854" w:type="dxa"/>
            <w:vAlign w:val="center"/>
          </w:tcPr>
          <w:p w14:paraId="6FA91DF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45EF40E2" w14:textId="77777777" w:rsidR="00B119C6" w:rsidRPr="00B119C6" w:rsidRDefault="00B119C6" w:rsidP="00DD6ADC">
            <w:pPr>
              <w:jc w:val="center"/>
              <w:rPr>
                <w:rFonts w:cstheme="minorHAnsi"/>
                <w:sz w:val="22"/>
                <w:szCs w:val="22"/>
              </w:rPr>
            </w:pPr>
          </w:p>
        </w:tc>
      </w:tr>
      <w:tr w:rsidR="00B119C6" w:rsidRPr="00B119C6" w14:paraId="2D70999B" w14:textId="77777777" w:rsidTr="00DD6ADC">
        <w:tc>
          <w:tcPr>
            <w:tcW w:w="1413" w:type="dxa"/>
            <w:vMerge w:val="restart"/>
          </w:tcPr>
          <w:p w14:paraId="358F28AC" w14:textId="77777777" w:rsidR="00B119C6" w:rsidRPr="00B119C6" w:rsidRDefault="00B119C6" w:rsidP="00DD6ADC">
            <w:pPr>
              <w:rPr>
                <w:rFonts w:cstheme="minorHAnsi"/>
                <w:sz w:val="22"/>
                <w:szCs w:val="22"/>
              </w:rPr>
            </w:pPr>
            <w:r w:rsidRPr="00B119C6">
              <w:rPr>
                <w:rFonts w:cstheme="minorHAnsi"/>
                <w:sz w:val="22"/>
                <w:szCs w:val="22"/>
              </w:rPr>
              <w:t>Kilic et al., 2009</w:t>
            </w:r>
          </w:p>
        </w:tc>
        <w:tc>
          <w:tcPr>
            <w:tcW w:w="1417" w:type="dxa"/>
            <w:vMerge w:val="restart"/>
          </w:tcPr>
          <w:p w14:paraId="50181CC9" w14:textId="77777777" w:rsidR="00B119C6" w:rsidRPr="00B119C6" w:rsidRDefault="00B119C6" w:rsidP="00DD6ADC">
            <w:pPr>
              <w:rPr>
                <w:rFonts w:cstheme="minorHAnsi"/>
                <w:sz w:val="22"/>
                <w:szCs w:val="22"/>
              </w:rPr>
            </w:pPr>
            <w:r w:rsidRPr="00B119C6">
              <w:rPr>
                <w:rFonts w:cstheme="minorHAnsi"/>
                <w:sz w:val="22"/>
                <w:szCs w:val="22"/>
              </w:rPr>
              <w:t>Turkey</w:t>
            </w:r>
          </w:p>
        </w:tc>
        <w:tc>
          <w:tcPr>
            <w:tcW w:w="709" w:type="dxa"/>
            <w:vMerge w:val="restart"/>
          </w:tcPr>
          <w:p w14:paraId="48151DBD"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6D22C9E1"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6AA79DFE" w14:textId="77777777" w:rsidR="00B119C6" w:rsidRPr="00B119C6" w:rsidRDefault="00B119C6" w:rsidP="00DD6ADC">
            <w:pPr>
              <w:jc w:val="center"/>
              <w:rPr>
                <w:rFonts w:cstheme="minorHAnsi"/>
                <w:sz w:val="22"/>
                <w:szCs w:val="22"/>
              </w:rPr>
            </w:pPr>
            <w:r w:rsidRPr="00B119C6">
              <w:rPr>
                <w:rFonts w:cstheme="minorHAnsi"/>
                <w:sz w:val="22"/>
                <w:szCs w:val="22"/>
              </w:rPr>
              <w:t>42</w:t>
            </w:r>
          </w:p>
        </w:tc>
        <w:tc>
          <w:tcPr>
            <w:tcW w:w="1134" w:type="dxa"/>
            <w:vAlign w:val="center"/>
          </w:tcPr>
          <w:p w14:paraId="3B6510C9" w14:textId="77777777" w:rsidR="00B119C6" w:rsidRPr="00B119C6" w:rsidRDefault="00B119C6" w:rsidP="00DD6ADC">
            <w:pPr>
              <w:jc w:val="center"/>
              <w:rPr>
                <w:rFonts w:cstheme="minorHAnsi"/>
                <w:sz w:val="22"/>
                <w:szCs w:val="22"/>
              </w:rPr>
            </w:pPr>
            <w:r w:rsidRPr="00B119C6">
              <w:rPr>
                <w:rFonts w:cstheme="minorHAnsi"/>
                <w:sz w:val="22"/>
                <w:szCs w:val="22"/>
              </w:rPr>
              <w:t>61 ± 10</w:t>
            </w:r>
          </w:p>
        </w:tc>
        <w:tc>
          <w:tcPr>
            <w:tcW w:w="1134" w:type="dxa"/>
            <w:vAlign w:val="center"/>
          </w:tcPr>
          <w:p w14:paraId="2F41BDFF" w14:textId="77777777" w:rsidR="00B119C6" w:rsidRPr="00B119C6" w:rsidRDefault="00B119C6" w:rsidP="00DD6ADC">
            <w:pPr>
              <w:jc w:val="center"/>
              <w:rPr>
                <w:rFonts w:cstheme="minorHAnsi"/>
                <w:sz w:val="22"/>
                <w:szCs w:val="22"/>
              </w:rPr>
            </w:pPr>
            <w:r w:rsidRPr="00B119C6">
              <w:rPr>
                <w:rFonts w:cstheme="minorHAnsi"/>
                <w:sz w:val="22"/>
                <w:szCs w:val="22"/>
              </w:rPr>
              <w:t>23 (54.8)</w:t>
            </w:r>
          </w:p>
        </w:tc>
        <w:tc>
          <w:tcPr>
            <w:tcW w:w="851" w:type="dxa"/>
            <w:vAlign w:val="center"/>
          </w:tcPr>
          <w:p w14:paraId="0822A45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407B377" w14:textId="77777777" w:rsidR="00B119C6" w:rsidRPr="00B119C6" w:rsidRDefault="00B119C6" w:rsidP="00DD6ADC">
            <w:pPr>
              <w:jc w:val="center"/>
              <w:rPr>
                <w:rFonts w:cstheme="minorHAnsi"/>
                <w:sz w:val="22"/>
                <w:szCs w:val="22"/>
              </w:rPr>
            </w:pPr>
            <w:r w:rsidRPr="00B119C6">
              <w:rPr>
                <w:rFonts w:cstheme="minorHAnsi"/>
                <w:sz w:val="22"/>
                <w:szCs w:val="22"/>
              </w:rPr>
              <w:t xml:space="preserve">34 ± 16 </w:t>
            </w:r>
          </w:p>
        </w:tc>
        <w:tc>
          <w:tcPr>
            <w:tcW w:w="1134" w:type="dxa"/>
            <w:vAlign w:val="center"/>
          </w:tcPr>
          <w:p w14:paraId="267C9A7F" w14:textId="77777777" w:rsidR="00B119C6" w:rsidRPr="00B119C6" w:rsidRDefault="00B119C6" w:rsidP="00DD6ADC">
            <w:pPr>
              <w:jc w:val="center"/>
              <w:rPr>
                <w:rFonts w:cstheme="minorHAnsi"/>
                <w:sz w:val="22"/>
                <w:szCs w:val="22"/>
              </w:rPr>
            </w:pPr>
            <w:r w:rsidRPr="00B119C6">
              <w:rPr>
                <w:rFonts w:cstheme="minorHAnsi"/>
                <w:sz w:val="22"/>
                <w:szCs w:val="22"/>
              </w:rPr>
              <w:t>34 (81.0)</w:t>
            </w:r>
          </w:p>
        </w:tc>
        <w:tc>
          <w:tcPr>
            <w:tcW w:w="1276" w:type="dxa"/>
            <w:vAlign w:val="center"/>
          </w:tcPr>
          <w:p w14:paraId="153FD1CE" w14:textId="77777777" w:rsidR="00B119C6" w:rsidRPr="00B119C6" w:rsidRDefault="00B119C6" w:rsidP="00DD6ADC">
            <w:pPr>
              <w:jc w:val="center"/>
              <w:rPr>
                <w:rFonts w:cstheme="minorHAnsi"/>
                <w:sz w:val="22"/>
                <w:szCs w:val="22"/>
              </w:rPr>
            </w:pPr>
            <w:r w:rsidRPr="00B119C6">
              <w:rPr>
                <w:rFonts w:cstheme="minorHAnsi"/>
                <w:sz w:val="22"/>
                <w:szCs w:val="22"/>
              </w:rPr>
              <w:t>23 (54.8)</w:t>
            </w:r>
          </w:p>
        </w:tc>
        <w:tc>
          <w:tcPr>
            <w:tcW w:w="854" w:type="dxa"/>
            <w:vAlign w:val="center"/>
          </w:tcPr>
          <w:p w14:paraId="4C60933E" w14:textId="77777777" w:rsidR="00B119C6" w:rsidRPr="00B119C6" w:rsidRDefault="00B119C6" w:rsidP="00DD6ADC">
            <w:pPr>
              <w:jc w:val="center"/>
              <w:rPr>
                <w:rFonts w:cstheme="minorHAnsi"/>
                <w:sz w:val="22"/>
                <w:szCs w:val="22"/>
              </w:rPr>
            </w:pPr>
            <w:r w:rsidRPr="00B119C6">
              <w:rPr>
                <w:rFonts w:cstheme="minorHAnsi"/>
                <w:sz w:val="22"/>
                <w:szCs w:val="22"/>
              </w:rPr>
              <w:t>23 (54.8)</w:t>
            </w:r>
          </w:p>
        </w:tc>
        <w:tc>
          <w:tcPr>
            <w:tcW w:w="814" w:type="dxa"/>
            <w:vMerge w:val="restart"/>
            <w:vAlign w:val="center"/>
          </w:tcPr>
          <w:p w14:paraId="2FFD8F56"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62AD545C" w14:textId="77777777" w:rsidTr="00DD6ADC">
        <w:tc>
          <w:tcPr>
            <w:tcW w:w="1413" w:type="dxa"/>
            <w:vMerge/>
          </w:tcPr>
          <w:p w14:paraId="53C18E19" w14:textId="77777777" w:rsidR="00B119C6" w:rsidRPr="00B119C6" w:rsidRDefault="00B119C6" w:rsidP="00DD6ADC">
            <w:pPr>
              <w:rPr>
                <w:rFonts w:cstheme="minorHAnsi"/>
                <w:sz w:val="22"/>
                <w:szCs w:val="22"/>
              </w:rPr>
            </w:pPr>
          </w:p>
        </w:tc>
        <w:tc>
          <w:tcPr>
            <w:tcW w:w="1417" w:type="dxa"/>
            <w:vMerge/>
          </w:tcPr>
          <w:p w14:paraId="4375372A" w14:textId="77777777" w:rsidR="00B119C6" w:rsidRPr="00B119C6" w:rsidRDefault="00B119C6" w:rsidP="00DD6ADC">
            <w:pPr>
              <w:rPr>
                <w:rFonts w:cstheme="minorHAnsi"/>
                <w:sz w:val="22"/>
                <w:szCs w:val="22"/>
              </w:rPr>
            </w:pPr>
          </w:p>
        </w:tc>
        <w:tc>
          <w:tcPr>
            <w:tcW w:w="709" w:type="dxa"/>
            <w:vMerge/>
          </w:tcPr>
          <w:p w14:paraId="02D2172F" w14:textId="77777777" w:rsidR="00B119C6" w:rsidRPr="00B119C6" w:rsidRDefault="00B119C6" w:rsidP="00DD6ADC">
            <w:pPr>
              <w:rPr>
                <w:rFonts w:cstheme="minorHAnsi"/>
                <w:sz w:val="22"/>
                <w:szCs w:val="22"/>
              </w:rPr>
            </w:pPr>
          </w:p>
        </w:tc>
        <w:tc>
          <w:tcPr>
            <w:tcW w:w="1134" w:type="dxa"/>
            <w:vAlign w:val="center"/>
          </w:tcPr>
          <w:p w14:paraId="50D02025"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5B6DFC84" w14:textId="77777777" w:rsidR="00B119C6" w:rsidRPr="00B119C6" w:rsidRDefault="00B119C6" w:rsidP="00DD6ADC">
            <w:pPr>
              <w:jc w:val="center"/>
              <w:rPr>
                <w:rFonts w:cstheme="minorHAnsi"/>
                <w:sz w:val="22"/>
                <w:szCs w:val="22"/>
              </w:rPr>
            </w:pPr>
            <w:r w:rsidRPr="00B119C6">
              <w:rPr>
                <w:rFonts w:cstheme="minorHAnsi"/>
                <w:sz w:val="22"/>
                <w:szCs w:val="22"/>
              </w:rPr>
              <w:t>118</w:t>
            </w:r>
          </w:p>
        </w:tc>
        <w:tc>
          <w:tcPr>
            <w:tcW w:w="1134" w:type="dxa"/>
            <w:vAlign w:val="center"/>
          </w:tcPr>
          <w:p w14:paraId="257D32F7" w14:textId="77777777" w:rsidR="00B119C6" w:rsidRPr="00B119C6" w:rsidRDefault="00B119C6" w:rsidP="00DD6ADC">
            <w:pPr>
              <w:jc w:val="center"/>
              <w:rPr>
                <w:rFonts w:cstheme="minorHAnsi"/>
                <w:sz w:val="22"/>
                <w:szCs w:val="22"/>
              </w:rPr>
            </w:pPr>
            <w:r w:rsidRPr="00B119C6">
              <w:rPr>
                <w:rFonts w:cstheme="minorHAnsi"/>
                <w:sz w:val="22"/>
                <w:szCs w:val="22"/>
              </w:rPr>
              <w:t>59 ± 10</w:t>
            </w:r>
          </w:p>
        </w:tc>
        <w:tc>
          <w:tcPr>
            <w:tcW w:w="1134" w:type="dxa"/>
            <w:vAlign w:val="center"/>
          </w:tcPr>
          <w:p w14:paraId="4F18ED7E" w14:textId="77777777" w:rsidR="00B119C6" w:rsidRPr="00B119C6" w:rsidRDefault="00B119C6" w:rsidP="00DD6ADC">
            <w:pPr>
              <w:jc w:val="center"/>
              <w:rPr>
                <w:rFonts w:cstheme="minorHAnsi"/>
                <w:sz w:val="22"/>
                <w:szCs w:val="22"/>
              </w:rPr>
            </w:pPr>
            <w:r w:rsidRPr="00B119C6">
              <w:rPr>
                <w:rFonts w:cstheme="minorHAnsi"/>
                <w:sz w:val="22"/>
                <w:szCs w:val="22"/>
              </w:rPr>
              <w:t>89 (75.4)</w:t>
            </w:r>
          </w:p>
        </w:tc>
        <w:tc>
          <w:tcPr>
            <w:tcW w:w="851" w:type="dxa"/>
            <w:vAlign w:val="center"/>
          </w:tcPr>
          <w:p w14:paraId="0A5BEAB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348568F" w14:textId="77777777" w:rsidR="00B119C6" w:rsidRPr="00B119C6" w:rsidRDefault="00B119C6" w:rsidP="00DD6ADC">
            <w:pPr>
              <w:jc w:val="center"/>
              <w:rPr>
                <w:rFonts w:cstheme="minorHAnsi"/>
                <w:sz w:val="22"/>
                <w:szCs w:val="22"/>
              </w:rPr>
            </w:pPr>
            <w:r w:rsidRPr="00B119C6">
              <w:rPr>
                <w:rFonts w:cstheme="minorHAnsi"/>
                <w:sz w:val="22"/>
                <w:szCs w:val="22"/>
              </w:rPr>
              <w:t>42 ± 17</w:t>
            </w:r>
          </w:p>
        </w:tc>
        <w:tc>
          <w:tcPr>
            <w:tcW w:w="1134" w:type="dxa"/>
            <w:vAlign w:val="center"/>
          </w:tcPr>
          <w:p w14:paraId="092D6AE5" w14:textId="77777777" w:rsidR="00B119C6" w:rsidRPr="00B119C6" w:rsidRDefault="00B119C6" w:rsidP="00DD6ADC">
            <w:pPr>
              <w:jc w:val="center"/>
              <w:rPr>
                <w:rFonts w:cstheme="minorHAnsi"/>
                <w:sz w:val="22"/>
                <w:szCs w:val="22"/>
              </w:rPr>
            </w:pPr>
            <w:r w:rsidRPr="00B119C6">
              <w:rPr>
                <w:rFonts w:cstheme="minorHAnsi"/>
                <w:sz w:val="22"/>
                <w:szCs w:val="22"/>
              </w:rPr>
              <w:t>61 (68.5)</w:t>
            </w:r>
          </w:p>
        </w:tc>
        <w:tc>
          <w:tcPr>
            <w:tcW w:w="1276" w:type="dxa"/>
            <w:vAlign w:val="center"/>
          </w:tcPr>
          <w:p w14:paraId="2E6A767D" w14:textId="77777777" w:rsidR="00B119C6" w:rsidRPr="00B119C6" w:rsidRDefault="00B119C6" w:rsidP="00DD6ADC">
            <w:pPr>
              <w:jc w:val="center"/>
              <w:rPr>
                <w:rFonts w:cstheme="minorHAnsi"/>
                <w:sz w:val="22"/>
                <w:szCs w:val="22"/>
              </w:rPr>
            </w:pPr>
            <w:r w:rsidRPr="00B119C6">
              <w:rPr>
                <w:rFonts w:cstheme="minorHAnsi"/>
                <w:sz w:val="22"/>
                <w:szCs w:val="22"/>
              </w:rPr>
              <w:t>31 (26.3)</w:t>
            </w:r>
          </w:p>
        </w:tc>
        <w:tc>
          <w:tcPr>
            <w:tcW w:w="854" w:type="dxa"/>
            <w:vAlign w:val="center"/>
          </w:tcPr>
          <w:p w14:paraId="455052B9" w14:textId="77777777" w:rsidR="00B119C6" w:rsidRPr="00B119C6" w:rsidRDefault="00B119C6" w:rsidP="00DD6ADC">
            <w:pPr>
              <w:jc w:val="center"/>
              <w:rPr>
                <w:rFonts w:cstheme="minorHAnsi"/>
                <w:sz w:val="22"/>
                <w:szCs w:val="22"/>
              </w:rPr>
            </w:pPr>
            <w:r w:rsidRPr="00B119C6">
              <w:rPr>
                <w:rFonts w:cstheme="minorHAnsi"/>
                <w:sz w:val="22"/>
                <w:szCs w:val="22"/>
              </w:rPr>
              <w:t>57 (48.3)</w:t>
            </w:r>
          </w:p>
        </w:tc>
        <w:tc>
          <w:tcPr>
            <w:tcW w:w="814" w:type="dxa"/>
            <w:vMerge/>
            <w:vAlign w:val="center"/>
          </w:tcPr>
          <w:p w14:paraId="35824C13" w14:textId="77777777" w:rsidR="00B119C6" w:rsidRPr="00B119C6" w:rsidRDefault="00B119C6" w:rsidP="00DD6ADC">
            <w:pPr>
              <w:jc w:val="center"/>
              <w:rPr>
                <w:rFonts w:cstheme="minorHAnsi"/>
                <w:sz w:val="22"/>
                <w:szCs w:val="22"/>
              </w:rPr>
            </w:pPr>
          </w:p>
        </w:tc>
      </w:tr>
      <w:tr w:rsidR="00B119C6" w:rsidRPr="00B119C6" w14:paraId="65F7D25D" w14:textId="77777777" w:rsidTr="00DD6ADC">
        <w:tc>
          <w:tcPr>
            <w:tcW w:w="1413" w:type="dxa"/>
            <w:vMerge w:val="restart"/>
          </w:tcPr>
          <w:p w14:paraId="2E8A36FF" w14:textId="77777777" w:rsidR="00B119C6" w:rsidRPr="00B119C6" w:rsidRDefault="00B119C6" w:rsidP="00DD6ADC">
            <w:pPr>
              <w:rPr>
                <w:rFonts w:cstheme="minorHAnsi"/>
                <w:sz w:val="22"/>
                <w:szCs w:val="22"/>
              </w:rPr>
            </w:pPr>
            <w:r w:rsidRPr="00B119C6">
              <w:rPr>
                <w:rFonts w:cstheme="minorHAnsi"/>
                <w:sz w:val="22"/>
                <w:szCs w:val="22"/>
              </w:rPr>
              <w:t>Le et al., 2023</w:t>
            </w:r>
          </w:p>
        </w:tc>
        <w:tc>
          <w:tcPr>
            <w:tcW w:w="1417" w:type="dxa"/>
            <w:vMerge w:val="restart"/>
          </w:tcPr>
          <w:p w14:paraId="076CABDB"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6F09B484"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625F227D"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76BAFD08" w14:textId="77777777" w:rsidR="00B119C6" w:rsidRPr="00B119C6" w:rsidRDefault="00B119C6" w:rsidP="00DD6ADC">
            <w:pPr>
              <w:jc w:val="center"/>
              <w:rPr>
                <w:rFonts w:cstheme="minorHAnsi"/>
                <w:sz w:val="22"/>
                <w:szCs w:val="22"/>
              </w:rPr>
            </w:pPr>
            <w:r w:rsidRPr="00B119C6">
              <w:rPr>
                <w:rFonts w:cstheme="minorHAnsi"/>
                <w:sz w:val="22"/>
                <w:szCs w:val="22"/>
              </w:rPr>
              <w:t>37</w:t>
            </w:r>
          </w:p>
        </w:tc>
        <w:tc>
          <w:tcPr>
            <w:tcW w:w="1134" w:type="dxa"/>
            <w:vAlign w:val="center"/>
          </w:tcPr>
          <w:p w14:paraId="7E8A241F" w14:textId="77777777" w:rsidR="00B119C6" w:rsidRPr="00B119C6" w:rsidRDefault="00B119C6" w:rsidP="00DD6ADC">
            <w:pPr>
              <w:jc w:val="center"/>
              <w:rPr>
                <w:rFonts w:cstheme="minorHAnsi"/>
                <w:sz w:val="22"/>
                <w:szCs w:val="22"/>
              </w:rPr>
            </w:pPr>
            <w:r w:rsidRPr="00B119C6">
              <w:rPr>
                <w:rFonts w:cstheme="minorHAnsi"/>
                <w:sz w:val="22"/>
                <w:szCs w:val="22"/>
              </w:rPr>
              <w:t>67.6 ± 7.7</w:t>
            </w:r>
          </w:p>
        </w:tc>
        <w:tc>
          <w:tcPr>
            <w:tcW w:w="1134" w:type="dxa"/>
            <w:vAlign w:val="center"/>
          </w:tcPr>
          <w:p w14:paraId="1498C229" w14:textId="77777777" w:rsidR="00B119C6" w:rsidRPr="00B119C6" w:rsidRDefault="00B119C6" w:rsidP="00DD6ADC">
            <w:pPr>
              <w:jc w:val="center"/>
              <w:rPr>
                <w:rFonts w:cstheme="minorHAnsi"/>
                <w:sz w:val="22"/>
                <w:szCs w:val="22"/>
              </w:rPr>
            </w:pPr>
            <w:r w:rsidRPr="00B119C6">
              <w:rPr>
                <w:rFonts w:cstheme="minorHAnsi"/>
                <w:sz w:val="22"/>
                <w:szCs w:val="22"/>
              </w:rPr>
              <w:t>22 (59.5)</w:t>
            </w:r>
          </w:p>
        </w:tc>
        <w:tc>
          <w:tcPr>
            <w:tcW w:w="851" w:type="dxa"/>
            <w:vAlign w:val="center"/>
          </w:tcPr>
          <w:p w14:paraId="435D4CFA" w14:textId="77777777" w:rsidR="00B119C6" w:rsidRPr="00B119C6" w:rsidRDefault="00B119C6" w:rsidP="00DD6ADC">
            <w:pPr>
              <w:jc w:val="center"/>
              <w:rPr>
                <w:rFonts w:cstheme="minorHAnsi"/>
                <w:sz w:val="22"/>
                <w:szCs w:val="22"/>
              </w:rPr>
            </w:pPr>
            <w:r w:rsidRPr="00B119C6">
              <w:rPr>
                <w:rFonts w:cstheme="minorHAnsi"/>
                <w:sz w:val="22"/>
                <w:szCs w:val="22"/>
              </w:rPr>
              <w:t>23.6 ± 2.3</w:t>
            </w:r>
          </w:p>
        </w:tc>
        <w:tc>
          <w:tcPr>
            <w:tcW w:w="992" w:type="dxa"/>
            <w:vAlign w:val="center"/>
          </w:tcPr>
          <w:p w14:paraId="6D5EE17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BFD9455" w14:textId="77777777" w:rsidR="00B119C6" w:rsidRPr="00B119C6" w:rsidRDefault="00B119C6" w:rsidP="00DD6ADC">
            <w:pPr>
              <w:jc w:val="center"/>
              <w:rPr>
                <w:rFonts w:cstheme="minorHAnsi"/>
                <w:sz w:val="22"/>
                <w:szCs w:val="22"/>
              </w:rPr>
            </w:pPr>
            <w:r w:rsidRPr="00B119C6">
              <w:rPr>
                <w:rFonts w:cstheme="minorHAnsi"/>
                <w:sz w:val="22"/>
                <w:szCs w:val="22"/>
              </w:rPr>
              <w:t>20 (54.1)</w:t>
            </w:r>
          </w:p>
        </w:tc>
        <w:tc>
          <w:tcPr>
            <w:tcW w:w="1276" w:type="dxa"/>
            <w:vAlign w:val="center"/>
          </w:tcPr>
          <w:p w14:paraId="7A3080EE" w14:textId="77777777" w:rsidR="00B119C6" w:rsidRPr="00B119C6" w:rsidRDefault="00B119C6" w:rsidP="00DD6ADC">
            <w:pPr>
              <w:jc w:val="center"/>
              <w:rPr>
                <w:rFonts w:cstheme="minorHAnsi"/>
                <w:sz w:val="22"/>
                <w:szCs w:val="22"/>
              </w:rPr>
            </w:pPr>
            <w:r w:rsidRPr="00B119C6">
              <w:rPr>
                <w:rFonts w:cstheme="minorHAnsi"/>
                <w:sz w:val="22"/>
                <w:szCs w:val="22"/>
              </w:rPr>
              <w:t>18 (48.6)</w:t>
            </w:r>
          </w:p>
        </w:tc>
        <w:tc>
          <w:tcPr>
            <w:tcW w:w="854" w:type="dxa"/>
            <w:vAlign w:val="center"/>
          </w:tcPr>
          <w:p w14:paraId="31CF14A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70577386"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68A0CDED" w14:textId="77777777" w:rsidTr="00DD6ADC">
        <w:tc>
          <w:tcPr>
            <w:tcW w:w="1413" w:type="dxa"/>
            <w:vMerge/>
          </w:tcPr>
          <w:p w14:paraId="6F4E2F32" w14:textId="77777777" w:rsidR="00B119C6" w:rsidRPr="00B119C6" w:rsidRDefault="00B119C6" w:rsidP="00DD6ADC">
            <w:pPr>
              <w:rPr>
                <w:rFonts w:cstheme="minorHAnsi"/>
                <w:sz w:val="22"/>
                <w:szCs w:val="22"/>
              </w:rPr>
            </w:pPr>
          </w:p>
        </w:tc>
        <w:tc>
          <w:tcPr>
            <w:tcW w:w="1417" w:type="dxa"/>
            <w:vMerge/>
          </w:tcPr>
          <w:p w14:paraId="25758335" w14:textId="77777777" w:rsidR="00B119C6" w:rsidRPr="00B119C6" w:rsidRDefault="00B119C6" w:rsidP="00DD6ADC">
            <w:pPr>
              <w:rPr>
                <w:rFonts w:cstheme="minorHAnsi"/>
                <w:sz w:val="22"/>
                <w:szCs w:val="22"/>
              </w:rPr>
            </w:pPr>
          </w:p>
        </w:tc>
        <w:tc>
          <w:tcPr>
            <w:tcW w:w="709" w:type="dxa"/>
            <w:vMerge/>
          </w:tcPr>
          <w:p w14:paraId="28374D6A" w14:textId="77777777" w:rsidR="00B119C6" w:rsidRPr="00B119C6" w:rsidRDefault="00B119C6" w:rsidP="00DD6ADC">
            <w:pPr>
              <w:rPr>
                <w:rFonts w:cstheme="minorHAnsi"/>
                <w:sz w:val="22"/>
                <w:szCs w:val="22"/>
              </w:rPr>
            </w:pPr>
          </w:p>
        </w:tc>
        <w:tc>
          <w:tcPr>
            <w:tcW w:w="1134" w:type="dxa"/>
          </w:tcPr>
          <w:p w14:paraId="6CA1A815"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10BA1FE6" w14:textId="77777777" w:rsidR="00B119C6" w:rsidRPr="00B119C6" w:rsidRDefault="00B119C6" w:rsidP="00DD6ADC">
            <w:pPr>
              <w:jc w:val="center"/>
              <w:rPr>
                <w:rFonts w:cstheme="minorHAnsi"/>
                <w:sz w:val="22"/>
                <w:szCs w:val="22"/>
              </w:rPr>
            </w:pPr>
            <w:r w:rsidRPr="00B119C6">
              <w:rPr>
                <w:rFonts w:cstheme="minorHAnsi"/>
                <w:sz w:val="22"/>
                <w:szCs w:val="22"/>
              </w:rPr>
              <w:t>36</w:t>
            </w:r>
          </w:p>
        </w:tc>
        <w:tc>
          <w:tcPr>
            <w:tcW w:w="1134" w:type="dxa"/>
            <w:vAlign w:val="center"/>
          </w:tcPr>
          <w:p w14:paraId="4F666E2E" w14:textId="77777777" w:rsidR="00B119C6" w:rsidRPr="00B119C6" w:rsidRDefault="00B119C6" w:rsidP="00DD6ADC">
            <w:pPr>
              <w:jc w:val="center"/>
              <w:rPr>
                <w:rFonts w:cstheme="minorHAnsi"/>
                <w:sz w:val="22"/>
                <w:szCs w:val="22"/>
              </w:rPr>
            </w:pPr>
            <w:r w:rsidRPr="00B119C6">
              <w:rPr>
                <w:rFonts w:cstheme="minorHAnsi"/>
                <w:sz w:val="22"/>
                <w:szCs w:val="22"/>
              </w:rPr>
              <w:t>66.0 ± 7.8</w:t>
            </w:r>
          </w:p>
        </w:tc>
        <w:tc>
          <w:tcPr>
            <w:tcW w:w="1134" w:type="dxa"/>
            <w:vAlign w:val="center"/>
          </w:tcPr>
          <w:p w14:paraId="279DBA52" w14:textId="77777777" w:rsidR="00B119C6" w:rsidRPr="00B119C6" w:rsidRDefault="00B119C6" w:rsidP="00DD6ADC">
            <w:pPr>
              <w:jc w:val="center"/>
              <w:rPr>
                <w:rFonts w:cstheme="minorHAnsi"/>
                <w:sz w:val="22"/>
                <w:szCs w:val="22"/>
              </w:rPr>
            </w:pPr>
            <w:r w:rsidRPr="00B119C6">
              <w:rPr>
                <w:rFonts w:cstheme="minorHAnsi"/>
                <w:sz w:val="22"/>
                <w:szCs w:val="22"/>
              </w:rPr>
              <w:t>21 (58.3)</w:t>
            </w:r>
          </w:p>
        </w:tc>
        <w:tc>
          <w:tcPr>
            <w:tcW w:w="851" w:type="dxa"/>
            <w:vAlign w:val="center"/>
          </w:tcPr>
          <w:p w14:paraId="6901ACEF" w14:textId="77777777" w:rsidR="00B119C6" w:rsidRPr="00B119C6" w:rsidRDefault="00B119C6" w:rsidP="00DD6ADC">
            <w:pPr>
              <w:jc w:val="center"/>
              <w:rPr>
                <w:rFonts w:cstheme="minorHAnsi"/>
                <w:sz w:val="22"/>
                <w:szCs w:val="22"/>
              </w:rPr>
            </w:pPr>
            <w:r w:rsidRPr="00B119C6">
              <w:rPr>
                <w:rFonts w:cstheme="minorHAnsi"/>
                <w:sz w:val="22"/>
                <w:szCs w:val="22"/>
              </w:rPr>
              <w:t>23.0 ± 2.4</w:t>
            </w:r>
          </w:p>
        </w:tc>
        <w:tc>
          <w:tcPr>
            <w:tcW w:w="992" w:type="dxa"/>
            <w:vAlign w:val="center"/>
          </w:tcPr>
          <w:p w14:paraId="0054422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B7B09F8" w14:textId="77777777" w:rsidR="00B119C6" w:rsidRPr="00B119C6" w:rsidRDefault="00B119C6" w:rsidP="00DD6ADC">
            <w:pPr>
              <w:jc w:val="center"/>
              <w:rPr>
                <w:rFonts w:cstheme="minorHAnsi"/>
                <w:sz w:val="22"/>
                <w:szCs w:val="22"/>
              </w:rPr>
            </w:pPr>
            <w:r w:rsidRPr="00B119C6">
              <w:rPr>
                <w:rFonts w:cstheme="minorHAnsi"/>
                <w:sz w:val="22"/>
                <w:szCs w:val="22"/>
              </w:rPr>
              <w:t>18 (50.0)</w:t>
            </w:r>
          </w:p>
        </w:tc>
        <w:tc>
          <w:tcPr>
            <w:tcW w:w="1276" w:type="dxa"/>
            <w:vAlign w:val="center"/>
          </w:tcPr>
          <w:p w14:paraId="7A3A3839" w14:textId="77777777" w:rsidR="00B119C6" w:rsidRPr="00B119C6" w:rsidRDefault="00B119C6" w:rsidP="00DD6ADC">
            <w:pPr>
              <w:jc w:val="center"/>
              <w:rPr>
                <w:rFonts w:cstheme="minorHAnsi"/>
                <w:sz w:val="22"/>
                <w:szCs w:val="22"/>
              </w:rPr>
            </w:pPr>
            <w:r w:rsidRPr="00B119C6">
              <w:rPr>
                <w:rFonts w:cstheme="minorHAnsi"/>
                <w:sz w:val="22"/>
                <w:szCs w:val="22"/>
              </w:rPr>
              <w:t>17 (47.2)</w:t>
            </w:r>
          </w:p>
        </w:tc>
        <w:tc>
          <w:tcPr>
            <w:tcW w:w="854" w:type="dxa"/>
            <w:vAlign w:val="center"/>
          </w:tcPr>
          <w:p w14:paraId="268BD5B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D92ED27" w14:textId="77777777" w:rsidR="00B119C6" w:rsidRPr="00B119C6" w:rsidRDefault="00B119C6" w:rsidP="00DD6ADC">
            <w:pPr>
              <w:jc w:val="center"/>
              <w:rPr>
                <w:rFonts w:cstheme="minorHAnsi"/>
                <w:sz w:val="22"/>
                <w:szCs w:val="22"/>
              </w:rPr>
            </w:pPr>
          </w:p>
        </w:tc>
      </w:tr>
      <w:tr w:rsidR="00B119C6" w:rsidRPr="00B119C6" w14:paraId="361A4379" w14:textId="77777777" w:rsidTr="00DD6ADC">
        <w:tc>
          <w:tcPr>
            <w:tcW w:w="1413" w:type="dxa"/>
            <w:vMerge/>
          </w:tcPr>
          <w:p w14:paraId="7C08F85A" w14:textId="77777777" w:rsidR="00B119C6" w:rsidRPr="00B119C6" w:rsidRDefault="00B119C6" w:rsidP="00DD6ADC">
            <w:pPr>
              <w:rPr>
                <w:rFonts w:cstheme="minorHAnsi"/>
                <w:sz w:val="22"/>
                <w:szCs w:val="22"/>
              </w:rPr>
            </w:pPr>
          </w:p>
        </w:tc>
        <w:tc>
          <w:tcPr>
            <w:tcW w:w="1417" w:type="dxa"/>
            <w:vMerge/>
          </w:tcPr>
          <w:p w14:paraId="7F2C8D2D" w14:textId="77777777" w:rsidR="00B119C6" w:rsidRPr="00B119C6" w:rsidRDefault="00B119C6" w:rsidP="00DD6ADC">
            <w:pPr>
              <w:rPr>
                <w:rFonts w:cstheme="minorHAnsi"/>
                <w:sz w:val="22"/>
                <w:szCs w:val="22"/>
              </w:rPr>
            </w:pPr>
          </w:p>
        </w:tc>
        <w:tc>
          <w:tcPr>
            <w:tcW w:w="709" w:type="dxa"/>
            <w:vMerge/>
          </w:tcPr>
          <w:p w14:paraId="6B30FA8B" w14:textId="77777777" w:rsidR="00B119C6" w:rsidRPr="00B119C6" w:rsidRDefault="00B119C6" w:rsidP="00DD6ADC">
            <w:pPr>
              <w:rPr>
                <w:rFonts w:cstheme="minorHAnsi"/>
                <w:sz w:val="22"/>
                <w:szCs w:val="22"/>
              </w:rPr>
            </w:pPr>
          </w:p>
        </w:tc>
        <w:tc>
          <w:tcPr>
            <w:tcW w:w="1134" w:type="dxa"/>
          </w:tcPr>
          <w:p w14:paraId="5108A8CC"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54406F27" w14:textId="77777777" w:rsidR="00B119C6" w:rsidRPr="00B119C6" w:rsidRDefault="00B119C6" w:rsidP="00DD6ADC">
            <w:pPr>
              <w:jc w:val="center"/>
              <w:rPr>
                <w:rFonts w:cstheme="minorHAnsi"/>
                <w:sz w:val="22"/>
                <w:szCs w:val="22"/>
              </w:rPr>
            </w:pPr>
            <w:r w:rsidRPr="00B119C6">
              <w:rPr>
                <w:rFonts w:cstheme="minorHAnsi"/>
                <w:sz w:val="22"/>
                <w:szCs w:val="22"/>
              </w:rPr>
              <w:t>31</w:t>
            </w:r>
          </w:p>
        </w:tc>
        <w:tc>
          <w:tcPr>
            <w:tcW w:w="1134" w:type="dxa"/>
            <w:vAlign w:val="center"/>
          </w:tcPr>
          <w:p w14:paraId="46F50B3A" w14:textId="77777777" w:rsidR="00B119C6" w:rsidRPr="00B119C6" w:rsidRDefault="00B119C6" w:rsidP="00DD6ADC">
            <w:pPr>
              <w:jc w:val="center"/>
              <w:rPr>
                <w:rFonts w:cstheme="minorHAnsi"/>
                <w:sz w:val="22"/>
                <w:szCs w:val="22"/>
              </w:rPr>
            </w:pPr>
            <w:r w:rsidRPr="00B119C6">
              <w:rPr>
                <w:rFonts w:cstheme="minorHAnsi"/>
                <w:sz w:val="22"/>
                <w:szCs w:val="22"/>
              </w:rPr>
              <w:t>66.9 ± 8.0</w:t>
            </w:r>
          </w:p>
        </w:tc>
        <w:tc>
          <w:tcPr>
            <w:tcW w:w="1134" w:type="dxa"/>
            <w:vAlign w:val="center"/>
          </w:tcPr>
          <w:p w14:paraId="41BC84AA" w14:textId="77777777" w:rsidR="00B119C6" w:rsidRPr="00B119C6" w:rsidRDefault="00B119C6" w:rsidP="00DD6ADC">
            <w:pPr>
              <w:jc w:val="center"/>
              <w:rPr>
                <w:rFonts w:cstheme="minorHAnsi"/>
                <w:sz w:val="22"/>
                <w:szCs w:val="22"/>
              </w:rPr>
            </w:pPr>
            <w:r w:rsidRPr="00B119C6">
              <w:rPr>
                <w:rFonts w:cstheme="minorHAnsi"/>
                <w:sz w:val="22"/>
                <w:szCs w:val="22"/>
              </w:rPr>
              <w:t>18 (58.1)</w:t>
            </w:r>
          </w:p>
        </w:tc>
        <w:tc>
          <w:tcPr>
            <w:tcW w:w="851" w:type="dxa"/>
            <w:vAlign w:val="center"/>
          </w:tcPr>
          <w:p w14:paraId="783A4A5E" w14:textId="77777777" w:rsidR="00B119C6" w:rsidRPr="00B119C6" w:rsidRDefault="00B119C6" w:rsidP="00DD6ADC">
            <w:pPr>
              <w:jc w:val="center"/>
              <w:rPr>
                <w:rFonts w:cstheme="minorHAnsi"/>
                <w:sz w:val="22"/>
                <w:szCs w:val="22"/>
              </w:rPr>
            </w:pPr>
            <w:r w:rsidRPr="00B119C6">
              <w:rPr>
                <w:rFonts w:cstheme="minorHAnsi"/>
                <w:sz w:val="22"/>
                <w:szCs w:val="22"/>
              </w:rPr>
              <w:t>24 ± 2</w:t>
            </w:r>
          </w:p>
        </w:tc>
        <w:tc>
          <w:tcPr>
            <w:tcW w:w="992" w:type="dxa"/>
            <w:vAlign w:val="center"/>
          </w:tcPr>
          <w:p w14:paraId="6F43E57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AC70709" w14:textId="77777777" w:rsidR="00B119C6" w:rsidRPr="00B119C6" w:rsidRDefault="00B119C6" w:rsidP="00DD6ADC">
            <w:pPr>
              <w:jc w:val="center"/>
              <w:rPr>
                <w:rFonts w:cstheme="minorHAnsi"/>
                <w:sz w:val="22"/>
                <w:szCs w:val="22"/>
              </w:rPr>
            </w:pPr>
            <w:r w:rsidRPr="00B119C6">
              <w:rPr>
                <w:rFonts w:cstheme="minorHAnsi"/>
                <w:sz w:val="22"/>
                <w:szCs w:val="22"/>
              </w:rPr>
              <w:t>9 (25.7)</w:t>
            </w:r>
          </w:p>
        </w:tc>
        <w:tc>
          <w:tcPr>
            <w:tcW w:w="1276" w:type="dxa"/>
            <w:vAlign w:val="center"/>
          </w:tcPr>
          <w:p w14:paraId="6065A109" w14:textId="77777777" w:rsidR="00B119C6" w:rsidRPr="00B119C6" w:rsidRDefault="00B119C6" w:rsidP="00DD6ADC">
            <w:pPr>
              <w:jc w:val="center"/>
              <w:rPr>
                <w:rFonts w:cstheme="minorHAnsi"/>
                <w:sz w:val="22"/>
                <w:szCs w:val="22"/>
              </w:rPr>
            </w:pPr>
            <w:r w:rsidRPr="00B119C6">
              <w:rPr>
                <w:rFonts w:cstheme="minorHAnsi"/>
                <w:sz w:val="22"/>
                <w:szCs w:val="22"/>
              </w:rPr>
              <w:t>9 (25.7)</w:t>
            </w:r>
          </w:p>
        </w:tc>
        <w:tc>
          <w:tcPr>
            <w:tcW w:w="854" w:type="dxa"/>
            <w:vAlign w:val="center"/>
          </w:tcPr>
          <w:p w14:paraId="35DFBC0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633CFF47" w14:textId="77777777" w:rsidR="00B119C6" w:rsidRPr="00B119C6" w:rsidRDefault="00B119C6" w:rsidP="00DD6ADC">
            <w:pPr>
              <w:jc w:val="center"/>
              <w:rPr>
                <w:rFonts w:cstheme="minorHAnsi"/>
                <w:sz w:val="22"/>
                <w:szCs w:val="22"/>
              </w:rPr>
            </w:pPr>
          </w:p>
        </w:tc>
      </w:tr>
      <w:tr w:rsidR="00B119C6" w:rsidRPr="00B119C6" w14:paraId="013C3B7B" w14:textId="77777777" w:rsidTr="00DD6ADC">
        <w:tc>
          <w:tcPr>
            <w:tcW w:w="1413" w:type="dxa"/>
            <w:vMerge w:val="restart"/>
          </w:tcPr>
          <w:p w14:paraId="289B5C63" w14:textId="77777777" w:rsidR="00B119C6" w:rsidRPr="00B119C6" w:rsidRDefault="00B119C6" w:rsidP="00DD6ADC">
            <w:pPr>
              <w:rPr>
                <w:rFonts w:cstheme="minorHAnsi"/>
                <w:sz w:val="22"/>
                <w:szCs w:val="22"/>
              </w:rPr>
            </w:pPr>
            <w:r w:rsidRPr="00B119C6">
              <w:rPr>
                <w:rFonts w:cstheme="minorHAnsi"/>
                <w:sz w:val="22"/>
                <w:szCs w:val="22"/>
              </w:rPr>
              <w:t>Lodh et al., 2013</w:t>
            </w:r>
          </w:p>
        </w:tc>
        <w:tc>
          <w:tcPr>
            <w:tcW w:w="1417" w:type="dxa"/>
            <w:vMerge w:val="restart"/>
          </w:tcPr>
          <w:p w14:paraId="6B341D3A" w14:textId="77777777" w:rsidR="00B119C6" w:rsidRPr="00B119C6" w:rsidRDefault="00B119C6" w:rsidP="00DD6ADC">
            <w:pPr>
              <w:rPr>
                <w:rFonts w:cstheme="minorHAnsi"/>
                <w:sz w:val="22"/>
                <w:szCs w:val="22"/>
              </w:rPr>
            </w:pPr>
            <w:r w:rsidRPr="00B119C6">
              <w:rPr>
                <w:rFonts w:cstheme="minorHAnsi"/>
                <w:sz w:val="22"/>
                <w:szCs w:val="22"/>
              </w:rPr>
              <w:t>India</w:t>
            </w:r>
          </w:p>
        </w:tc>
        <w:tc>
          <w:tcPr>
            <w:tcW w:w="709" w:type="dxa"/>
            <w:vMerge w:val="restart"/>
          </w:tcPr>
          <w:p w14:paraId="49521D0D"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6E31539C" w14:textId="77777777" w:rsidR="00B119C6" w:rsidRPr="00B119C6" w:rsidRDefault="00B119C6" w:rsidP="00DD6ADC">
            <w:pPr>
              <w:rPr>
                <w:rFonts w:cstheme="minorHAnsi"/>
                <w:sz w:val="22"/>
                <w:szCs w:val="22"/>
              </w:rPr>
            </w:pPr>
            <w:r w:rsidRPr="00B119C6">
              <w:rPr>
                <w:rFonts w:cstheme="minorHAnsi"/>
                <w:sz w:val="22"/>
                <w:szCs w:val="22"/>
              </w:rPr>
              <w:t>ACS</w:t>
            </w:r>
          </w:p>
        </w:tc>
        <w:tc>
          <w:tcPr>
            <w:tcW w:w="1134" w:type="dxa"/>
            <w:vAlign w:val="center"/>
          </w:tcPr>
          <w:p w14:paraId="75618A58" w14:textId="77777777" w:rsidR="00B119C6" w:rsidRPr="00B119C6" w:rsidRDefault="00B119C6" w:rsidP="00DD6ADC">
            <w:pPr>
              <w:jc w:val="center"/>
              <w:rPr>
                <w:rFonts w:cstheme="minorHAnsi"/>
                <w:sz w:val="22"/>
                <w:szCs w:val="22"/>
              </w:rPr>
            </w:pPr>
            <w:r w:rsidRPr="00B119C6">
              <w:rPr>
                <w:rFonts w:cstheme="minorHAnsi"/>
                <w:sz w:val="22"/>
                <w:szCs w:val="22"/>
              </w:rPr>
              <w:t>150</w:t>
            </w:r>
          </w:p>
        </w:tc>
        <w:tc>
          <w:tcPr>
            <w:tcW w:w="1134" w:type="dxa"/>
            <w:vAlign w:val="center"/>
          </w:tcPr>
          <w:p w14:paraId="3A0549C8" w14:textId="77777777" w:rsidR="00B119C6" w:rsidRPr="00B119C6" w:rsidRDefault="00B119C6" w:rsidP="00DD6ADC">
            <w:pPr>
              <w:jc w:val="center"/>
              <w:rPr>
                <w:rFonts w:cstheme="minorHAnsi"/>
                <w:sz w:val="22"/>
                <w:szCs w:val="22"/>
              </w:rPr>
            </w:pPr>
            <w:r w:rsidRPr="00B119C6">
              <w:rPr>
                <w:rFonts w:cstheme="minorHAnsi"/>
                <w:sz w:val="22"/>
                <w:szCs w:val="22"/>
              </w:rPr>
              <w:t>54.9 ± 10.8</w:t>
            </w:r>
          </w:p>
        </w:tc>
        <w:tc>
          <w:tcPr>
            <w:tcW w:w="1134" w:type="dxa"/>
            <w:vAlign w:val="center"/>
          </w:tcPr>
          <w:p w14:paraId="77EC423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vAlign w:val="center"/>
          </w:tcPr>
          <w:p w14:paraId="3DB5198A" w14:textId="77777777" w:rsidR="00B119C6" w:rsidRPr="00B119C6" w:rsidRDefault="00B119C6" w:rsidP="00DD6ADC">
            <w:pPr>
              <w:jc w:val="center"/>
              <w:rPr>
                <w:rFonts w:cstheme="minorHAnsi"/>
                <w:sz w:val="22"/>
                <w:szCs w:val="22"/>
              </w:rPr>
            </w:pPr>
            <w:r w:rsidRPr="00B119C6">
              <w:rPr>
                <w:rFonts w:cstheme="minorHAnsi"/>
                <w:sz w:val="22"/>
                <w:szCs w:val="22"/>
              </w:rPr>
              <w:t>30.4 ± 6.0</w:t>
            </w:r>
          </w:p>
        </w:tc>
        <w:tc>
          <w:tcPr>
            <w:tcW w:w="992" w:type="dxa"/>
            <w:vAlign w:val="center"/>
          </w:tcPr>
          <w:p w14:paraId="67A189CA" w14:textId="77777777" w:rsidR="00B119C6" w:rsidRPr="00B119C6" w:rsidRDefault="00B119C6" w:rsidP="00DD6ADC">
            <w:pPr>
              <w:jc w:val="center"/>
              <w:rPr>
                <w:rFonts w:cstheme="minorHAnsi"/>
                <w:sz w:val="22"/>
                <w:szCs w:val="22"/>
              </w:rPr>
            </w:pPr>
            <w:r w:rsidRPr="00B119C6">
              <w:rPr>
                <w:rFonts w:cstheme="minorHAnsi"/>
                <w:sz w:val="22"/>
                <w:szCs w:val="22"/>
              </w:rPr>
              <w:t>59 ± 10</w:t>
            </w:r>
          </w:p>
        </w:tc>
        <w:tc>
          <w:tcPr>
            <w:tcW w:w="1134" w:type="dxa"/>
            <w:vAlign w:val="center"/>
          </w:tcPr>
          <w:p w14:paraId="3B2FEF3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38F9BD5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5FE2A08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14364686"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0143D860" w14:textId="77777777" w:rsidTr="00DD6ADC">
        <w:tc>
          <w:tcPr>
            <w:tcW w:w="1413" w:type="dxa"/>
            <w:vMerge/>
          </w:tcPr>
          <w:p w14:paraId="7EC28504" w14:textId="77777777" w:rsidR="00B119C6" w:rsidRPr="00B119C6" w:rsidRDefault="00B119C6" w:rsidP="00DD6ADC">
            <w:pPr>
              <w:rPr>
                <w:rFonts w:cstheme="minorHAnsi"/>
                <w:sz w:val="22"/>
                <w:szCs w:val="22"/>
              </w:rPr>
            </w:pPr>
          </w:p>
        </w:tc>
        <w:tc>
          <w:tcPr>
            <w:tcW w:w="1417" w:type="dxa"/>
            <w:vMerge/>
          </w:tcPr>
          <w:p w14:paraId="0775F886" w14:textId="77777777" w:rsidR="00B119C6" w:rsidRPr="00B119C6" w:rsidRDefault="00B119C6" w:rsidP="00DD6ADC">
            <w:pPr>
              <w:rPr>
                <w:rFonts w:cstheme="minorHAnsi"/>
                <w:sz w:val="22"/>
                <w:szCs w:val="22"/>
              </w:rPr>
            </w:pPr>
          </w:p>
        </w:tc>
        <w:tc>
          <w:tcPr>
            <w:tcW w:w="709" w:type="dxa"/>
            <w:vMerge/>
          </w:tcPr>
          <w:p w14:paraId="53CBD451" w14:textId="77777777" w:rsidR="00B119C6" w:rsidRPr="00B119C6" w:rsidRDefault="00B119C6" w:rsidP="00DD6ADC">
            <w:pPr>
              <w:rPr>
                <w:rFonts w:cstheme="minorHAnsi"/>
                <w:sz w:val="22"/>
                <w:szCs w:val="22"/>
              </w:rPr>
            </w:pPr>
          </w:p>
        </w:tc>
        <w:tc>
          <w:tcPr>
            <w:tcW w:w="1134" w:type="dxa"/>
          </w:tcPr>
          <w:p w14:paraId="4D9D04A3"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1BC7B98F" w14:textId="77777777" w:rsidR="00B119C6" w:rsidRPr="00B119C6" w:rsidRDefault="00B119C6" w:rsidP="00DD6ADC">
            <w:pPr>
              <w:jc w:val="center"/>
              <w:rPr>
                <w:rFonts w:cstheme="minorHAnsi"/>
                <w:sz w:val="22"/>
                <w:szCs w:val="22"/>
              </w:rPr>
            </w:pPr>
            <w:r w:rsidRPr="00B119C6">
              <w:rPr>
                <w:rFonts w:cstheme="minorHAnsi"/>
                <w:sz w:val="22"/>
                <w:szCs w:val="22"/>
              </w:rPr>
              <w:t>150</w:t>
            </w:r>
          </w:p>
        </w:tc>
        <w:tc>
          <w:tcPr>
            <w:tcW w:w="1134" w:type="dxa"/>
            <w:vAlign w:val="center"/>
          </w:tcPr>
          <w:p w14:paraId="58265C58" w14:textId="77777777" w:rsidR="00B119C6" w:rsidRPr="00B119C6" w:rsidRDefault="00B119C6" w:rsidP="00DD6ADC">
            <w:pPr>
              <w:jc w:val="center"/>
              <w:rPr>
                <w:rFonts w:cstheme="minorHAnsi"/>
                <w:sz w:val="22"/>
                <w:szCs w:val="22"/>
              </w:rPr>
            </w:pPr>
            <w:r w:rsidRPr="00B119C6">
              <w:rPr>
                <w:rFonts w:cstheme="minorHAnsi"/>
                <w:sz w:val="22"/>
                <w:szCs w:val="22"/>
              </w:rPr>
              <w:t>56.2 ± 10.8</w:t>
            </w:r>
          </w:p>
        </w:tc>
        <w:tc>
          <w:tcPr>
            <w:tcW w:w="1134" w:type="dxa"/>
            <w:vAlign w:val="center"/>
          </w:tcPr>
          <w:p w14:paraId="52B17B0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vAlign w:val="center"/>
          </w:tcPr>
          <w:p w14:paraId="7DCA8ED1" w14:textId="77777777" w:rsidR="00B119C6" w:rsidRPr="00B119C6" w:rsidRDefault="00B119C6" w:rsidP="00DD6ADC">
            <w:pPr>
              <w:jc w:val="center"/>
              <w:rPr>
                <w:rFonts w:cstheme="minorHAnsi"/>
                <w:sz w:val="22"/>
                <w:szCs w:val="22"/>
              </w:rPr>
            </w:pPr>
            <w:r w:rsidRPr="00B119C6">
              <w:rPr>
                <w:rFonts w:cstheme="minorHAnsi"/>
                <w:sz w:val="22"/>
                <w:szCs w:val="22"/>
              </w:rPr>
              <w:t>28.7 ± 3.7</w:t>
            </w:r>
          </w:p>
        </w:tc>
        <w:tc>
          <w:tcPr>
            <w:tcW w:w="992" w:type="dxa"/>
            <w:vAlign w:val="center"/>
          </w:tcPr>
          <w:p w14:paraId="5ED5D3BF" w14:textId="77777777" w:rsidR="00B119C6" w:rsidRPr="00B119C6" w:rsidRDefault="00B119C6" w:rsidP="00DD6ADC">
            <w:pPr>
              <w:jc w:val="center"/>
              <w:rPr>
                <w:rFonts w:cstheme="minorHAnsi"/>
                <w:sz w:val="22"/>
                <w:szCs w:val="22"/>
              </w:rPr>
            </w:pPr>
            <w:r w:rsidRPr="00B119C6">
              <w:rPr>
                <w:rFonts w:cstheme="minorHAnsi"/>
                <w:sz w:val="22"/>
                <w:szCs w:val="22"/>
              </w:rPr>
              <w:t>66 ± 8</w:t>
            </w:r>
          </w:p>
        </w:tc>
        <w:tc>
          <w:tcPr>
            <w:tcW w:w="1134" w:type="dxa"/>
            <w:vAlign w:val="center"/>
          </w:tcPr>
          <w:p w14:paraId="4C292EE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62F9896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1A18BEF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4263947A" w14:textId="77777777" w:rsidR="00B119C6" w:rsidRPr="00B119C6" w:rsidRDefault="00B119C6" w:rsidP="00DD6ADC">
            <w:pPr>
              <w:jc w:val="center"/>
              <w:rPr>
                <w:rFonts w:cstheme="minorHAnsi"/>
                <w:sz w:val="22"/>
                <w:szCs w:val="22"/>
              </w:rPr>
            </w:pPr>
          </w:p>
        </w:tc>
      </w:tr>
      <w:tr w:rsidR="00B119C6" w:rsidRPr="00B119C6" w14:paraId="363D55B0" w14:textId="77777777" w:rsidTr="00DD6ADC">
        <w:tc>
          <w:tcPr>
            <w:tcW w:w="1413" w:type="dxa"/>
            <w:vMerge w:val="restart"/>
          </w:tcPr>
          <w:p w14:paraId="22D09C5D" w14:textId="77777777" w:rsidR="00B119C6" w:rsidRPr="00B119C6" w:rsidRDefault="00B119C6" w:rsidP="00DD6ADC">
            <w:pPr>
              <w:rPr>
                <w:rFonts w:cstheme="minorHAnsi"/>
                <w:sz w:val="22"/>
                <w:szCs w:val="22"/>
              </w:rPr>
            </w:pPr>
            <w:r w:rsidRPr="00B119C6">
              <w:rPr>
                <w:rFonts w:cstheme="minorHAnsi"/>
                <w:sz w:val="22"/>
                <w:szCs w:val="22"/>
              </w:rPr>
              <w:t>Lou et al., 2022</w:t>
            </w:r>
          </w:p>
        </w:tc>
        <w:tc>
          <w:tcPr>
            <w:tcW w:w="1417" w:type="dxa"/>
            <w:vMerge w:val="restart"/>
          </w:tcPr>
          <w:p w14:paraId="380B6C2F"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29422898"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vAlign w:val="center"/>
          </w:tcPr>
          <w:p w14:paraId="6A1C2562"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54D31C75" w14:textId="77777777" w:rsidR="00B119C6" w:rsidRPr="00B119C6" w:rsidRDefault="00B119C6" w:rsidP="00DD6ADC">
            <w:pPr>
              <w:jc w:val="center"/>
              <w:rPr>
                <w:rFonts w:cstheme="minorHAnsi"/>
                <w:sz w:val="22"/>
                <w:szCs w:val="22"/>
              </w:rPr>
            </w:pPr>
            <w:r w:rsidRPr="00B119C6">
              <w:rPr>
                <w:rFonts w:cstheme="minorHAnsi"/>
                <w:sz w:val="22"/>
                <w:szCs w:val="22"/>
              </w:rPr>
              <w:t>4184</w:t>
            </w:r>
          </w:p>
        </w:tc>
        <w:tc>
          <w:tcPr>
            <w:tcW w:w="1134" w:type="dxa"/>
            <w:vAlign w:val="center"/>
          </w:tcPr>
          <w:p w14:paraId="41F79802" w14:textId="77777777" w:rsidR="00B119C6" w:rsidRPr="00B119C6" w:rsidRDefault="00B119C6" w:rsidP="00DD6ADC">
            <w:pPr>
              <w:jc w:val="center"/>
              <w:rPr>
                <w:rFonts w:cstheme="minorHAnsi"/>
                <w:sz w:val="22"/>
                <w:szCs w:val="22"/>
              </w:rPr>
            </w:pPr>
            <w:r w:rsidRPr="00B119C6">
              <w:rPr>
                <w:rFonts w:cstheme="minorHAnsi"/>
                <w:sz w:val="22"/>
                <w:szCs w:val="22"/>
              </w:rPr>
              <w:t>60.7 ± 11.7</w:t>
            </w:r>
          </w:p>
        </w:tc>
        <w:tc>
          <w:tcPr>
            <w:tcW w:w="1134" w:type="dxa"/>
            <w:vAlign w:val="center"/>
          </w:tcPr>
          <w:p w14:paraId="528F66F5" w14:textId="77777777" w:rsidR="00B119C6" w:rsidRPr="00B119C6" w:rsidRDefault="00B119C6" w:rsidP="00DD6ADC">
            <w:pPr>
              <w:jc w:val="center"/>
              <w:rPr>
                <w:rFonts w:cstheme="minorHAnsi"/>
                <w:sz w:val="22"/>
                <w:szCs w:val="22"/>
              </w:rPr>
            </w:pPr>
            <w:r w:rsidRPr="00B119C6">
              <w:rPr>
                <w:rFonts w:cstheme="minorHAnsi"/>
                <w:sz w:val="22"/>
                <w:szCs w:val="22"/>
              </w:rPr>
              <w:t>3385 (80.9)</w:t>
            </w:r>
          </w:p>
        </w:tc>
        <w:tc>
          <w:tcPr>
            <w:tcW w:w="851" w:type="dxa"/>
            <w:vAlign w:val="center"/>
          </w:tcPr>
          <w:p w14:paraId="626DA3D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23342D7A" w14:textId="77777777" w:rsidR="00B119C6" w:rsidRPr="00B119C6" w:rsidRDefault="00B119C6" w:rsidP="00DD6ADC">
            <w:pPr>
              <w:jc w:val="center"/>
              <w:rPr>
                <w:rFonts w:cstheme="minorHAnsi"/>
                <w:sz w:val="22"/>
                <w:szCs w:val="22"/>
              </w:rPr>
            </w:pPr>
            <w:r w:rsidRPr="00B119C6">
              <w:rPr>
                <w:rFonts w:cstheme="minorHAnsi"/>
                <w:sz w:val="22"/>
                <w:szCs w:val="22"/>
              </w:rPr>
              <w:t>51.6 ± 9.7</w:t>
            </w:r>
          </w:p>
        </w:tc>
        <w:tc>
          <w:tcPr>
            <w:tcW w:w="1134" w:type="dxa"/>
            <w:vAlign w:val="center"/>
          </w:tcPr>
          <w:p w14:paraId="23C1732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4F6B136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59D442C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3F1225B5"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5A90140C" w14:textId="77777777" w:rsidTr="00DD6ADC">
        <w:tc>
          <w:tcPr>
            <w:tcW w:w="1413" w:type="dxa"/>
            <w:vMerge/>
          </w:tcPr>
          <w:p w14:paraId="6A0D1EF8" w14:textId="77777777" w:rsidR="00B119C6" w:rsidRPr="00B119C6" w:rsidRDefault="00B119C6" w:rsidP="00DD6ADC">
            <w:pPr>
              <w:rPr>
                <w:rFonts w:cstheme="minorHAnsi"/>
                <w:sz w:val="22"/>
                <w:szCs w:val="22"/>
              </w:rPr>
            </w:pPr>
          </w:p>
        </w:tc>
        <w:tc>
          <w:tcPr>
            <w:tcW w:w="1417" w:type="dxa"/>
            <w:vMerge/>
          </w:tcPr>
          <w:p w14:paraId="146A0EBA" w14:textId="77777777" w:rsidR="00B119C6" w:rsidRPr="00B119C6" w:rsidRDefault="00B119C6" w:rsidP="00DD6ADC">
            <w:pPr>
              <w:rPr>
                <w:rFonts w:cstheme="minorHAnsi"/>
                <w:sz w:val="22"/>
                <w:szCs w:val="22"/>
              </w:rPr>
            </w:pPr>
          </w:p>
        </w:tc>
        <w:tc>
          <w:tcPr>
            <w:tcW w:w="709" w:type="dxa"/>
            <w:vMerge/>
          </w:tcPr>
          <w:p w14:paraId="43C3A7FF" w14:textId="77777777" w:rsidR="00B119C6" w:rsidRPr="00B119C6" w:rsidRDefault="00B119C6" w:rsidP="00DD6ADC">
            <w:pPr>
              <w:rPr>
                <w:rFonts w:cstheme="minorHAnsi"/>
                <w:sz w:val="22"/>
                <w:szCs w:val="22"/>
              </w:rPr>
            </w:pPr>
          </w:p>
        </w:tc>
        <w:tc>
          <w:tcPr>
            <w:tcW w:w="1134" w:type="dxa"/>
            <w:vAlign w:val="center"/>
          </w:tcPr>
          <w:p w14:paraId="4410C4D8"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525C58D3" w14:textId="77777777" w:rsidR="00B119C6" w:rsidRPr="00B119C6" w:rsidRDefault="00B119C6" w:rsidP="00DD6ADC">
            <w:pPr>
              <w:jc w:val="center"/>
              <w:rPr>
                <w:rFonts w:cstheme="minorHAnsi"/>
                <w:sz w:val="22"/>
                <w:szCs w:val="22"/>
              </w:rPr>
            </w:pPr>
            <w:r w:rsidRPr="00B119C6">
              <w:rPr>
                <w:rFonts w:cstheme="minorHAnsi"/>
                <w:sz w:val="22"/>
                <w:szCs w:val="22"/>
              </w:rPr>
              <w:t>1722</w:t>
            </w:r>
          </w:p>
        </w:tc>
        <w:tc>
          <w:tcPr>
            <w:tcW w:w="1134" w:type="dxa"/>
            <w:vAlign w:val="center"/>
          </w:tcPr>
          <w:p w14:paraId="3BC885FF" w14:textId="77777777" w:rsidR="00B119C6" w:rsidRPr="00B119C6" w:rsidRDefault="00B119C6" w:rsidP="00DD6ADC">
            <w:pPr>
              <w:jc w:val="center"/>
              <w:rPr>
                <w:rFonts w:cstheme="minorHAnsi"/>
                <w:sz w:val="22"/>
                <w:szCs w:val="22"/>
              </w:rPr>
            </w:pPr>
            <w:r w:rsidRPr="00B119C6">
              <w:rPr>
                <w:rFonts w:cstheme="minorHAnsi"/>
                <w:sz w:val="22"/>
                <w:szCs w:val="22"/>
              </w:rPr>
              <w:t>65.8 ± 12.2</w:t>
            </w:r>
          </w:p>
        </w:tc>
        <w:tc>
          <w:tcPr>
            <w:tcW w:w="1134" w:type="dxa"/>
            <w:vAlign w:val="center"/>
          </w:tcPr>
          <w:p w14:paraId="16C95E55" w14:textId="77777777" w:rsidR="00B119C6" w:rsidRPr="00B119C6" w:rsidRDefault="00B119C6" w:rsidP="00DD6ADC">
            <w:pPr>
              <w:jc w:val="center"/>
              <w:rPr>
                <w:rFonts w:cstheme="minorHAnsi"/>
                <w:sz w:val="22"/>
                <w:szCs w:val="22"/>
              </w:rPr>
            </w:pPr>
            <w:r w:rsidRPr="00B119C6">
              <w:rPr>
                <w:rFonts w:cstheme="minorHAnsi"/>
                <w:sz w:val="22"/>
                <w:szCs w:val="22"/>
              </w:rPr>
              <w:t>1354 (78.6)</w:t>
            </w:r>
          </w:p>
        </w:tc>
        <w:tc>
          <w:tcPr>
            <w:tcW w:w="851" w:type="dxa"/>
            <w:vAlign w:val="center"/>
          </w:tcPr>
          <w:p w14:paraId="46349C6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6B61C841" w14:textId="77777777" w:rsidR="00B119C6" w:rsidRPr="00B119C6" w:rsidRDefault="00B119C6" w:rsidP="00DD6ADC">
            <w:pPr>
              <w:jc w:val="center"/>
              <w:rPr>
                <w:rFonts w:cstheme="minorHAnsi"/>
                <w:sz w:val="22"/>
                <w:szCs w:val="22"/>
              </w:rPr>
            </w:pPr>
            <w:r w:rsidRPr="00B119C6">
              <w:rPr>
                <w:rFonts w:cstheme="minorHAnsi"/>
                <w:sz w:val="22"/>
                <w:szCs w:val="22"/>
              </w:rPr>
              <w:t>49.3 ± 10.3</w:t>
            </w:r>
          </w:p>
        </w:tc>
        <w:tc>
          <w:tcPr>
            <w:tcW w:w="1134" w:type="dxa"/>
            <w:vAlign w:val="center"/>
          </w:tcPr>
          <w:p w14:paraId="214C4A7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06D1A3F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338B909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0C37FA75" w14:textId="77777777" w:rsidR="00B119C6" w:rsidRPr="00B119C6" w:rsidRDefault="00B119C6" w:rsidP="00DD6ADC">
            <w:pPr>
              <w:jc w:val="center"/>
              <w:rPr>
                <w:rFonts w:cstheme="minorHAnsi"/>
                <w:sz w:val="22"/>
                <w:szCs w:val="22"/>
              </w:rPr>
            </w:pPr>
          </w:p>
        </w:tc>
      </w:tr>
      <w:tr w:rsidR="00B119C6" w:rsidRPr="00B119C6" w14:paraId="7100BCE4" w14:textId="77777777" w:rsidTr="00DD6ADC">
        <w:tc>
          <w:tcPr>
            <w:tcW w:w="1413" w:type="dxa"/>
            <w:vMerge w:val="restart"/>
          </w:tcPr>
          <w:p w14:paraId="645DFD61" w14:textId="77777777" w:rsidR="00B119C6" w:rsidRPr="00B119C6" w:rsidRDefault="00B119C6" w:rsidP="00DD6ADC">
            <w:pPr>
              <w:rPr>
                <w:rFonts w:cstheme="minorHAnsi"/>
                <w:sz w:val="22"/>
                <w:szCs w:val="22"/>
              </w:rPr>
            </w:pPr>
            <w:r w:rsidRPr="00B119C6">
              <w:rPr>
                <w:rFonts w:cstheme="minorHAnsi"/>
                <w:sz w:val="22"/>
                <w:szCs w:val="22"/>
              </w:rPr>
              <w:t>López-Cuenca et al., 2013</w:t>
            </w:r>
          </w:p>
        </w:tc>
        <w:tc>
          <w:tcPr>
            <w:tcW w:w="1417" w:type="dxa"/>
            <w:vMerge w:val="restart"/>
          </w:tcPr>
          <w:p w14:paraId="04CE5718" w14:textId="77777777" w:rsidR="00B119C6" w:rsidRPr="00B119C6" w:rsidRDefault="00B119C6" w:rsidP="00DD6ADC">
            <w:pPr>
              <w:rPr>
                <w:rFonts w:cstheme="minorHAnsi"/>
                <w:sz w:val="22"/>
                <w:szCs w:val="22"/>
              </w:rPr>
            </w:pPr>
            <w:r w:rsidRPr="00B119C6">
              <w:rPr>
                <w:rFonts w:cstheme="minorHAnsi"/>
                <w:sz w:val="22"/>
                <w:szCs w:val="22"/>
              </w:rPr>
              <w:t>Spain</w:t>
            </w:r>
          </w:p>
        </w:tc>
        <w:tc>
          <w:tcPr>
            <w:tcW w:w="709" w:type="dxa"/>
            <w:vMerge w:val="restart"/>
          </w:tcPr>
          <w:p w14:paraId="7AEFF9EC"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6353DA81"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22F265CD" w14:textId="77777777" w:rsidR="00B119C6" w:rsidRPr="00B119C6" w:rsidRDefault="00B119C6" w:rsidP="00DD6ADC">
            <w:pPr>
              <w:jc w:val="center"/>
              <w:rPr>
                <w:rFonts w:cstheme="minorHAnsi"/>
                <w:sz w:val="22"/>
                <w:szCs w:val="22"/>
              </w:rPr>
            </w:pPr>
            <w:r w:rsidRPr="00B119C6">
              <w:rPr>
                <w:rFonts w:cstheme="minorHAnsi"/>
                <w:sz w:val="22"/>
                <w:szCs w:val="22"/>
              </w:rPr>
              <w:t>25</w:t>
            </w:r>
          </w:p>
        </w:tc>
        <w:tc>
          <w:tcPr>
            <w:tcW w:w="1134" w:type="dxa"/>
            <w:vAlign w:val="center"/>
          </w:tcPr>
          <w:p w14:paraId="48382245" w14:textId="77777777" w:rsidR="00B119C6" w:rsidRPr="00B119C6" w:rsidRDefault="00B119C6" w:rsidP="00DD6ADC">
            <w:pPr>
              <w:jc w:val="center"/>
              <w:rPr>
                <w:rFonts w:cstheme="minorHAnsi"/>
                <w:sz w:val="22"/>
                <w:szCs w:val="22"/>
              </w:rPr>
            </w:pPr>
            <w:r w:rsidRPr="00B119C6">
              <w:rPr>
                <w:rFonts w:cstheme="minorHAnsi"/>
                <w:sz w:val="22"/>
                <w:szCs w:val="22"/>
              </w:rPr>
              <w:t>76 ± 9</w:t>
            </w:r>
          </w:p>
        </w:tc>
        <w:tc>
          <w:tcPr>
            <w:tcW w:w="1134" w:type="dxa"/>
            <w:vAlign w:val="center"/>
          </w:tcPr>
          <w:p w14:paraId="2C877EC5" w14:textId="77777777" w:rsidR="00B119C6" w:rsidRPr="00B119C6" w:rsidRDefault="00B119C6" w:rsidP="00DD6ADC">
            <w:pPr>
              <w:jc w:val="center"/>
              <w:rPr>
                <w:rFonts w:cstheme="minorHAnsi"/>
                <w:sz w:val="22"/>
                <w:szCs w:val="22"/>
              </w:rPr>
            </w:pPr>
            <w:r w:rsidRPr="00B119C6">
              <w:rPr>
                <w:rFonts w:cstheme="minorHAnsi"/>
                <w:sz w:val="22"/>
                <w:szCs w:val="22"/>
              </w:rPr>
              <w:t>16 (64.0)</w:t>
            </w:r>
          </w:p>
        </w:tc>
        <w:tc>
          <w:tcPr>
            <w:tcW w:w="851" w:type="dxa"/>
            <w:vAlign w:val="center"/>
          </w:tcPr>
          <w:p w14:paraId="65170CE7" w14:textId="77777777" w:rsidR="00B119C6" w:rsidRPr="00B119C6" w:rsidRDefault="00B119C6" w:rsidP="00DD6ADC">
            <w:pPr>
              <w:jc w:val="center"/>
              <w:rPr>
                <w:rFonts w:cstheme="minorHAnsi"/>
                <w:sz w:val="22"/>
                <w:szCs w:val="22"/>
              </w:rPr>
            </w:pPr>
            <w:r w:rsidRPr="00B119C6">
              <w:rPr>
                <w:rFonts w:cstheme="minorHAnsi"/>
                <w:sz w:val="22"/>
                <w:szCs w:val="22"/>
              </w:rPr>
              <w:t>30 ± 4</w:t>
            </w:r>
          </w:p>
        </w:tc>
        <w:tc>
          <w:tcPr>
            <w:tcW w:w="992" w:type="dxa"/>
            <w:vAlign w:val="center"/>
          </w:tcPr>
          <w:p w14:paraId="4056E2BE" w14:textId="77777777" w:rsidR="00B119C6" w:rsidRPr="00B119C6" w:rsidRDefault="00B119C6" w:rsidP="00DD6ADC">
            <w:pPr>
              <w:jc w:val="center"/>
              <w:rPr>
                <w:rFonts w:cstheme="minorHAnsi"/>
                <w:sz w:val="22"/>
                <w:szCs w:val="22"/>
              </w:rPr>
            </w:pPr>
            <w:r w:rsidRPr="00B119C6">
              <w:rPr>
                <w:rFonts w:cstheme="minorHAnsi"/>
                <w:sz w:val="22"/>
                <w:szCs w:val="22"/>
              </w:rPr>
              <w:t>54 ± 6</w:t>
            </w:r>
          </w:p>
        </w:tc>
        <w:tc>
          <w:tcPr>
            <w:tcW w:w="1134" w:type="dxa"/>
            <w:vAlign w:val="center"/>
          </w:tcPr>
          <w:p w14:paraId="60457148" w14:textId="77777777" w:rsidR="00B119C6" w:rsidRPr="00B119C6" w:rsidRDefault="00B119C6" w:rsidP="00DD6ADC">
            <w:pPr>
              <w:jc w:val="center"/>
              <w:rPr>
                <w:rFonts w:cstheme="minorHAnsi"/>
                <w:sz w:val="22"/>
                <w:szCs w:val="22"/>
              </w:rPr>
            </w:pPr>
            <w:r w:rsidRPr="00B119C6">
              <w:rPr>
                <w:rFonts w:cstheme="minorHAnsi"/>
                <w:sz w:val="22"/>
                <w:szCs w:val="22"/>
              </w:rPr>
              <w:t>21 (84)</w:t>
            </w:r>
          </w:p>
        </w:tc>
        <w:tc>
          <w:tcPr>
            <w:tcW w:w="1276" w:type="dxa"/>
            <w:vAlign w:val="center"/>
          </w:tcPr>
          <w:p w14:paraId="6317C453" w14:textId="77777777" w:rsidR="00B119C6" w:rsidRPr="00B119C6" w:rsidRDefault="00B119C6" w:rsidP="00DD6ADC">
            <w:pPr>
              <w:jc w:val="center"/>
              <w:rPr>
                <w:rFonts w:cstheme="minorHAnsi"/>
                <w:sz w:val="22"/>
                <w:szCs w:val="22"/>
              </w:rPr>
            </w:pPr>
            <w:r w:rsidRPr="00B119C6">
              <w:rPr>
                <w:rFonts w:cstheme="minorHAnsi"/>
                <w:sz w:val="22"/>
                <w:szCs w:val="22"/>
              </w:rPr>
              <w:t>15 (60)</w:t>
            </w:r>
          </w:p>
        </w:tc>
        <w:tc>
          <w:tcPr>
            <w:tcW w:w="854" w:type="dxa"/>
            <w:vAlign w:val="center"/>
          </w:tcPr>
          <w:p w14:paraId="21D396F2" w14:textId="77777777" w:rsidR="00B119C6" w:rsidRPr="00B119C6" w:rsidRDefault="00B119C6" w:rsidP="00DD6ADC">
            <w:pPr>
              <w:jc w:val="center"/>
              <w:rPr>
                <w:rFonts w:cstheme="minorHAnsi"/>
                <w:sz w:val="22"/>
                <w:szCs w:val="22"/>
              </w:rPr>
            </w:pPr>
            <w:r w:rsidRPr="00B119C6">
              <w:rPr>
                <w:rFonts w:cstheme="minorHAnsi"/>
                <w:sz w:val="22"/>
                <w:szCs w:val="22"/>
              </w:rPr>
              <w:t>15 (60)</w:t>
            </w:r>
          </w:p>
        </w:tc>
        <w:tc>
          <w:tcPr>
            <w:tcW w:w="814" w:type="dxa"/>
            <w:vMerge w:val="restart"/>
            <w:vAlign w:val="center"/>
          </w:tcPr>
          <w:p w14:paraId="4D527FE1"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3C51682A" w14:textId="77777777" w:rsidTr="00DD6ADC">
        <w:tc>
          <w:tcPr>
            <w:tcW w:w="1413" w:type="dxa"/>
            <w:vMerge/>
          </w:tcPr>
          <w:p w14:paraId="445B7515" w14:textId="77777777" w:rsidR="00B119C6" w:rsidRPr="00B119C6" w:rsidRDefault="00B119C6" w:rsidP="00DD6ADC">
            <w:pPr>
              <w:rPr>
                <w:rFonts w:cstheme="minorHAnsi"/>
                <w:sz w:val="22"/>
                <w:szCs w:val="22"/>
              </w:rPr>
            </w:pPr>
          </w:p>
        </w:tc>
        <w:tc>
          <w:tcPr>
            <w:tcW w:w="1417" w:type="dxa"/>
            <w:vMerge/>
          </w:tcPr>
          <w:p w14:paraId="03A78305" w14:textId="77777777" w:rsidR="00B119C6" w:rsidRPr="00B119C6" w:rsidRDefault="00B119C6" w:rsidP="00DD6ADC">
            <w:pPr>
              <w:rPr>
                <w:rFonts w:cstheme="minorHAnsi"/>
                <w:sz w:val="22"/>
                <w:szCs w:val="22"/>
              </w:rPr>
            </w:pPr>
          </w:p>
        </w:tc>
        <w:tc>
          <w:tcPr>
            <w:tcW w:w="709" w:type="dxa"/>
            <w:vMerge/>
          </w:tcPr>
          <w:p w14:paraId="4C5A08DE" w14:textId="77777777" w:rsidR="00B119C6" w:rsidRPr="00B119C6" w:rsidRDefault="00B119C6" w:rsidP="00DD6ADC">
            <w:pPr>
              <w:rPr>
                <w:rFonts w:cstheme="minorHAnsi"/>
                <w:sz w:val="22"/>
                <w:szCs w:val="22"/>
              </w:rPr>
            </w:pPr>
          </w:p>
        </w:tc>
        <w:tc>
          <w:tcPr>
            <w:tcW w:w="1134" w:type="dxa"/>
            <w:vAlign w:val="center"/>
          </w:tcPr>
          <w:p w14:paraId="35131360"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37DB24D7" w14:textId="77777777" w:rsidR="00B119C6" w:rsidRPr="00B119C6" w:rsidRDefault="00B119C6" w:rsidP="00DD6ADC">
            <w:pPr>
              <w:jc w:val="center"/>
              <w:rPr>
                <w:rFonts w:cstheme="minorHAnsi"/>
                <w:sz w:val="22"/>
                <w:szCs w:val="22"/>
              </w:rPr>
            </w:pPr>
            <w:r w:rsidRPr="00B119C6">
              <w:rPr>
                <w:rFonts w:cstheme="minorHAnsi"/>
                <w:sz w:val="22"/>
                <w:szCs w:val="22"/>
              </w:rPr>
              <w:t>248</w:t>
            </w:r>
          </w:p>
        </w:tc>
        <w:tc>
          <w:tcPr>
            <w:tcW w:w="1134" w:type="dxa"/>
            <w:vAlign w:val="center"/>
          </w:tcPr>
          <w:p w14:paraId="6D211336" w14:textId="77777777" w:rsidR="00B119C6" w:rsidRPr="00B119C6" w:rsidRDefault="00B119C6" w:rsidP="00DD6ADC">
            <w:pPr>
              <w:jc w:val="center"/>
              <w:rPr>
                <w:rFonts w:cstheme="minorHAnsi"/>
                <w:sz w:val="22"/>
                <w:szCs w:val="22"/>
              </w:rPr>
            </w:pPr>
            <w:r w:rsidRPr="00B119C6">
              <w:rPr>
                <w:rFonts w:cstheme="minorHAnsi"/>
                <w:sz w:val="22"/>
                <w:szCs w:val="22"/>
              </w:rPr>
              <w:t>67 ± 12</w:t>
            </w:r>
          </w:p>
        </w:tc>
        <w:tc>
          <w:tcPr>
            <w:tcW w:w="1134" w:type="dxa"/>
            <w:vAlign w:val="center"/>
          </w:tcPr>
          <w:p w14:paraId="28EAE6EB" w14:textId="77777777" w:rsidR="00B119C6" w:rsidRPr="00B119C6" w:rsidRDefault="00B119C6" w:rsidP="00DD6ADC">
            <w:pPr>
              <w:jc w:val="center"/>
              <w:rPr>
                <w:rFonts w:cstheme="minorHAnsi"/>
                <w:sz w:val="22"/>
                <w:szCs w:val="22"/>
              </w:rPr>
            </w:pPr>
            <w:r w:rsidRPr="00B119C6">
              <w:rPr>
                <w:rFonts w:cstheme="minorHAnsi"/>
                <w:sz w:val="22"/>
                <w:szCs w:val="22"/>
              </w:rPr>
              <w:t>170 (72.2)</w:t>
            </w:r>
          </w:p>
        </w:tc>
        <w:tc>
          <w:tcPr>
            <w:tcW w:w="851" w:type="dxa"/>
            <w:vAlign w:val="center"/>
          </w:tcPr>
          <w:p w14:paraId="56A99937" w14:textId="77777777" w:rsidR="00B119C6" w:rsidRPr="00B119C6" w:rsidRDefault="00B119C6" w:rsidP="00DD6ADC">
            <w:pPr>
              <w:jc w:val="center"/>
              <w:rPr>
                <w:rFonts w:cstheme="minorHAnsi"/>
                <w:sz w:val="22"/>
                <w:szCs w:val="22"/>
              </w:rPr>
            </w:pPr>
            <w:r w:rsidRPr="00B119C6">
              <w:rPr>
                <w:rFonts w:cstheme="minorHAnsi"/>
                <w:sz w:val="22"/>
                <w:szCs w:val="22"/>
              </w:rPr>
              <w:t>29 ± 4</w:t>
            </w:r>
          </w:p>
        </w:tc>
        <w:tc>
          <w:tcPr>
            <w:tcW w:w="992" w:type="dxa"/>
            <w:vAlign w:val="center"/>
          </w:tcPr>
          <w:p w14:paraId="4367B6A3" w14:textId="77777777" w:rsidR="00B119C6" w:rsidRPr="00B119C6" w:rsidRDefault="00B119C6" w:rsidP="00DD6ADC">
            <w:pPr>
              <w:jc w:val="center"/>
              <w:rPr>
                <w:rFonts w:cstheme="minorHAnsi"/>
                <w:sz w:val="22"/>
                <w:szCs w:val="22"/>
              </w:rPr>
            </w:pPr>
            <w:r w:rsidRPr="00B119C6">
              <w:rPr>
                <w:rFonts w:cstheme="minorHAnsi"/>
                <w:sz w:val="22"/>
                <w:szCs w:val="22"/>
              </w:rPr>
              <w:t>59.3 ± 3.3</w:t>
            </w:r>
          </w:p>
        </w:tc>
        <w:tc>
          <w:tcPr>
            <w:tcW w:w="1134" w:type="dxa"/>
            <w:vAlign w:val="center"/>
          </w:tcPr>
          <w:p w14:paraId="7CD65504" w14:textId="77777777" w:rsidR="00B119C6" w:rsidRPr="00B119C6" w:rsidRDefault="00B119C6" w:rsidP="00DD6ADC">
            <w:pPr>
              <w:jc w:val="center"/>
              <w:rPr>
                <w:rFonts w:cstheme="minorHAnsi"/>
                <w:sz w:val="22"/>
                <w:szCs w:val="22"/>
              </w:rPr>
            </w:pPr>
            <w:r w:rsidRPr="00B119C6">
              <w:rPr>
                <w:rFonts w:cstheme="minorHAnsi"/>
                <w:sz w:val="22"/>
                <w:szCs w:val="22"/>
              </w:rPr>
              <w:t>192 (77)</w:t>
            </w:r>
          </w:p>
        </w:tc>
        <w:tc>
          <w:tcPr>
            <w:tcW w:w="1276" w:type="dxa"/>
            <w:vAlign w:val="center"/>
          </w:tcPr>
          <w:p w14:paraId="4588776F" w14:textId="77777777" w:rsidR="00B119C6" w:rsidRPr="00B119C6" w:rsidRDefault="00B119C6" w:rsidP="00DD6ADC">
            <w:pPr>
              <w:jc w:val="center"/>
              <w:rPr>
                <w:rFonts w:cstheme="minorHAnsi"/>
                <w:sz w:val="22"/>
                <w:szCs w:val="22"/>
              </w:rPr>
            </w:pPr>
            <w:r w:rsidRPr="00B119C6">
              <w:rPr>
                <w:rFonts w:cstheme="minorHAnsi"/>
                <w:sz w:val="22"/>
                <w:szCs w:val="22"/>
              </w:rPr>
              <w:t>113 (46)</w:t>
            </w:r>
          </w:p>
        </w:tc>
        <w:tc>
          <w:tcPr>
            <w:tcW w:w="854" w:type="dxa"/>
            <w:vAlign w:val="center"/>
          </w:tcPr>
          <w:p w14:paraId="1F5AB644" w14:textId="77777777" w:rsidR="00B119C6" w:rsidRPr="00B119C6" w:rsidRDefault="00B119C6" w:rsidP="00DD6ADC">
            <w:pPr>
              <w:jc w:val="center"/>
              <w:rPr>
                <w:rFonts w:cstheme="minorHAnsi"/>
                <w:sz w:val="22"/>
                <w:szCs w:val="22"/>
              </w:rPr>
            </w:pPr>
            <w:r w:rsidRPr="00B119C6">
              <w:rPr>
                <w:rFonts w:cstheme="minorHAnsi"/>
                <w:sz w:val="22"/>
                <w:szCs w:val="22"/>
              </w:rPr>
              <w:t>136 (55)</w:t>
            </w:r>
          </w:p>
        </w:tc>
        <w:tc>
          <w:tcPr>
            <w:tcW w:w="814" w:type="dxa"/>
            <w:vMerge/>
            <w:vAlign w:val="center"/>
          </w:tcPr>
          <w:p w14:paraId="760F197B" w14:textId="77777777" w:rsidR="00B119C6" w:rsidRPr="00B119C6" w:rsidRDefault="00B119C6" w:rsidP="00DD6ADC">
            <w:pPr>
              <w:jc w:val="center"/>
              <w:rPr>
                <w:rFonts w:cstheme="minorHAnsi"/>
                <w:sz w:val="22"/>
                <w:szCs w:val="22"/>
              </w:rPr>
            </w:pPr>
          </w:p>
        </w:tc>
      </w:tr>
      <w:tr w:rsidR="00B119C6" w:rsidRPr="00B119C6" w14:paraId="1733862D" w14:textId="77777777" w:rsidTr="00DD6ADC">
        <w:tc>
          <w:tcPr>
            <w:tcW w:w="1413" w:type="dxa"/>
            <w:vMerge w:val="restart"/>
          </w:tcPr>
          <w:p w14:paraId="1A15DD11" w14:textId="77777777" w:rsidR="00B119C6" w:rsidRPr="00B119C6" w:rsidRDefault="00B119C6" w:rsidP="00DD6ADC">
            <w:pPr>
              <w:rPr>
                <w:rFonts w:cstheme="minorHAnsi"/>
                <w:sz w:val="22"/>
                <w:szCs w:val="22"/>
              </w:rPr>
            </w:pPr>
            <w:r w:rsidRPr="00B119C6">
              <w:rPr>
                <w:rFonts w:cstheme="minorHAnsi"/>
                <w:sz w:val="22"/>
                <w:szCs w:val="22"/>
              </w:rPr>
              <w:t>Ma et al., 2020</w:t>
            </w:r>
          </w:p>
        </w:tc>
        <w:tc>
          <w:tcPr>
            <w:tcW w:w="1417" w:type="dxa"/>
            <w:vMerge w:val="restart"/>
          </w:tcPr>
          <w:p w14:paraId="53CE856E"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34E1A5E7"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4FA659B2" w14:textId="77777777" w:rsidR="00B119C6" w:rsidRPr="00B119C6" w:rsidRDefault="00B119C6" w:rsidP="00DD6ADC">
            <w:pPr>
              <w:rPr>
                <w:rFonts w:cstheme="minorHAnsi"/>
                <w:sz w:val="22"/>
                <w:szCs w:val="22"/>
              </w:rPr>
            </w:pPr>
            <w:r w:rsidRPr="00B119C6">
              <w:rPr>
                <w:rFonts w:cstheme="minorHAnsi"/>
                <w:sz w:val="22"/>
                <w:szCs w:val="22"/>
              </w:rPr>
              <w:t>STEMI</w:t>
            </w:r>
          </w:p>
        </w:tc>
        <w:tc>
          <w:tcPr>
            <w:tcW w:w="1134" w:type="dxa"/>
            <w:vAlign w:val="center"/>
          </w:tcPr>
          <w:p w14:paraId="3BCBE625" w14:textId="77777777" w:rsidR="00B119C6" w:rsidRPr="00B119C6" w:rsidRDefault="00B119C6" w:rsidP="00DD6ADC">
            <w:pPr>
              <w:jc w:val="center"/>
              <w:rPr>
                <w:rFonts w:cstheme="minorHAnsi"/>
                <w:sz w:val="22"/>
                <w:szCs w:val="22"/>
              </w:rPr>
            </w:pPr>
            <w:r w:rsidRPr="00B119C6">
              <w:rPr>
                <w:rFonts w:cstheme="minorHAnsi"/>
                <w:sz w:val="22"/>
                <w:szCs w:val="22"/>
              </w:rPr>
              <w:t>48</w:t>
            </w:r>
          </w:p>
        </w:tc>
        <w:tc>
          <w:tcPr>
            <w:tcW w:w="1134" w:type="dxa"/>
            <w:vAlign w:val="center"/>
          </w:tcPr>
          <w:p w14:paraId="1848E32C" w14:textId="77777777" w:rsidR="00B119C6" w:rsidRPr="00B119C6" w:rsidRDefault="00B119C6" w:rsidP="00DD6ADC">
            <w:pPr>
              <w:jc w:val="center"/>
              <w:rPr>
                <w:rFonts w:cstheme="minorHAnsi"/>
                <w:sz w:val="22"/>
                <w:szCs w:val="22"/>
              </w:rPr>
            </w:pPr>
            <w:r w:rsidRPr="00B119C6">
              <w:rPr>
                <w:rFonts w:cstheme="minorHAnsi"/>
                <w:sz w:val="22"/>
                <w:szCs w:val="22"/>
              </w:rPr>
              <w:t>69.3 ± 9.5</w:t>
            </w:r>
          </w:p>
        </w:tc>
        <w:tc>
          <w:tcPr>
            <w:tcW w:w="1134" w:type="dxa"/>
            <w:vAlign w:val="center"/>
          </w:tcPr>
          <w:p w14:paraId="3F3FDEA2" w14:textId="77777777" w:rsidR="00B119C6" w:rsidRPr="00B119C6" w:rsidRDefault="00B119C6" w:rsidP="00DD6ADC">
            <w:pPr>
              <w:jc w:val="center"/>
              <w:rPr>
                <w:rFonts w:cstheme="minorHAnsi"/>
                <w:sz w:val="22"/>
                <w:szCs w:val="22"/>
              </w:rPr>
            </w:pPr>
            <w:r w:rsidRPr="00B119C6">
              <w:rPr>
                <w:rFonts w:cstheme="minorHAnsi"/>
                <w:sz w:val="22"/>
                <w:szCs w:val="22"/>
              </w:rPr>
              <w:t>24 (50.0)</w:t>
            </w:r>
          </w:p>
        </w:tc>
        <w:tc>
          <w:tcPr>
            <w:tcW w:w="851" w:type="dxa"/>
            <w:vAlign w:val="center"/>
          </w:tcPr>
          <w:p w14:paraId="104CC9EA" w14:textId="77777777" w:rsidR="00B119C6" w:rsidRPr="00B119C6" w:rsidRDefault="00B119C6" w:rsidP="00DD6ADC">
            <w:pPr>
              <w:jc w:val="center"/>
              <w:rPr>
                <w:rFonts w:cstheme="minorHAnsi"/>
                <w:sz w:val="22"/>
                <w:szCs w:val="22"/>
              </w:rPr>
            </w:pPr>
            <w:r w:rsidRPr="00B119C6">
              <w:rPr>
                <w:rFonts w:cstheme="minorHAnsi"/>
                <w:sz w:val="22"/>
                <w:szCs w:val="22"/>
              </w:rPr>
              <w:t>24.3 ± 0.2</w:t>
            </w:r>
          </w:p>
        </w:tc>
        <w:tc>
          <w:tcPr>
            <w:tcW w:w="992" w:type="dxa"/>
            <w:vAlign w:val="center"/>
          </w:tcPr>
          <w:p w14:paraId="6CEAE06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9B00426" w14:textId="77777777" w:rsidR="00B119C6" w:rsidRPr="00B119C6" w:rsidRDefault="00B119C6" w:rsidP="00DD6ADC">
            <w:pPr>
              <w:jc w:val="center"/>
              <w:rPr>
                <w:rFonts w:cstheme="minorHAnsi"/>
                <w:sz w:val="22"/>
                <w:szCs w:val="22"/>
              </w:rPr>
            </w:pPr>
            <w:r w:rsidRPr="00B119C6">
              <w:rPr>
                <w:rFonts w:cstheme="minorHAnsi"/>
                <w:sz w:val="22"/>
                <w:szCs w:val="22"/>
              </w:rPr>
              <w:t>25 (52.1)</w:t>
            </w:r>
          </w:p>
        </w:tc>
        <w:tc>
          <w:tcPr>
            <w:tcW w:w="1276" w:type="dxa"/>
            <w:vAlign w:val="center"/>
          </w:tcPr>
          <w:p w14:paraId="409BDDC7" w14:textId="77777777" w:rsidR="00B119C6" w:rsidRPr="00B119C6" w:rsidRDefault="00B119C6" w:rsidP="00DD6ADC">
            <w:pPr>
              <w:jc w:val="center"/>
              <w:rPr>
                <w:rFonts w:cstheme="minorHAnsi"/>
                <w:sz w:val="22"/>
                <w:szCs w:val="22"/>
              </w:rPr>
            </w:pPr>
            <w:r w:rsidRPr="00B119C6">
              <w:rPr>
                <w:rFonts w:cstheme="minorHAnsi"/>
                <w:sz w:val="22"/>
                <w:szCs w:val="22"/>
              </w:rPr>
              <w:t>11 (22.9)</w:t>
            </w:r>
          </w:p>
        </w:tc>
        <w:tc>
          <w:tcPr>
            <w:tcW w:w="854" w:type="dxa"/>
            <w:vAlign w:val="center"/>
          </w:tcPr>
          <w:p w14:paraId="3697E91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7CD51FD7"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402AA7F3" w14:textId="77777777" w:rsidTr="00DD6ADC">
        <w:tc>
          <w:tcPr>
            <w:tcW w:w="1413" w:type="dxa"/>
            <w:vMerge/>
          </w:tcPr>
          <w:p w14:paraId="2EAF249F" w14:textId="77777777" w:rsidR="00B119C6" w:rsidRPr="00B119C6" w:rsidRDefault="00B119C6" w:rsidP="00DD6ADC">
            <w:pPr>
              <w:rPr>
                <w:rFonts w:cstheme="minorHAnsi"/>
                <w:sz w:val="22"/>
                <w:szCs w:val="22"/>
              </w:rPr>
            </w:pPr>
          </w:p>
        </w:tc>
        <w:tc>
          <w:tcPr>
            <w:tcW w:w="1417" w:type="dxa"/>
            <w:vMerge/>
          </w:tcPr>
          <w:p w14:paraId="101CAB0D" w14:textId="77777777" w:rsidR="00B119C6" w:rsidRPr="00B119C6" w:rsidRDefault="00B119C6" w:rsidP="00DD6ADC">
            <w:pPr>
              <w:rPr>
                <w:rFonts w:cstheme="minorHAnsi"/>
                <w:sz w:val="22"/>
                <w:szCs w:val="22"/>
              </w:rPr>
            </w:pPr>
          </w:p>
        </w:tc>
        <w:tc>
          <w:tcPr>
            <w:tcW w:w="709" w:type="dxa"/>
            <w:vMerge/>
          </w:tcPr>
          <w:p w14:paraId="36DAC98C" w14:textId="77777777" w:rsidR="00B119C6" w:rsidRPr="00B119C6" w:rsidRDefault="00B119C6" w:rsidP="00DD6ADC">
            <w:pPr>
              <w:rPr>
                <w:rFonts w:cstheme="minorHAnsi"/>
                <w:sz w:val="22"/>
                <w:szCs w:val="22"/>
              </w:rPr>
            </w:pPr>
          </w:p>
        </w:tc>
        <w:tc>
          <w:tcPr>
            <w:tcW w:w="1134" w:type="dxa"/>
          </w:tcPr>
          <w:p w14:paraId="0272BFB4" w14:textId="77777777" w:rsidR="00B119C6" w:rsidRPr="00B119C6" w:rsidRDefault="00B119C6" w:rsidP="00DD6ADC">
            <w:pPr>
              <w:rPr>
                <w:rFonts w:cstheme="minorHAnsi"/>
                <w:sz w:val="22"/>
                <w:szCs w:val="22"/>
              </w:rPr>
            </w:pPr>
            <w:r w:rsidRPr="00B119C6">
              <w:rPr>
                <w:rFonts w:cstheme="minorHAnsi"/>
                <w:sz w:val="22"/>
                <w:szCs w:val="22"/>
              </w:rPr>
              <w:t>NSTEMI</w:t>
            </w:r>
          </w:p>
        </w:tc>
        <w:tc>
          <w:tcPr>
            <w:tcW w:w="1134" w:type="dxa"/>
            <w:vAlign w:val="center"/>
          </w:tcPr>
          <w:p w14:paraId="07310694" w14:textId="77777777" w:rsidR="00B119C6" w:rsidRPr="00B119C6" w:rsidRDefault="00B119C6" w:rsidP="00DD6ADC">
            <w:pPr>
              <w:jc w:val="center"/>
              <w:rPr>
                <w:rFonts w:cstheme="minorHAnsi"/>
                <w:sz w:val="22"/>
                <w:szCs w:val="22"/>
              </w:rPr>
            </w:pPr>
            <w:r w:rsidRPr="00B119C6">
              <w:rPr>
                <w:rFonts w:cstheme="minorHAnsi"/>
                <w:sz w:val="22"/>
                <w:szCs w:val="22"/>
              </w:rPr>
              <w:t>23</w:t>
            </w:r>
          </w:p>
        </w:tc>
        <w:tc>
          <w:tcPr>
            <w:tcW w:w="1134" w:type="dxa"/>
            <w:vAlign w:val="center"/>
          </w:tcPr>
          <w:p w14:paraId="7ED6195B" w14:textId="77777777" w:rsidR="00B119C6" w:rsidRPr="00B119C6" w:rsidRDefault="00B119C6" w:rsidP="00DD6ADC">
            <w:pPr>
              <w:jc w:val="center"/>
              <w:rPr>
                <w:rFonts w:cstheme="minorHAnsi"/>
                <w:sz w:val="22"/>
                <w:szCs w:val="22"/>
              </w:rPr>
            </w:pPr>
            <w:r w:rsidRPr="00B119C6">
              <w:rPr>
                <w:rFonts w:cstheme="minorHAnsi"/>
                <w:sz w:val="22"/>
                <w:szCs w:val="22"/>
              </w:rPr>
              <w:t>70.9 ± 11.2</w:t>
            </w:r>
          </w:p>
        </w:tc>
        <w:tc>
          <w:tcPr>
            <w:tcW w:w="1134" w:type="dxa"/>
            <w:vAlign w:val="center"/>
          </w:tcPr>
          <w:p w14:paraId="7697B4BA" w14:textId="77777777" w:rsidR="00B119C6" w:rsidRPr="00B119C6" w:rsidRDefault="00B119C6" w:rsidP="00DD6ADC">
            <w:pPr>
              <w:jc w:val="center"/>
              <w:rPr>
                <w:rFonts w:cstheme="minorHAnsi"/>
                <w:sz w:val="22"/>
                <w:szCs w:val="22"/>
              </w:rPr>
            </w:pPr>
            <w:r w:rsidRPr="00B119C6">
              <w:rPr>
                <w:rFonts w:cstheme="minorHAnsi"/>
                <w:sz w:val="22"/>
                <w:szCs w:val="22"/>
              </w:rPr>
              <w:t>12 (52.2)</w:t>
            </w:r>
          </w:p>
        </w:tc>
        <w:tc>
          <w:tcPr>
            <w:tcW w:w="851" w:type="dxa"/>
            <w:vAlign w:val="center"/>
          </w:tcPr>
          <w:p w14:paraId="34FD3E3B" w14:textId="77777777" w:rsidR="00B119C6" w:rsidRPr="00B119C6" w:rsidRDefault="00B119C6" w:rsidP="00DD6ADC">
            <w:pPr>
              <w:jc w:val="center"/>
              <w:rPr>
                <w:rFonts w:cstheme="minorHAnsi"/>
                <w:sz w:val="22"/>
                <w:szCs w:val="22"/>
              </w:rPr>
            </w:pPr>
            <w:r w:rsidRPr="00B119C6">
              <w:rPr>
                <w:rFonts w:cstheme="minorHAnsi"/>
                <w:sz w:val="22"/>
                <w:szCs w:val="22"/>
              </w:rPr>
              <w:t>22.5 ± 8.6</w:t>
            </w:r>
          </w:p>
        </w:tc>
        <w:tc>
          <w:tcPr>
            <w:tcW w:w="992" w:type="dxa"/>
            <w:vAlign w:val="center"/>
          </w:tcPr>
          <w:p w14:paraId="72491E3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A1A354B" w14:textId="77777777" w:rsidR="00B119C6" w:rsidRPr="00B119C6" w:rsidRDefault="00B119C6" w:rsidP="00DD6ADC">
            <w:pPr>
              <w:jc w:val="center"/>
              <w:rPr>
                <w:rFonts w:cstheme="minorHAnsi"/>
                <w:sz w:val="22"/>
                <w:szCs w:val="22"/>
              </w:rPr>
            </w:pPr>
            <w:r w:rsidRPr="00B119C6">
              <w:rPr>
                <w:rFonts w:cstheme="minorHAnsi"/>
                <w:sz w:val="22"/>
                <w:szCs w:val="22"/>
              </w:rPr>
              <w:t>13 (56.5)</w:t>
            </w:r>
          </w:p>
        </w:tc>
        <w:tc>
          <w:tcPr>
            <w:tcW w:w="1276" w:type="dxa"/>
            <w:vAlign w:val="center"/>
          </w:tcPr>
          <w:p w14:paraId="5A7B795A" w14:textId="77777777" w:rsidR="00B119C6" w:rsidRPr="00B119C6" w:rsidRDefault="00B119C6" w:rsidP="00DD6ADC">
            <w:pPr>
              <w:jc w:val="center"/>
              <w:rPr>
                <w:rFonts w:cstheme="minorHAnsi"/>
                <w:sz w:val="22"/>
                <w:szCs w:val="22"/>
              </w:rPr>
            </w:pPr>
            <w:r w:rsidRPr="00B119C6">
              <w:rPr>
                <w:rFonts w:cstheme="minorHAnsi"/>
                <w:sz w:val="22"/>
                <w:szCs w:val="22"/>
              </w:rPr>
              <w:t>5 (21.7)</w:t>
            </w:r>
          </w:p>
        </w:tc>
        <w:tc>
          <w:tcPr>
            <w:tcW w:w="854" w:type="dxa"/>
            <w:vAlign w:val="center"/>
          </w:tcPr>
          <w:p w14:paraId="4DEB5C5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9417B79" w14:textId="77777777" w:rsidR="00B119C6" w:rsidRPr="00B119C6" w:rsidRDefault="00B119C6" w:rsidP="00DD6ADC">
            <w:pPr>
              <w:jc w:val="center"/>
              <w:rPr>
                <w:rFonts w:cstheme="minorHAnsi"/>
                <w:sz w:val="22"/>
                <w:szCs w:val="22"/>
              </w:rPr>
            </w:pPr>
          </w:p>
        </w:tc>
      </w:tr>
      <w:tr w:rsidR="00B119C6" w:rsidRPr="00B119C6" w14:paraId="7BE257EB" w14:textId="77777777" w:rsidTr="00DD6ADC">
        <w:tc>
          <w:tcPr>
            <w:tcW w:w="1413" w:type="dxa"/>
            <w:vMerge/>
          </w:tcPr>
          <w:p w14:paraId="3F79EAB2" w14:textId="77777777" w:rsidR="00B119C6" w:rsidRPr="00B119C6" w:rsidRDefault="00B119C6" w:rsidP="00DD6ADC">
            <w:pPr>
              <w:rPr>
                <w:rFonts w:cstheme="minorHAnsi"/>
                <w:sz w:val="22"/>
                <w:szCs w:val="22"/>
              </w:rPr>
            </w:pPr>
          </w:p>
        </w:tc>
        <w:tc>
          <w:tcPr>
            <w:tcW w:w="1417" w:type="dxa"/>
            <w:vMerge/>
          </w:tcPr>
          <w:p w14:paraId="432D8B33" w14:textId="77777777" w:rsidR="00B119C6" w:rsidRPr="00B119C6" w:rsidRDefault="00B119C6" w:rsidP="00DD6ADC">
            <w:pPr>
              <w:rPr>
                <w:rFonts w:cstheme="minorHAnsi"/>
                <w:sz w:val="22"/>
                <w:szCs w:val="22"/>
              </w:rPr>
            </w:pPr>
          </w:p>
        </w:tc>
        <w:tc>
          <w:tcPr>
            <w:tcW w:w="709" w:type="dxa"/>
            <w:vMerge/>
          </w:tcPr>
          <w:p w14:paraId="454209E1" w14:textId="77777777" w:rsidR="00B119C6" w:rsidRPr="00B119C6" w:rsidRDefault="00B119C6" w:rsidP="00DD6ADC">
            <w:pPr>
              <w:rPr>
                <w:rFonts w:cstheme="minorHAnsi"/>
                <w:sz w:val="22"/>
                <w:szCs w:val="22"/>
              </w:rPr>
            </w:pPr>
          </w:p>
        </w:tc>
        <w:tc>
          <w:tcPr>
            <w:tcW w:w="1134" w:type="dxa"/>
          </w:tcPr>
          <w:p w14:paraId="1181DB3A"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3DC3F56B" w14:textId="77777777" w:rsidR="00B119C6" w:rsidRPr="00B119C6" w:rsidRDefault="00B119C6" w:rsidP="00DD6ADC">
            <w:pPr>
              <w:jc w:val="center"/>
              <w:rPr>
                <w:rFonts w:cstheme="minorHAnsi"/>
                <w:sz w:val="22"/>
                <w:szCs w:val="22"/>
              </w:rPr>
            </w:pPr>
            <w:r w:rsidRPr="00B119C6">
              <w:rPr>
                <w:rFonts w:cstheme="minorHAnsi"/>
                <w:sz w:val="22"/>
                <w:szCs w:val="22"/>
              </w:rPr>
              <w:t>25</w:t>
            </w:r>
          </w:p>
        </w:tc>
        <w:tc>
          <w:tcPr>
            <w:tcW w:w="1134" w:type="dxa"/>
            <w:vAlign w:val="center"/>
          </w:tcPr>
          <w:p w14:paraId="21AAF04D" w14:textId="77777777" w:rsidR="00B119C6" w:rsidRPr="00B119C6" w:rsidRDefault="00B119C6" w:rsidP="00DD6ADC">
            <w:pPr>
              <w:jc w:val="center"/>
              <w:rPr>
                <w:rFonts w:cstheme="minorHAnsi"/>
                <w:sz w:val="22"/>
                <w:szCs w:val="22"/>
              </w:rPr>
            </w:pPr>
            <w:r w:rsidRPr="00B119C6">
              <w:rPr>
                <w:rFonts w:cstheme="minorHAnsi"/>
                <w:sz w:val="22"/>
                <w:szCs w:val="22"/>
              </w:rPr>
              <w:t>71.4 ± 10.8</w:t>
            </w:r>
          </w:p>
        </w:tc>
        <w:tc>
          <w:tcPr>
            <w:tcW w:w="1134" w:type="dxa"/>
            <w:vAlign w:val="center"/>
          </w:tcPr>
          <w:p w14:paraId="35D17910" w14:textId="77777777" w:rsidR="00B119C6" w:rsidRPr="00B119C6" w:rsidRDefault="00B119C6" w:rsidP="00DD6ADC">
            <w:pPr>
              <w:jc w:val="center"/>
              <w:rPr>
                <w:rFonts w:cstheme="minorHAnsi"/>
                <w:sz w:val="22"/>
                <w:szCs w:val="22"/>
              </w:rPr>
            </w:pPr>
            <w:r w:rsidRPr="00B119C6">
              <w:rPr>
                <w:rFonts w:cstheme="minorHAnsi"/>
                <w:sz w:val="22"/>
                <w:szCs w:val="22"/>
              </w:rPr>
              <w:t>12 (48.0)</w:t>
            </w:r>
          </w:p>
        </w:tc>
        <w:tc>
          <w:tcPr>
            <w:tcW w:w="851" w:type="dxa"/>
            <w:vAlign w:val="center"/>
          </w:tcPr>
          <w:p w14:paraId="401E3267" w14:textId="77777777" w:rsidR="00B119C6" w:rsidRPr="00B119C6" w:rsidRDefault="00B119C6" w:rsidP="00DD6ADC">
            <w:pPr>
              <w:jc w:val="center"/>
              <w:rPr>
                <w:rFonts w:cstheme="minorHAnsi"/>
                <w:sz w:val="22"/>
                <w:szCs w:val="22"/>
              </w:rPr>
            </w:pPr>
            <w:r w:rsidRPr="00B119C6">
              <w:rPr>
                <w:rFonts w:cstheme="minorHAnsi"/>
                <w:sz w:val="22"/>
                <w:szCs w:val="22"/>
              </w:rPr>
              <w:t>25.6 ± 12.3</w:t>
            </w:r>
          </w:p>
        </w:tc>
        <w:tc>
          <w:tcPr>
            <w:tcW w:w="992" w:type="dxa"/>
            <w:vAlign w:val="center"/>
          </w:tcPr>
          <w:p w14:paraId="6180803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9C3C647" w14:textId="77777777" w:rsidR="00B119C6" w:rsidRPr="00B119C6" w:rsidRDefault="00B119C6" w:rsidP="00DD6ADC">
            <w:pPr>
              <w:jc w:val="center"/>
              <w:rPr>
                <w:rFonts w:cstheme="minorHAnsi"/>
                <w:sz w:val="22"/>
                <w:szCs w:val="22"/>
              </w:rPr>
            </w:pPr>
            <w:r w:rsidRPr="00B119C6">
              <w:rPr>
                <w:rFonts w:cstheme="minorHAnsi"/>
                <w:sz w:val="22"/>
                <w:szCs w:val="22"/>
              </w:rPr>
              <w:t>14 (56.0)</w:t>
            </w:r>
          </w:p>
        </w:tc>
        <w:tc>
          <w:tcPr>
            <w:tcW w:w="1276" w:type="dxa"/>
            <w:vAlign w:val="center"/>
          </w:tcPr>
          <w:p w14:paraId="069A54C8" w14:textId="77777777" w:rsidR="00B119C6" w:rsidRPr="00B119C6" w:rsidRDefault="00B119C6" w:rsidP="00DD6ADC">
            <w:pPr>
              <w:jc w:val="center"/>
              <w:rPr>
                <w:rFonts w:cstheme="minorHAnsi"/>
                <w:sz w:val="22"/>
                <w:szCs w:val="22"/>
              </w:rPr>
            </w:pPr>
            <w:r w:rsidRPr="00B119C6">
              <w:rPr>
                <w:rFonts w:cstheme="minorHAnsi"/>
                <w:sz w:val="22"/>
                <w:szCs w:val="22"/>
              </w:rPr>
              <w:t>5 (20.0)</w:t>
            </w:r>
          </w:p>
        </w:tc>
        <w:tc>
          <w:tcPr>
            <w:tcW w:w="854" w:type="dxa"/>
            <w:vAlign w:val="center"/>
          </w:tcPr>
          <w:p w14:paraId="69B33EF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1C83806B" w14:textId="77777777" w:rsidR="00B119C6" w:rsidRPr="00B119C6" w:rsidRDefault="00B119C6" w:rsidP="00DD6ADC">
            <w:pPr>
              <w:jc w:val="center"/>
              <w:rPr>
                <w:rFonts w:cstheme="minorHAnsi"/>
                <w:sz w:val="22"/>
                <w:szCs w:val="22"/>
              </w:rPr>
            </w:pPr>
          </w:p>
        </w:tc>
      </w:tr>
      <w:tr w:rsidR="00B119C6" w:rsidRPr="00B119C6" w14:paraId="40CB87C0" w14:textId="77777777" w:rsidTr="00DD6ADC">
        <w:tc>
          <w:tcPr>
            <w:tcW w:w="1413" w:type="dxa"/>
            <w:vMerge/>
          </w:tcPr>
          <w:p w14:paraId="3553C46A" w14:textId="77777777" w:rsidR="00B119C6" w:rsidRPr="00B119C6" w:rsidRDefault="00B119C6" w:rsidP="00DD6ADC">
            <w:pPr>
              <w:rPr>
                <w:rFonts w:cstheme="minorHAnsi"/>
                <w:sz w:val="22"/>
                <w:szCs w:val="22"/>
              </w:rPr>
            </w:pPr>
          </w:p>
        </w:tc>
        <w:tc>
          <w:tcPr>
            <w:tcW w:w="1417" w:type="dxa"/>
            <w:vMerge/>
          </w:tcPr>
          <w:p w14:paraId="69A2DBAA" w14:textId="77777777" w:rsidR="00B119C6" w:rsidRPr="00B119C6" w:rsidRDefault="00B119C6" w:rsidP="00DD6ADC">
            <w:pPr>
              <w:rPr>
                <w:rFonts w:cstheme="minorHAnsi"/>
                <w:sz w:val="22"/>
                <w:szCs w:val="22"/>
              </w:rPr>
            </w:pPr>
          </w:p>
        </w:tc>
        <w:tc>
          <w:tcPr>
            <w:tcW w:w="709" w:type="dxa"/>
            <w:vMerge/>
          </w:tcPr>
          <w:p w14:paraId="27D1FBB3" w14:textId="77777777" w:rsidR="00B119C6" w:rsidRPr="00B119C6" w:rsidRDefault="00B119C6" w:rsidP="00DD6ADC">
            <w:pPr>
              <w:rPr>
                <w:rFonts w:cstheme="minorHAnsi"/>
                <w:sz w:val="22"/>
                <w:szCs w:val="22"/>
              </w:rPr>
            </w:pPr>
          </w:p>
        </w:tc>
        <w:tc>
          <w:tcPr>
            <w:tcW w:w="1134" w:type="dxa"/>
          </w:tcPr>
          <w:p w14:paraId="3DB1CDEE"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6935FD5F" w14:textId="77777777" w:rsidR="00B119C6" w:rsidRPr="00B119C6" w:rsidRDefault="00B119C6" w:rsidP="00DD6ADC">
            <w:pPr>
              <w:jc w:val="center"/>
              <w:rPr>
                <w:rFonts w:cstheme="minorHAnsi"/>
                <w:sz w:val="22"/>
                <w:szCs w:val="22"/>
              </w:rPr>
            </w:pPr>
            <w:r w:rsidRPr="00B119C6">
              <w:rPr>
                <w:rFonts w:cstheme="minorHAnsi"/>
                <w:sz w:val="22"/>
                <w:szCs w:val="22"/>
              </w:rPr>
              <w:t>20</w:t>
            </w:r>
          </w:p>
        </w:tc>
        <w:tc>
          <w:tcPr>
            <w:tcW w:w="1134" w:type="dxa"/>
            <w:vAlign w:val="center"/>
          </w:tcPr>
          <w:p w14:paraId="57462484" w14:textId="77777777" w:rsidR="00B119C6" w:rsidRPr="00B119C6" w:rsidRDefault="00B119C6" w:rsidP="00DD6ADC">
            <w:pPr>
              <w:jc w:val="center"/>
              <w:rPr>
                <w:rFonts w:cstheme="minorHAnsi"/>
                <w:sz w:val="22"/>
                <w:szCs w:val="22"/>
              </w:rPr>
            </w:pPr>
            <w:r w:rsidRPr="00B119C6">
              <w:rPr>
                <w:rFonts w:cstheme="minorHAnsi"/>
                <w:sz w:val="22"/>
                <w:szCs w:val="22"/>
              </w:rPr>
              <w:t>69.5 ± 10.2</w:t>
            </w:r>
          </w:p>
        </w:tc>
        <w:tc>
          <w:tcPr>
            <w:tcW w:w="1134" w:type="dxa"/>
            <w:vAlign w:val="center"/>
          </w:tcPr>
          <w:p w14:paraId="38F3B139" w14:textId="77777777" w:rsidR="00B119C6" w:rsidRPr="00B119C6" w:rsidRDefault="00B119C6" w:rsidP="00DD6ADC">
            <w:pPr>
              <w:jc w:val="center"/>
              <w:rPr>
                <w:rFonts w:cstheme="minorHAnsi"/>
                <w:sz w:val="22"/>
                <w:szCs w:val="22"/>
              </w:rPr>
            </w:pPr>
            <w:r w:rsidRPr="00B119C6">
              <w:rPr>
                <w:rFonts w:cstheme="minorHAnsi"/>
                <w:sz w:val="22"/>
                <w:szCs w:val="22"/>
              </w:rPr>
              <w:t>11 (55.0)</w:t>
            </w:r>
          </w:p>
        </w:tc>
        <w:tc>
          <w:tcPr>
            <w:tcW w:w="851" w:type="dxa"/>
            <w:vAlign w:val="center"/>
          </w:tcPr>
          <w:p w14:paraId="77E2A64E" w14:textId="77777777" w:rsidR="00B119C6" w:rsidRPr="00B119C6" w:rsidRDefault="00B119C6" w:rsidP="00DD6ADC">
            <w:pPr>
              <w:jc w:val="center"/>
              <w:rPr>
                <w:rFonts w:cstheme="minorHAnsi"/>
                <w:sz w:val="22"/>
                <w:szCs w:val="22"/>
              </w:rPr>
            </w:pPr>
            <w:r w:rsidRPr="00B119C6">
              <w:rPr>
                <w:rFonts w:cstheme="minorHAnsi"/>
                <w:sz w:val="22"/>
                <w:szCs w:val="22"/>
              </w:rPr>
              <w:t>23.2 ± 0.9</w:t>
            </w:r>
          </w:p>
        </w:tc>
        <w:tc>
          <w:tcPr>
            <w:tcW w:w="992" w:type="dxa"/>
            <w:vAlign w:val="center"/>
          </w:tcPr>
          <w:p w14:paraId="4D12ECE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A184432" w14:textId="77777777" w:rsidR="00B119C6" w:rsidRPr="00B119C6" w:rsidRDefault="00B119C6" w:rsidP="00DD6ADC">
            <w:pPr>
              <w:jc w:val="center"/>
              <w:rPr>
                <w:rFonts w:cstheme="minorHAnsi"/>
                <w:sz w:val="22"/>
                <w:szCs w:val="22"/>
              </w:rPr>
            </w:pPr>
            <w:r w:rsidRPr="00B119C6">
              <w:rPr>
                <w:rFonts w:cstheme="minorHAnsi"/>
                <w:sz w:val="22"/>
                <w:szCs w:val="22"/>
              </w:rPr>
              <w:t>12 (60.0)</w:t>
            </w:r>
          </w:p>
        </w:tc>
        <w:tc>
          <w:tcPr>
            <w:tcW w:w="1276" w:type="dxa"/>
            <w:vAlign w:val="center"/>
          </w:tcPr>
          <w:p w14:paraId="3FFD14EB" w14:textId="77777777" w:rsidR="00B119C6" w:rsidRPr="00B119C6" w:rsidRDefault="00B119C6" w:rsidP="00DD6ADC">
            <w:pPr>
              <w:jc w:val="center"/>
              <w:rPr>
                <w:rFonts w:cstheme="minorHAnsi"/>
                <w:sz w:val="22"/>
                <w:szCs w:val="22"/>
              </w:rPr>
            </w:pPr>
            <w:r w:rsidRPr="00B119C6">
              <w:rPr>
                <w:rFonts w:cstheme="minorHAnsi"/>
                <w:sz w:val="22"/>
                <w:szCs w:val="22"/>
              </w:rPr>
              <w:t>4 (20.0)</w:t>
            </w:r>
          </w:p>
        </w:tc>
        <w:tc>
          <w:tcPr>
            <w:tcW w:w="854" w:type="dxa"/>
            <w:vAlign w:val="center"/>
          </w:tcPr>
          <w:p w14:paraId="6B1864A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21D9EFA6" w14:textId="77777777" w:rsidR="00B119C6" w:rsidRPr="00B119C6" w:rsidRDefault="00B119C6" w:rsidP="00DD6ADC">
            <w:pPr>
              <w:jc w:val="center"/>
              <w:rPr>
                <w:rFonts w:cstheme="minorHAnsi"/>
                <w:sz w:val="22"/>
                <w:szCs w:val="22"/>
              </w:rPr>
            </w:pPr>
          </w:p>
        </w:tc>
      </w:tr>
      <w:tr w:rsidR="00B119C6" w:rsidRPr="00B119C6" w14:paraId="600ABE42" w14:textId="77777777" w:rsidTr="00DD6ADC">
        <w:tc>
          <w:tcPr>
            <w:tcW w:w="1413" w:type="dxa"/>
            <w:vMerge w:val="restart"/>
          </w:tcPr>
          <w:p w14:paraId="5B239F6C" w14:textId="77777777" w:rsidR="00B119C6" w:rsidRPr="00B119C6" w:rsidRDefault="00B119C6" w:rsidP="00DD6ADC">
            <w:pPr>
              <w:rPr>
                <w:rFonts w:cstheme="minorHAnsi"/>
                <w:sz w:val="22"/>
                <w:szCs w:val="22"/>
              </w:rPr>
            </w:pPr>
            <w:r w:rsidRPr="00B119C6">
              <w:rPr>
                <w:rFonts w:cstheme="minorHAnsi"/>
                <w:sz w:val="22"/>
                <w:szCs w:val="22"/>
              </w:rPr>
              <w:t>Mao et al., 2019</w:t>
            </w:r>
          </w:p>
        </w:tc>
        <w:tc>
          <w:tcPr>
            <w:tcW w:w="1417" w:type="dxa"/>
            <w:vMerge w:val="restart"/>
          </w:tcPr>
          <w:p w14:paraId="00A7E7CD"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447456B9"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3E2FDA57"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4CD80675" w14:textId="77777777" w:rsidR="00B119C6" w:rsidRPr="00B119C6" w:rsidRDefault="00B119C6" w:rsidP="00DD6ADC">
            <w:pPr>
              <w:jc w:val="center"/>
              <w:rPr>
                <w:rFonts w:cstheme="minorHAnsi"/>
                <w:sz w:val="22"/>
                <w:szCs w:val="22"/>
              </w:rPr>
            </w:pPr>
            <w:r w:rsidRPr="00B119C6">
              <w:rPr>
                <w:rFonts w:cstheme="minorHAnsi"/>
                <w:sz w:val="22"/>
                <w:szCs w:val="22"/>
              </w:rPr>
              <w:t>211</w:t>
            </w:r>
          </w:p>
        </w:tc>
        <w:tc>
          <w:tcPr>
            <w:tcW w:w="1134" w:type="dxa"/>
            <w:vAlign w:val="center"/>
          </w:tcPr>
          <w:p w14:paraId="167CA1F4" w14:textId="77777777" w:rsidR="00B119C6" w:rsidRPr="00B119C6" w:rsidRDefault="00B119C6" w:rsidP="00DD6ADC">
            <w:pPr>
              <w:jc w:val="center"/>
              <w:rPr>
                <w:rFonts w:cstheme="minorHAnsi"/>
                <w:sz w:val="22"/>
                <w:szCs w:val="22"/>
              </w:rPr>
            </w:pPr>
            <w:r w:rsidRPr="00B119C6">
              <w:rPr>
                <w:rFonts w:cstheme="minorHAnsi"/>
                <w:sz w:val="22"/>
                <w:szCs w:val="22"/>
              </w:rPr>
              <w:t>57.5 ± 10.1</w:t>
            </w:r>
          </w:p>
        </w:tc>
        <w:tc>
          <w:tcPr>
            <w:tcW w:w="1134" w:type="dxa"/>
            <w:vAlign w:val="center"/>
          </w:tcPr>
          <w:p w14:paraId="465DD340" w14:textId="77777777" w:rsidR="00B119C6" w:rsidRPr="00B119C6" w:rsidRDefault="00B119C6" w:rsidP="00DD6ADC">
            <w:pPr>
              <w:jc w:val="center"/>
              <w:rPr>
                <w:rFonts w:cstheme="minorHAnsi"/>
                <w:sz w:val="22"/>
                <w:szCs w:val="22"/>
              </w:rPr>
            </w:pPr>
            <w:r w:rsidRPr="00B119C6">
              <w:rPr>
                <w:rFonts w:cstheme="minorHAnsi"/>
                <w:sz w:val="22"/>
                <w:szCs w:val="22"/>
              </w:rPr>
              <w:t>142 (67.3)</w:t>
            </w:r>
          </w:p>
        </w:tc>
        <w:tc>
          <w:tcPr>
            <w:tcW w:w="851" w:type="dxa"/>
            <w:vAlign w:val="center"/>
          </w:tcPr>
          <w:p w14:paraId="187E0E47" w14:textId="77777777" w:rsidR="00B119C6" w:rsidRPr="00B119C6" w:rsidRDefault="00B119C6" w:rsidP="00DD6ADC">
            <w:pPr>
              <w:jc w:val="center"/>
              <w:rPr>
                <w:rFonts w:cstheme="minorHAnsi"/>
                <w:sz w:val="22"/>
                <w:szCs w:val="22"/>
              </w:rPr>
            </w:pPr>
            <w:r w:rsidRPr="00B119C6">
              <w:rPr>
                <w:rFonts w:cstheme="minorHAnsi"/>
                <w:sz w:val="22"/>
                <w:szCs w:val="22"/>
              </w:rPr>
              <w:t>24.4 ± 3.3</w:t>
            </w:r>
          </w:p>
        </w:tc>
        <w:tc>
          <w:tcPr>
            <w:tcW w:w="992" w:type="dxa"/>
            <w:vAlign w:val="center"/>
          </w:tcPr>
          <w:p w14:paraId="36F66CF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6BF4242" w14:textId="77777777" w:rsidR="00B119C6" w:rsidRPr="00B119C6" w:rsidRDefault="00B119C6" w:rsidP="00DD6ADC">
            <w:pPr>
              <w:jc w:val="center"/>
              <w:rPr>
                <w:rFonts w:cstheme="minorHAnsi"/>
                <w:sz w:val="22"/>
                <w:szCs w:val="22"/>
              </w:rPr>
            </w:pPr>
            <w:r w:rsidRPr="00B119C6">
              <w:rPr>
                <w:rFonts w:cstheme="minorHAnsi"/>
                <w:sz w:val="22"/>
                <w:szCs w:val="22"/>
              </w:rPr>
              <w:t>70 (33.2)</w:t>
            </w:r>
          </w:p>
        </w:tc>
        <w:tc>
          <w:tcPr>
            <w:tcW w:w="1276" w:type="dxa"/>
            <w:vAlign w:val="center"/>
          </w:tcPr>
          <w:p w14:paraId="125DA17D" w14:textId="77777777" w:rsidR="00B119C6" w:rsidRPr="00B119C6" w:rsidRDefault="00B119C6" w:rsidP="00DD6ADC">
            <w:pPr>
              <w:jc w:val="center"/>
              <w:rPr>
                <w:rFonts w:cstheme="minorHAnsi"/>
                <w:sz w:val="22"/>
                <w:szCs w:val="22"/>
              </w:rPr>
            </w:pPr>
            <w:r w:rsidRPr="00B119C6">
              <w:rPr>
                <w:rFonts w:cstheme="minorHAnsi"/>
                <w:sz w:val="22"/>
                <w:szCs w:val="22"/>
              </w:rPr>
              <w:t>56 (26.5)</w:t>
            </w:r>
          </w:p>
        </w:tc>
        <w:tc>
          <w:tcPr>
            <w:tcW w:w="854" w:type="dxa"/>
            <w:vAlign w:val="center"/>
          </w:tcPr>
          <w:p w14:paraId="2D09052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4E16E98E"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295D2746" w14:textId="77777777" w:rsidTr="00DD6ADC">
        <w:tc>
          <w:tcPr>
            <w:tcW w:w="1413" w:type="dxa"/>
            <w:vMerge/>
          </w:tcPr>
          <w:p w14:paraId="1731C35E" w14:textId="77777777" w:rsidR="00B119C6" w:rsidRPr="00B119C6" w:rsidRDefault="00B119C6" w:rsidP="00DD6ADC">
            <w:pPr>
              <w:rPr>
                <w:rFonts w:cstheme="minorHAnsi"/>
                <w:sz w:val="22"/>
                <w:szCs w:val="22"/>
              </w:rPr>
            </w:pPr>
          </w:p>
        </w:tc>
        <w:tc>
          <w:tcPr>
            <w:tcW w:w="1417" w:type="dxa"/>
            <w:vMerge/>
          </w:tcPr>
          <w:p w14:paraId="6B20BB5F" w14:textId="77777777" w:rsidR="00B119C6" w:rsidRPr="00B119C6" w:rsidRDefault="00B119C6" w:rsidP="00DD6ADC">
            <w:pPr>
              <w:rPr>
                <w:rFonts w:cstheme="minorHAnsi"/>
                <w:sz w:val="22"/>
                <w:szCs w:val="22"/>
              </w:rPr>
            </w:pPr>
          </w:p>
        </w:tc>
        <w:tc>
          <w:tcPr>
            <w:tcW w:w="709" w:type="dxa"/>
            <w:vMerge/>
          </w:tcPr>
          <w:p w14:paraId="61C11DA0" w14:textId="77777777" w:rsidR="00B119C6" w:rsidRPr="00B119C6" w:rsidRDefault="00B119C6" w:rsidP="00DD6ADC">
            <w:pPr>
              <w:rPr>
                <w:rFonts w:cstheme="minorHAnsi"/>
                <w:sz w:val="22"/>
                <w:szCs w:val="22"/>
              </w:rPr>
            </w:pPr>
          </w:p>
        </w:tc>
        <w:tc>
          <w:tcPr>
            <w:tcW w:w="1134" w:type="dxa"/>
            <w:vAlign w:val="center"/>
          </w:tcPr>
          <w:p w14:paraId="489A758A"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689C16FB" w14:textId="77777777" w:rsidR="00B119C6" w:rsidRPr="00B119C6" w:rsidRDefault="00B119C6" w:rsidP="00DD6ADC">
            <w:pPr>
              <w:jc w:val="center"/>
              <w:rPr>
                <w:rFonts w:cstheme="minorHAnsi"/>
                <w:sz w:val="22"/>
                <w:szCs w:val="22"/>
              </w:rPr>
            </w:pPr>
            <w:r w:rsidRPr="00B119C6">
              <w:rPr>
                <w:rFonts w:cstheme="minorHAnsi"/>
                <w:sz w:val="22"/>
                <w:szCs w:val="22"/>
              </w:rPr>
              <w:t>211</w:t>
            </w:r>
          </w:p>
        </w:tc>
        <w:tc>
          <w:tcPr>
            <w:tcW w:w="1134" w:type="dxa"/>
            <w:vAlign w:val="center"/>
          </w:tcPr>
          <w:p w14:paraId="472A91F2" w14:textId="77777777" w:rsidR="00B119C6" w:rsidRPr="00B119C6" w:rsidRDefault="00B119C6" w:rsidP="00DD6ADC">
            <w:pPr>
              <w:jc w:val="center"/>
              <w:rPr>
                <w:rFonts w:cstheme="minorHAnsi"/>
                <w:sz w:val="22"/>
                <w:szCs w:val="22"/>
              </w:rPr>
            </w:pPr>
            <w:r w:rsidRPr="00B119C6">
              <w:rPr>
                <w:rFonts w:cstheme="minorHAnsi"/>
                <w:sz w:val="22"/>
                <w:szCs w:val="22"/>
              </w:rPr>
              <w:t>63.6 ± 9.1</w:t>
            </w:r>
          </w:p>
        </w:tc>
        <w:tc>
          <w:tcPr>
            <w:tcW w:w="1134" w:type="dxa"/>
            <w:vAlign w:val="center"/>
          </w:tcPr>
          <w:p w14:paraId="472DC6EE" w14:textId="77777777" w:rsidR="00B119C6" w:rsidRPr="00B119C6" w:rsidRDefault="00B119C6" w:rsidP="00DD6ADC">
            <w:pPr>
              <w:jc w:val="center"/>
              <w:rPr>
                <w:rFonts w:cstheme="minorHAnsi"/>
                <w:sz w:val="22"/>
                <w:szCs w:val="22"/>
              </w:rPr>
            </w:pPr>
            <w:r w:rsidRPr="00B119C6">
              <w:rPr>
                <w:rFonts w:cstheme="minorHAnsi"/>
                <w:sz w:val="22"/>
                <w:szCs w:val="22"/>
              </w:rPr>
              <w:t>141 (66.8)</w:t>
            </w:r>
          </w:p>
        </w:tc>
        <w:tc>
          <w:tcPr>
            <w:tcW w:w="851" w:type="dxa"/>
            <w:vAlign w:val="center"/>
          </w:tcPr>
          <w:p w14:paraId="42358662" w14:textId="77777777" w:rsidR="00B119C6" w:rsidRPr="00B119C6" w:rsidRDefault="00B119C6" w:rsidP="00DD6ADC">
            <w:pPr>
              <w:jc w:val="center"/>
              <w:rPr>
                <w:rFonts w:cstheme="minorHAnsi"/>
                <w:sz w:val="22"/>
                <w:szCs w:val="22"/>
              </w:rPr>
            </w:pPr>
            <w:r w:rsidRPr="00B119C6">
              <w:rPr>
                <w:rFonts w:cstheme="minorHAnsi"/>
                <w:sz w:val="22"/>
                <w:szCs w:val="22"/>
              </w:rPr>
              <w:t>24.1 ± 3.2</w:t>
            </w:r>
          </w:p>
        </w:tc>
        <w:tc>
          <w:tcPr>
            <w:tcW w:w="992" w:type="dxa"/>
            <w:vAlign w:val="center"/>
          </w:tcPr>
          <w:p w14:paraId="1A7122F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157FF08" w14:textId="77777777" w:rsidR="00B119C6" w:rsidRPr="00B119C6" w:rsidRDefault="00B119C6" w:rsidP="00DD6ADC">
            <w:pPr>
              <w:jc w:val="center"/>
              <w:rPr>
                <w:rFonts w:cstheme="minorHAnsi"/>
                <w:sz w:val="22"/>
                <w:szCs w:val="22"/>
              </w:rPr>
            </w:pPr>
            <w:r w:rsidRPr="00B119C6">
              <w:rPr>
                <w:rFonts w:cstheme="minorHAnsi"/>
                <w:sz w:val="22"/>
                <w:szCs w:val="22"/>
              </w:rPr>
              <w:t>62 (29.4)</w:t>
            </w:r>
          </w:p>
        </w:tc>
        <w:tc>
          <w:tcPr>
            <w:tcW w:w="1276" w:type="dxa"/>
            <w:vAlign w:val="center"/>
          </w:tcPr>
          <w:p w14:paraId="27DF9572" w14:textId="77777777" w:rsidR="00B119C6" w:rsidRPr="00B119C6" w:rsidRDefault="00B119C6" w:rsidP="00DD6ADC">
            <w:pPr>
              <w:jc w:val="center"/>
              <w:rPr>
                <w:rFonts w:cstheme="minorHAnsi"/>
                <w:sz w:val="22"/>
                <w:szCs w:val="22"/>
              </w:rPr>
            </w:pPr>
            <w:r w:rsidRPr="00B119C6">
              <w:rPr>
                <w:rFonts w:cstheme="minorHAnsi"/>
                <w:sz w:val="22"/>
                <w:szCs w:val="22"/>
              </w:rPr>
              <w:t>76 (36.0)</w:t>
            </w:r>
          </w:p>
        </w:tc>
        <w:tc>
          <w:tcPr>
            <w:tcW w:w="854" w:type="dxa"/>
            <w:vAlign w:val="center"/>
          </w:tcPr>
          <w:p w14:paraId="4775117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712B68B7" w14:textId="77777777" w:rsidR="00B119C6" w:rsidRPr="00B119C6" w:rsidRDefault="00B119C6" w:rsidP="00DD6ADC">
            <w:pPr>
              <w:jc w:val="center"/>
              <w:rPr>
                <w:rFonts w:cstheme="minorHAnsi"/>
                <w:sz w:val="22"/>
                <w:szCs w:val="22"/>
              </w:rPr>
            </w:pPr>
          </w:p>
        </w:tc>
      </w:tr>
      <w:tr w:rsidR="00B119C6" w:rsidRPr="00B119C6" w14:paraId="2F1D5E69" w14:textId="77777777" w:rsidTr="00DD6ADC">
        <w:tc>
          <w:tcPr>
            <w:tcW w:w="1413" w:type="dxa"/>
            <w:vMerge w:val="restart"/>
          </w:tcPr>
          <w:p w14:paraId="75B86664" w14:textId="77777777" w:rsidR="00B119C6" w:rsidRPr="00B119C6" w:rsidRDefault="00B119C6" w:rsidP="00DD6ADC">
            <w:pPr>
              <w:rPr>
                <w:rFonts w:cstheme="minorHAnsi"/>
                <w:sz w:val="22"/>
                <w:szCs w:val="22"/>
              </w:rPr>
            </w:pPr>
            <w:r w:rsidRPr="00B119C6">
              <w:rPr>
                <w:rFonts w:cstheme="minorHAnsi"/>
                <w:sz w:val="22"/>
                <w:szCs w:val="22"/>
              </w:rPr>
              <w:t>Nato et al., 2005</w:t>
            </w:r>
          </w:p>
        </w:tc>
        <w:tc>
          <w:tcPr>
            <w:tcW w:w="1417" w:type="dxa"/>
            <w:vMerge w:val="restart"/>
          </w:tcPr>
          <w:p w14:paraId="3E3D12D9" w14:textId="77777777" w:rsidR="00B119C6" w:rsidRPr="00B119C6" w:rsidRDefault="00B119C6" w:rsidP="00DD6ADC">
            <w:pPr>
              <w:rPr>
                <w:rFonts w:cstheme="minorHAnsi"/>
                <w:sz w:val="22"/>
                <w:szCs w:val="22"/>
              </w:rPr>
            </w:pPr>
            <w:r w:rsidRPr="00B119C6">
              <w:rPr>
                <w:rFonts w:cstheme="minorHAnsi"/>
                <w:sz w:val="22"/>
                <w:szCs w:val="22"/>
              </w:rPr>
              <w:t>Italy</w:t>
            </w:r>
          </w:p>
        </w:tc>
        <w:tc>
          <w:tcPr>
            <w:tcW w:w="709" w:type="dxa"/>
            <w:vMerge w:val="restart"/>
            <w:shd w:val="clear" w:color="auto" w:fill="auto"/>
          </w:tcPr>
          <w:p w14:paraId="4808E6DF" w14:textId="77777777" w:rsidR="00B119C6" w:rsidRPr="00B119C6" w:rsidRDefault="00B119C6" w:rsidP="00DD6ADC">
            <w:pPr>
              <w:rPr>
                <w:rFonts w:cstheme="minorHAnsi"/>
                <w:sz w:val="22"/>
                <w:szCs w:val="22"/>
              </w:rPr>
            </w:pPr>
            <w:r w:rsidRPr="00B119C6">
              <w:rPr>
                <w:rFonts w:cstheme="minorHAnsi"/>
                <w:sz w:val="22"/>
                <w:szCs w:val="22"/>
              </w:rPr>
              <w:t>CS</w:t>
            </w:r>
          </w:p>
        </w:tc>
        <w:tc>
          <w:tcPr>
            <w:tcW w:w="1134" w:type="dxa"/>
          </w:tcPr>
          <w:p w14:paraId="188DE343"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16544A8C" w14:textId="77777777" w:rsidR="00B119C6" w:rsidRPr="00B119C6" w:rsidRDefault="00B119C6" w:rsidP="00DD6ADC">
            <w:pPr>
              <w:jc w:val="center"/>
              <w:rPr>
                <w:rFonts w:cstheme="minorHAnsi"/>
                <w:sz w:val="22"/>
                <w:szCs w:val="22"/>
              </w:rPr>
            </w:pPr>
            <w:r w:rsidRPr="00B119C6">
              <w:rPr>
                <w:rFonts w:cstheme="minorHAnsi"/>
                <w:sz w:val="22"/>
                <w:szCs w:val="22"/>
              </w:rPr>
              <w:t>61</w:t>
            </w:r>
          </w:p>
        </w:tc>
        <w:tc>
          <w:tcPr>
            <w:tcW w:w="1134" w:type="dxa"/>
            <w:vAlign w:val="center"/>
          </w:tcPr>
          <w:p w14:paraId="3ABCA218" w14:textId="77777777" w:rsidR="00B119C6" w:rsidRPr="00B119C6" w:rsidRDefault="00B119C6" w:rsidP="00DD6ADC">
            <w:pPr>
              <w:jc w:val="center"/>
              <w:rPr>
                <w:rFonts w:cstheme="minorHAnsi"/>
                <w:sz w:val="22"/>
                <w:szCs w:val="22"/>
              </w:rPr>
            </w:pPr>
            <w:r w:rsidRPr="00B119C6">
              <w:rPr>
                <w:rFonts w:cstheme="minorHAnsi"/>
                <w:sz w:val="22"/>
                <w:szCs w:val="22"/>
              </w:rPr>
              <w:t>61 ± 9.7</w:t>
            </w:r>
          </w:p>
        </w:tc>
        <w:tc>
          <w:tcPr>
            <w:tcW w:w="1134" w:type="dxa"/>
            <w:vAlign w:val="center"/>
          </w:tcPr>
          <w:p w14:paraId="71A34643" w14:textId="77777777" w:rsidR="00B119C6" w:rsidRPr="00B119C6" w:rsidRDefault="00B119C6" w:rsidP="00DD6ADC">
            <w:pPr>
              <w:jc w:val="center"/>
              <w:rPr>
                <w:rFonts w:cstheme="minorHAnsi"/>
                <w:sz w:val="22"/>
                <w:szCs w:val="22"/>
              </w:rPr>
            </w:pPr>
            <w:r w:rsidRPr="00B119C6">
              <w:rPr>
                <w:rFonts w:cstheme="minorHAnsi"/>
                <w:sz w:val="22"/>
                <w:szCs w:val="22"/>
              </w:rPr>
              <w:t>48 (78.7)</w:t>
            </w:r>
          </w:p>
        </w:tc>
        <w:tc>
          <w:tcPr>
            <w:tcW w:w="851" w:type="dxa"/>
          </w:tcPr>
          <w:p w14:paraId="1FCB667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tcPr>
          <w:p w14:paraId="59277D7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tcPr>
          <w:p w14:paraId="5B05E11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tcPr>
          <w:p w14:paraId="0B99813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tcPr>
          <w:p w14:paraId="1AFF85A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57B753F9"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4F574C66" w14:textId="77777777" w:rsidTr="00DD6ADC">
        <w:tc>
          <w:tcPr>
            <w:tcW w:w="1413" w:type="dxa"/>
            <w:vMerge/>
          </w:tcPr>
          <w:p w14:paraId="14BBABA7" w14:textId="77777777" w:rsidR="00B119C6" w:rsidRPr="00B119C6" w:rsidRDefault="00B119C6" w:rsidP="00DD6ADC">
            <w:pPr>
              <w:rPr>
                <w:rFonts w:cstheme="minorHAnsi"/>
                <w:sz w:val="22"/>
                <w:szCs w:val="22"/>
              </w:rPr>
            </w:pPr>
          </w:p>
        </w:tc>
        <w:tc>
          <w:tcPr>
            <w:tcW w:w="1417" w:type="dxa"/>
            <w:vMerge/>
          </w:tcPr>
          <w:p w14:paraId="7EB4E069" w14:textId="77777777" w:rsidR="00B119C6" w:rsidRPr="00B119C6" w:rsidRDefault="00B119C6" w:rsidP="00DD6ADC">
            <w:pPr>
              <w:rPr>
                <w:rFonts w:cstheme="minorHAnsi"/>
                <w:sz w:val="22"/>
                <w:szCs w:val="22"/>
              </w:rPr>
            </w:pPr>
          </w:p>
        </w:tc>
        <w:tc>
          <w:tcPr>
            <w:tcW w:w="709" w:type="dxa"/>
            <w:vMerge/>
            <w:shd w:val="clear" w:color="auto" w:fill="auto"/>
          </w:tcPr>
          <w:p w14:paraId="7C120591" w14:textId="77777777" w:rsidR="00B119C6" w:rsidRPr="00B119C6" w:rsidRDefault="00B119C6" w:rsidP="00DD6ADC">
            <w:pPr>
              <w:rPr>
                <w:rFonts w:cstheme="minorHAnsi"/>
                <w:sz w:val="22"/>
                <w:szCs w:val="22"/>
              </w:rPr>
            </w:pPr>
          </w:p>
        </w:tc>
        <w:tc>
          <w:tcPr>
            <w:tcW w:w="1134" w:type="dxa"/>
          </w:tcPr>
          <w:p w14:paraId="5A6C7B65"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0EC6A4F1" w14:textId="77777777" w:rsidR="00B119C6" w:rsidRPr="00B119C6" w:rsidRDefault="00B119C6" w:rsidP="00DD6ADC">
            <w:pPr>
              <w:jc w:val="center"/>
              <w:rPr>
                <w:rFonts w:cstheme="minorHAnsi"/>
                <w:sz w:val="22"/>
                <w:szCs w:val="22"/>
              </w:rPr>
            </w:pPr>
            <w:r w:rsidRPr="00B119C6">
              <w:rPr>
                <w:rFonts w:cstheme="minorHAnsi"/>
                <w:sz w:val="22"/>
                <w:szCs w:val="22"/>
              </w:rPr>
              <w:t>61</w:t>
            </w:r>
          </w:p>
        </w:tc>
        <w:tc>
          <w:tcPr>
            <w:tcW w:w="1134" w:type="dxa"/>
            <w:vAlign w:val="center"/>
          </w:tcPr>
          <w:p w14:paraId="75B25D75" w14:textId="77777777" w:rsidR="00B119C6" w:rsidRPr="00B119C6" w:rsidRDefault="00B119C6" w:rsidP="00DD6ADC">
            <w:pPr>
              <w:jc w:val="center"/>
              <w:rPr>
                <w:rFonts w:cstheme="minorHAnsi"/>
                <w:sz w:val="22"/>
                <w:szCs w:val="22"/>
              </w:rPr>
            </w:pPr>
            <w:r w:rsidRPr="00B119C6">
              <w:rPr>
                <w:rFonts w:cstheme="minorHAnsi"/>
                <w:sz w:val="22"/>
                <w:szCs w:val="22"/>
              </w:rPr>
              <w:t>59 ± 11.9</w:t>
            </w:r>
          </w:p>
        </w:tc>
        <w:tc>
          <w:tcPr>
            <w:tcW w:w="1134" w:type="dxa"/>
          </w:tcPr>
          <w:p w14:paraId="56B83C47" w14:textId="77777777" w:rsidR="00B119C6" w:rsidRPr="00B119C6" w:rsidRDefault="00B119C6" w:rsidP="00DD6ADC">
            <w:pPr>
              <w:rPr>
                <w:rFonts w:cstheme="minorHAnsi"/>
                <w:sz w:val="22"/>
                <w:szCs w:val="22"/>
              </w:rPr>
            </w:pPr>
            <w:r w:rsidRPr="00B119C6">
              <w:rPr>
                <w:rFonts w:cstheme="minorHAnsi"/>
                <w:sz w:val="22"/>
                <w:szCs w:val="22"/>
              </w:rPr>
              <w:t>48 (78.7)</w:t>
            </w:r>
          </w:p>
        </w:tc>
        <w:tc>
          <w:tcPr>
            <w:tcW w:w="851" w:type="dxa"/>
          </w:tcPr>
          <w:p w14:paraId="74ED437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tcPr>
          <w:p w14:paraId="4D42E82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tcPr>
          <w:p w14:paraId="1AD00C0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tcPr>
          <w:p w14:paraId="3A6A8B2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tcPr>
          <w:p w14:paraId="24689DB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C76A9A7" w14:textId="77777777" w:rsidR="00B119C6" w:rsidRPr="00B119C6" w:rsidRDefault="00B119C6" w:rsidP="00DD6ADC">
            <w:pPr>
              <w:jc w:val="center"/>
              <w:rPr>
                <w:rFonts w:cstheme="minorHAnsi"/>
                <w:sz w:val="22"/>
                <w:szCs w:val="22"/>
              </w:rPr>
            </w:pPr>
          </w:p>
        </w:tc>
      </w:tr>
      <w:tr w:rsidR="00B119C6" w:rsidRPr="00B119C6" w14:paraId="40B874D2" w14:textId="77777777" w:rsidTr="00DD6ADC">
        <w:tc>
          <w:tcPr>
            <w:tcW w:w="1413" w:type="dxa"/>
            <w:vMerge/>
          </w:tcPr>
          <w:p w14:paraId="631AD200" w14:textId="77777777" w:rsidR="00B119C6" w:rsidRPr="00B119C6" w:rsidRDefault="00B119C6" w:rsidP="00DD6ADC">
            <w:pPr>
              <w:rPr>
                <w:rFonts w:cstheme="minorHAnsi"/>
                <w:sz w:val="22"/>
                <w:szCs w:val="22"/>
              </w:rPr>
            </w:pPr>
          </w:p>
        </w:tc>
        <w:tc>
          <w:tcPr>
            <w:tcW w:w="1417" w:type="dxa"/>
            <w:vMerge/>
          </w:tcPr>
          <w:p w14:paraId="16F727E3" w14:textId="77777777" w:rsidR="00B119C6" w:rsidRPr="00B119C6" w:rsidRDefault="00B119C6" w:rsidP="00DD6ADC">
            <w:pPr>
              <w:rPr>
                <w:rFonts w:cstheme="minorHAnsi"/>
                <w:sz w:val="22"/>
                <w:szCs w:val="22"/>
              </w:rPr>
            </w:pPr>
          </w:p>
        </w:tc>
        <w:tc>
          <w:tcPr>
            <w:tcW w:w="709" w:type="dxa"/>
            <w:vMerge/>
            <w:shd w:val="clear" w:color="auto" w:fill="auto"/>
          </w:tcPr>
          <w:p w14:paraId="22C1F9CC" w14:textId="77777777" w:rsidR="00B119C6" w:rsidRPr="00B119C6" w:rsidRDefault="00B119C6" w:rsidP="00DD6ADC">
            <w:pPr>
              <w:rPr>
                <w:rFonts w:cstheme="minorHAnsi"/>
                <w:sz w:val="22"/>
                <w:szCs w:val="22"/>
              </w:rPr>
            </w:pPr>
          </w:p>
        </w:tc>
        <w:tc>
          <w:tcPr>
            <w:tcW w:w="1134" w:type="dxa"/>
          </w:tcPr>
          <w:p w14:paraId="0698C1C8"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2D4ED1C0" w14:textId="77777777" w:rsidR="00B119C6" w:rsidRPr="00B119C6" w:rsidRDefault="00B119C6" w:rsidP="00DD6ADC">
            <w:pPr>
              <w:jc w:val="center"/>
              <w:rPr>
                <w:rFonts w:cstheme="minorHAnsi"/>
                <w:sz w:val="22"/>
                <w:szCs w:val="22"/>
              </w:rPr>
            </w:pPr>
            <w:r w:rsidRPr="00B119C6">
              <w:rPr>
                <w:rFonts w:cstheme="minorHAnsi"/>
                <w:sz w:val="22"/>
                <w:szCs w:val="22"/>
              </w:rPr>
              <w:t>61</w:t>
            </w:r>
          </w:p>
        </w:tc>
        <w:tc>
          <w:tcPr>
            <w:tcW w:w="1134" w:type="dxa"/>
            <w:vAlign w:val="center"/>
          </w:tcPr>
          <w:p w14:paraId="43D18027" w14:textId="77777777" w:rsidR="00B119C6" w:rsidRPr="00B119C6" w:rsidRDefault="00B119C6" w:rsidP="00DD6ADC">
            <w:pPr>
              <w:jc w:val="center"/>
              <w:rPr>
                <w:rFonts w:cstheme="minorHAnsi"/>
                <w:sz w:val="22"/>
                <w:szCs w:val="22"/>
              </w:rPr>
            </w:pPr>
            <w:r w:rsidRPr="00B119C6">
              <w:rPr>
                <w:rFonts w:cstheme="minorHAnsi"/>
                <w:sz w:val="22"/>
                <w:szCs w:val="22"/>
              </w:rPr>
              <w:t>59 ± 9.7</w:t>
            </w:r>
          </w:p>
        </w:tc>
        <w:tc>
          <w:tcPr>
            <w:tcW w:w="1134" w:type="dxa"/>
          </w:tcPr>
          <w:p w14:paraId="572E23FF" w14:textId="77777777" w:rsidR="00B119C6" w:rsidRPr="00B119C6" w:rsidRDefault="00B119C6" w:rsidP="00DD6ADC">
            <w:pPr>
              <w:rPr>
                <w:rFonts w:cstheme="minorHAnsi"/>
                <w:sz w:val="22"/>
                <w:szCs w:val="22"/>
              </w:rPr>
            </w:pPr>
            <w:r w:rsidRPr="00B119C6">
              <w:rPr>
                <w:rFonts w:cstheme="minorHAnsi"/>
                <w:sz w:val="22"/>
                <w:szCs w:val="22"/>
              </w:rPr>
              <w:t>48 (78.7)</w:t>
            </w:r>
          </w:p>
        </w:tc>
        <w:tc>
          <w:tcPr>
            <w:tcW w:w="851" w:type="dxa"/>
          </w:tcPr>
          <w:p w14:paraId="2027C09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tcPr>
          <w:p w14:paraId="3013F0E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tcPr>
          <w:p w14:paraId="080D2FB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tcPr>
          <w:p w14:paraId="7CEC9E5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tcPr>
          <w:p w14:paraId="1C82D95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62D92DA1" w14:textId="77777777" w:rsidR="00B119C6" w:rsidRPr="00B119C6" w:rsidRDefault="00B119C6" w:rsidP="00DD6ADC">
            <w:pPr>
              <w:jc w:val="center"/>
              <w:rPr>
                <w:rFonts w:cstheme="minorHAnsi"/>
                <w:sz w:val="22"/>
                <w:szCs w:val="22"/>
              </w:rPr>
            </w:pPr>
          </w:p>
        </w:tc>
      </w:tr>
      <w:tr w:rsidR="00B119C6" w:rsidRPr="00B119C6" w14:paraId="6C572D3B" w14:textId="77777777" w:rsidTr="00DD6ADC">
        <w:tc>
          <w:tcPr>
            <w:tcW w:w="1413" w:type="dxa"/>
            <w:vMerge w:val="restart"/>
          </w:tcPr>
          <w:p w14:paraId="7F667560" w14:textId="77777777" w:rsidR="00B119C6" w:rsidRPr="00B119C6" w:rsidRDefault="00B119C6" w:rsidP="00DD6ADC">
            <w:pPr>
              <w:rPr>
                <w:rFonts w:cstheme="minorHAnsi"/>
                <w:sz w:val="22"/>
                <w:szCs w:val="22"/>
              </w:rPr>
            </w:pPr>
            <w:r w:rsidRPr="00B119C6">
              <w:rPr>
                <w:rFonts w:cstheme="minorHAnsi"/>
                <w:sz w:val="22"/>
                <w:szCs w:val="22"/>
              </w:rPr>
              <w:t>Obeid et al., 2020</w:t>
            </w:r>
          </w:p>
        </w:tc>
        <w:tc>
          <w:tcPr>
            <w:tcW w:w="1417" w:type="dxa"/>
            <w:vMerge w:val="restart"/>
            <w:shd w:val="clear" w:color="auto" w:fill="auto"/>
          </w:tcPr>
          <w:p w14:paraId="18B1E2F5" w14:textId="77777777" w:rsidR="00B119C6" w:rsidRPr="00B119C6" w:rsidRDefault="00B119C6" w:rsidP="00DD6ADC">
            <w:pPr>
              <w:rPr>
                <w:rFonts w:cstheme="minorHAnsi"/>
                <w:sz w:val="22"/>
                <w:szCs w:val="22"/>
              </w:rPr>
            </w:pPr>
            <w:r w:rsidRPr="00B119C6">
              <w:rPr>
                <w:rFonts w:cstheme="minorHAnsi"/>
                <w:sz w:val="22"/>
                <w:szCs w:val="22"/>
              </w:rPr>
              <w:t>Switzerland</w:t>
            </w:r>
          </w:p>
        </w:tc>
        <w:tc>
          <w:tcPr>
            <w:tcW w:w="709" w:type="dxa"/>
            <w:vMerge w:val="restart"/>
          </w:tcPr>
          <w:p w14:paraId="7B5C86E0"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27AF3038"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shd w:val="clear" w:color="auto" w:fill="auto"/>
            <w:vAlign w:val="center"/>
          </w:tcPr>
          <w:p w14:paraId="06D99D1A" w14:textId="77777777" w:rsidR="00B119C6" w:rsidRPr="00B119C6" w:rsidRDefault="00B119C6" w:rsidP="00DD6ADC">
            <w:pPr>
              <w:jc w:val="center"/>
              <w:rPr>
                <w:rFonts w:cstheme="minorHAnsi"/>
                <w:sz w:val="22"/>
                <w:szCs w:val="22"/>
              </w:rPr>
            </w:pPr>
            <w:r w:rsidRPr="00B119C6">
              <w:rPr>
                <w:rFonts w:cstheme="minorHAnsi"/>
                <w:sz w:val="22"/>
                <w:szCs w:val="22"/>
              </w:rPr>
              <w:t>192</w:t>
            </w:r>
          </w:p>
        </w:tc>
        <w:tc>
          <w:tcPr>
            <w:tcW w:w="1134" w:type="dxa"/>
            <w:vAlign w:val="center"/>
          </w:tcPr>
          <w:p w14:paraId="656CB03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5B1B3B5" w14:textId="77777777" w:rsidR="00B119C6" w:rsidRPr="00B119C6" w:rsidRDefault="00B119C6" w:rsidP="00DD6ADC">
            <w:pPr>
              <w:jc w:val="center"/>
              <w:rPr>
                <w:rFonts w:cstheme="minorHAnsi"/>
                <w:sz w:val="22"/>
                <w:szCs w:val="22"/>
              </w:rPr>
            </w:pPr>
            <w:r w:rsidRPr="00B119C6">
              <w:rPr>
                <w:rFonts w:cstheme="minorHAnsi"/>
                <w:sz w:val="22"/>
                <w:szCs w:val="22"/>
              </w:rPr>
              <w:t>151 (78.6)</w:t>
            </w:r>
          </w:p>
        </w:tc>
        <w:tc>
          <w:tcPr>
            <w:tcW w:w="851" w:type="dxa"/>
            <w:vAlign w:val="center"/>
          </w:tcPr>
          <w:p w14:paraId="5D47EC4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2B409BF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8AB23D9" w14:textId="77777777" w:rsidR="00B119C6" w:rsidRPr="00B119C6" w:rsidRDefault="00B119C6" w:rsidP="00DD6ADC">
            <w:pPr>
              <w:jc w:val="center"/>
              <w:rPr>
                <w:rFonts w:cstheme="minorHAnsi"/>
                <w:sz w:val="22"/>
                <w:szCs w:val="22"/>
              </w:rPr>
            </w:pPr>
            <w:r w:rsidRPr="00B119C6">
              <w:rPr>
                <w:rFonts w:cstheme="minorHAnsi"/>
                <w:sz w:val="22"/>
                <w:szCs w:val="22"/>
              </w:rPr>
              <w:t>128 (66.7)</w:t>
            </w:r>
          </w:p>
        </w:tc>
        <w:tc>
          <w:tcPr>
            <w:tcW w:w="1276" w:type="dxa"/>
            <w:vAlign w:val="center"/>
          </w:tcPr>
          <w:p w14:paraId="088B179F" w14:textId="77777777" w:rsidR="00B119C6" w:rsidRPr="00B119C6" w:rsidRDefault="00B119C6" w:rsidP="00DD6ADC">
            <w:pPr>
              <w:jc w:val="center"/>
              <w:rPr>
                <w:rFonts w:cstheme="minorHAnsi"/>
                <w:sz w:val="22"/>
                <w:szCs w:val="22"/>
              </w:rPr>
            </w:pPr>
            <w:r w:rsidRPr="00B119C6">
              <w:rPr>
                <w:rFonts w:cstheme="minorHAnsi"/>
                <w:sz w:val="22"/>
                <w:szCs w:val="22"/>
              </w:rPr>
              <w:t>59 (30.7)</w:t>
            </w:r>
          </w:p>
        </w:tc>
        <w:tc>
          <w:tcPr>
            <w:tcW w:w="854" w:type="dxa"/>
            <w:vAlign w:val="center"/>
          </w:tcPr>
          <w:p w14:paraId="5B15F5CB" w14:textId="77777777" w:rsidR="00B119C6" w:rsidRPr="00B119C6" w:rsidRDefault="00B119C6" w:rsidP="00DD6ADC">
            <w:pPr>
              <w:jc w:val="center"/>
              <w:rPr>
                <w:rFonts w:cstheme="minorHAnsi"/>
                <w:sz w:val="22"/>
                <w:szCs w:val="22"/>
              </w:rPr>
            </w:pPr>
            <w:r w:rsidRPr="00B119C6">
              <w:rPr>
                <w:rFonts w:cstheme="minorHAnsi"/>
                <w:sz w:val="22"/>
                <w:szCs w:val="22"/>
              </w:rPr>
              <w:t>116 (60.4)</w:t>
            </w:r>
          </w:p>
        </w:tc>
        <w:tc>
          <w:tcPr>
            <w:tcW w:w="814" w:type="dxa"/>
            <w:vMerge w:val="restart"/>
            <w:vAlign w:val="center"/>
          </w:tcPr>
          <w:p w14:paraId="74834E13"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7A6F9DF7" w14:textId="77777777" w:rsidTr="00DD6ADC">
        <w:tc>
          <w:tcPr>
            <w:tcW w:w="1413" w:type="dxa"/>
            <w:vMerge/>
          </w:tcPr>
          <w:p w14:paraId="676F13DD" w14:textId="77777777" w:rsidR="00B119C6" w:rsidRPr="00B119C6" w:rsidRDefault="00B119C6" w:rsidP="00DD6ADC">
            <w:pPr>
              <w:rPr>
                <w:rFonts w:cstheme="minorHAnsi"/>
                <w:sz w:val="22"/>
                <w:szCs w:val="22"/>
              </w:rPr>
            </w:pPr>
          </w:p>
        </w:tc>
        <w:tc>
          <w:tcPr>
            <w:tcW w:w="1417" w:type="dxa"/>
            <w:vMerge/>
            <w:shd w:val="clear" w:color="auto" w:fill="auto"/>
          </w:tcPr>
          <w:p w14:paraId="2B59E0A0" w14:textId="77777777" w:rsidR="00B119C6" w:rsidRPr="00B119C6" w:rsidRDefault="00B119C6" w:rsidP="00DD6ADC">
            <w:pPr>
              <w:rPr>
                <w:rFonts w:cstheme="minorHAnsi"/>
                <w:sz w:val="22"/>
                <w:szCs w:val="22"/>
              </w:rPr>
            </w:pPr>
          </w:p>
        </w:tc>
        <w:tc>
          <w:tcPr>
            <w:tcW w:w="709" w:type="dxa"/>
            <w:vMerge/>
          </w:tcPr>
          <w:p w14:paraId="320B1DB6" w14:textId="77777777" w:rsidR="00B119C6" w:rsidRPr="00B119C6" w:rsidRDefault="00B119C6" w:rsidP="00DD6ADC">
            <w:pPr>
              <w:rPr>
                <w:rFonts w:cstheme="minorHAnsi"/>
                <w:sz w:val="22"/>
                <w:szCs w:val="22"/>
              </w:rPr>
            </w:pPr>
          </w:p>
        </w:tc>
        <w:tc>
          <w:tcPr>
            <w:tcW w:w="1134" w:type="dxa"/>
            <w:vAlign w:val="center"/>
          </w:tcPr>
          <w:p w14:paraId="6F7FA2CF"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shd w:val="clear" w:color="auto" w:fill="auto"/>
            <w:vAlign w:val="center"/>
          </w:tcPr>
          <w:p w14:paraId="0E95DB49" w14:textId="77777777" w:rsidR="00B119C6" w:rsidRPr="00B119C6" w:rsidRDefault="00B119C6" w:rsidP="00DD6ADC">
            <w:pPr>
              <w:jc w:val="center"/>
              <w:rPr>
                <w:rFonts w:cstheme="minorHAnsi"/>
                <w:sz w:val="22"/>
                <w:szCs w:val="22"/>
              </w:rPr>
            </w:pPr>
            <w:r w:rsidRPr="00B119C6">
              <w:rPr>
                <w:rFonts w:cstheme="minorHAnsi"/>
                <w:sz w:val="22"/>
                <w:szCs w:val="22"/>
              </w:rPr>
              <w:t>1640</w:t>
            </w:r>
          </w:p>
        </w:tc>
        <w:tc>
          <w:tcPr>
            <w:tcW w:w="1134" w:type="dxa"/>
            <w:vAlign w:val="center"/>
          </w:tcPr>
          <w:p w14:paraId="260A2B3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F283FC2" w14:textId="77777777" w:rsidR="00B119C6" w:rsidRPr="00B119C6" w:rsidRDefault="00B119C6" w:rsidP="00DD6ADC">
            <w:pPr>
              <w:jc w:val="center"/>
              <w:rPr>
                <w:rFonts w:cstheme="minorHAnsi"/>
                <w:sz w:val="22"/>
                <w:szCs w:val="22"/>
              </w:rPr>
            </w:pPr>
            <w:r w:rsidRPr="00B119C6">
              <w:rPr>
                <w:rFonts w:cstheme="minorHAnsi"/>
                <w:sz w:val="22"/>
                <w:szCs w:val="22"/>
              </w:rPr>
              <w:t>1299 (79.2)</w:t>
            </w:r>
          </w:p>
        </w:tc>
        <w:tc>
          <w:tcPr>
            <w:tcW w:w="851" w:type="dxa"/>
            <w:vAlign w:val="center"/>
          </w:tcPr>
          <w:p w14:paraId="7622D57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163DD9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5F37EB73" w14:textId="77777777" w:rsidR="00B119C6" w:rsidRPr="00B119C6" w:rsidRDefault="00B119C6" w:rsidP="00DD6ADC">
            <w:pPr>
              <w:jc w:val="center"/>
              <w:rPr>
                <w:rFonts w:cstheme="minorHAnsi"/>
                <w:sz w:val="22"/>
                <w:szCs w:val="22"/>
              </w:rPr>
            </w:pPr>
            <w:r w:rsidRPr="00B119C6">
              <w:rPr>
                <w:rFonts w:cstheme="minorHAnsi"/>
                <w:sz w:val="22"/>
                <w:szCs w:val="22"/>
              </w:rPr>
              <w:t>932 (56.8)</w:t>
            </w:r>
          </w:p>
        </w:tc>
        <w:tc>
          <w:tcPr>
            <w:tcW w:w="1276" w:type="dxa"/>
            <w:vAlign w:val="center"/>
          </w:tcPr>
          <w:p w14:paraId="7F508A91" w14:textId="77777777" w:rsidR="00B119C6" w:rsidRPr="00B119C6" w:rsidRDefault="00B119C6" w:rsidP="00DD6ADC">
            <w:pPr>
              <w:jc w:val="center"/>
              <w:rPr>
                <w:rFonts w:cstheme="minorHAnsi"/>
                <w:sz w:val="22"/>
                <w:szCs w:val="22"/>
              </w:rPr>
            </w:pPr>
            <w:r w:rsidRPr="00B119C6">
              <w:rPr>
                <w:rFonts w:cstheme="minorHAnsi"/>
                <w:sz w:val="22"/>
                <w:szCs w:val="22"/>
              </w:rPr>
              <w:t>278 (17.0)</w:t>
            </w:r>
          </w:p>
        </w:tc>
        <w:tc>
          <w:tcPr>
            <w:tcW w:w="854" w:type="dxa"/>
            <w:vAlign w:val="center"/>
          </w:tcPr>
          <w:p w14:paraId="4FE0DD2D" w14:textId="77777777" w:rsidR="00B119C6" w:rsidRPr="00B119C6" w:rsidRDefault="00B119C6" w:rsidP="00DD6ADC">
            <w:pPr>
              <w:jc w:val="center"/>
              <w:rPr>
                <w:rFonts w:cstheme="minorHAnsi"/>
                <w:sz w:val="22"/>
                <w:szCs w:val="22"/>
              </w:rPr>
            </w:pPr>
            <w:r w:rsidRPr="00B119C6">
              <w:rPr>
                <w:rFonts w:cstheme="minorHAnsi"/>
                <w:sz w:val="22"/>
                <w:szCs w:val="22"/>
              </w:rPr>
              <w:t>1013 (61.8)</w:t>
            </w:r>
          </w:p>
        </w:tc>
        <w:tc>
          <w:tcPr>
            <w:tcW w:w="814" w:type="dxa"/>
            <w:vMerge/>
            <w:vAlign w:val="center"/>
          </w:tcPr>
          <w:p w14:paraId="0091F4F9" w14:textId="77777777" w:rsidR="00B119C6" w:rsidRPr="00B119C6" w:rsidRDefault="00B119C6" w:rsidP="00DD6ADC">
            <w:pPr>
              <w:jc w:val="center"/>
              <w:rPr>
                <w:rFonts w:cstheme="minorHAnsi"/>
                <w:sz w:val="22"/>
                <w:szCs w:val="22"/>
              </w:rPr>
            </w:pPr>
          </w:p>
        </w:tc>
      </w:tr>
      <w:tr w:rsidR="00B119C6" w:rsidRPr="00B119C6" w14:paraId="2FF5D6C1" w14:textId="77777777" w:rsidTr="00DD6ADC">
        <w:tc>
          <w:tcPr>
            <w:tcW w:w="1413" w:type="dxa"/>
            <w:vMerge w:val="restart"/>
          </w:tcPr>
          <w:p w14:paraId="270BFEB3" w14:textId="77777777" w:rsidR="00B119C6" w:rsidRPr="00B119C6" w:rsidRDefault="00B119C6" w:rsidP="00DD6ADC">
            <w:pPr>
              <w:rPr>
                <w:rFonts w:cstheme="minorHAnsi"/>
                <w:sz w:val="22"/>
                <w:szCs w:val="22"/>
              </w:rPr>
            </w:pPr>
            <w:r w:rsidRPr="00B119C6">
              <w:rPr>
                <w:rFonts w:cstheme="minorHAnsi"/>
                <w:sz w:val="22"/>
                <w:szCs w:val="22"/>
              </w:rPr>
              <w:t>Pan et al., 2021</w:t>
            </w:r>
          </w:p>
        </w:tc>
        <w:tc>
          <w:tcPr>
            <w:tcW w:w="1417" w:type="dxa"/>
            <w:vMerge w:val="restart"/>
          </w:tcPr>
          <w:p w14:paraId="1236E2AF"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5EA31C41"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tcPr>
          <w:p w14:paraId="327FCACC" w14:textId="77777777" w:rsidR="00B119C6" w:rsidRPr="00B119C6" w:rsidRDefault="00B119C6" w:rsidP="00DD6ADC">
            <w:pPr>
              <w:rPr>
                <w:rFonts w:cstheme="minorHAnsi"/>
                <w:sz w:val="22"/>
                <w:szCs w:val="22"/>
              </w:rPr>
            </w:pPr>
            <w:r w:rsidRPr="00B119C6">
              <w:rPr>
                <w:rFonts w:cstheme="minorHAnsi"/>
                <w:sz w:val="22"/>
                <w:szCs w:val="22"/>
              </w:rPr>
              <w:t>ACS</w:t>
            </w:r>
          </w:p>
        </w:tc>
        <w:tc>
          <w:tcPr>
            <w:tcW w:w="1134" w:type="dxa"/>
            <w:vAlign w:val="center"/>
          </w:tcPr>
          <w:p w14:paraId="6B93BE23" w14:textId="77777777" w:rsidR="00B119C6" w:rsidRPr="00B119C6" w:rsidRDefault="00B119C6" w:rsidP="00DD6ADC">
            <w:pPr>
              <w:jc w:val="center"/>
              <w:rPr>
                <w:rFonts w:cstheme="minorHAnsi"/>
                <w:sz w:val="22"/>
                <w:szCs w:val="22"/>
              </w:rPr>
            </w:pPr>
            <w:r w:rsidRPr="00B119C6">
              <w:rPr>
                <w:rFonts w:cstheme="minorHAnsi"/>
                <w:sz w:val="22"/>
                <w:szCs w:val="22"/>
              </w:rPr>
              <w:t>361</w:t>
            </w:r>
          </w:p>
        </w:tc>
        <w:tc>
          <w:tcPr>
            <w:tcW w:w="1134" w:type="dxa"/>
            <w:vAlign w:val="center"/>
          </w:tcPr>
          <w:p w14:paraId="1DF2303D" w14:textId="77777777" w:rsidR="00B119C6" w:rsidRPr="00B119C6" w:rsidRDefault="00B119C6" w:rsidP="00DD6ADC">
            <w:pPr>
              <w:jc w:val="center"/>
              <w:rPr>
                <w:rFonts w:cstheme="minorHAnsi"/>
                <w:sz w:val="22"/>
                <w:szCs w:val="22"/>
              </w:rPr>
            </w:pPr>
            <w:r w:rsidRPr="00B119C6">
              <w:rPr>
                <w:rFonts w:cstheme="minorHAnsi"/>
                <w:sz w:val="22"/>
                <w:szCs w:val="22"/>
              </w:rPr>
              <w:t>61.2 ± 10.2</w:t>
            </w:r>
          </w:p>
        </w:tc>
        <w:tc>
          <w:tcPr>
            <w:tcW w:w="1134" w:type="dxa"/>
            <w:vAlign w:val="center"/>
          </w:tcPr>
          <w:p w14:paraId="6F3160CF" w14:textId="77777777" w:rsidR="00B119C6" w:rsidRPr="00B119C6" w:rsidRDefault="00B119C6" w:rsidP="00DD6ADC">
            <w:pPr>
              <w:jc w:val="center"/>
              <w:rPr>
                <w:rFonts w:cstheme="minorHAnsi"/>
                <w:sz w:val="22"/>
                <w:szCs w:val="22"/>
              </w:rPr>
            </w:pPr>
            <w:r w:rsidRPr="00B119C6">
              <w:rPr>
                <w:rFonts w:cstheme="minorHAnsi"/>
                <w:sz w:val="22"/>
                <w:szCs w:val="22"/>
              </w:rPr>
              <w:t>290 (80.3)</w:t>
            </w:r>
          </w:p>
        </w:tc>
        <w:tc>
          <w:tcPr>
            <w:tcW w:w="851" w:type="dxa"/>
            <w:vAlign w:val="center"/>
          </w:tcPr>
          <w:p w14:paraId="545BDE6F" w14:textId="77777777" w:rsidR="00B119C6" w:rsidRPr="00B119C6" w:rsidRDefault="00B119C6" w:rsidP="00DD6ADC">
            <w:pPr>
              <w:jc w:val="center"/>
              <w:rPr>
                <w:rFonts w:cstheme="minorHAnsi"/>
                <w:sz w:val="22"/>
                <w:szCs w:val="22"/>
              </w:rPr>
            </w:pPr>
            <w:r w:rsidRPr="00B119C6">
              <w:rPr>
                <w:rFonts w:cstheme="minorHAnsi"/>
                <w:sz w:val="22"/>
                <w:szCs w:val="22"/>
              </w:rPr>
              <w:t>24.5 ± 4.1</w:t>
            </w:r>
          </w:p>
        </w:tc>
        <w:tc>
          <w:tcPr>
            <w:tcW w:w="992" w:type="dxa"/>
            <w:vAlign w:val="center"/>
          </w:tcPr>
          <w:p w14:paraId="63711E4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5A2FDA9" w14:textId="77777777" w:rsidR="00B119C6" w:rsidRPr="00B119C6" w:rsidRDefault="00B119C6" w:rsidP="00DD6ADC">
            <w:pPr>
              <w:jc w:val="center"/>
              <w:rPr>
                <w:rFonts w:cstheme="minorHAnsi"/>
                <w:sz w:val="22"/>
                <w:szCs w:val="22"/>
              </w:rPr>
            </w:pPr>
            <w:r w:rsidRPr="00B119C6">
              <w:rPr>
                <w:rFonts w:cstheme="minorHAnsi"/>
                <w:sz w:val="22"/>
                <w:szCs w:val="22"/>
              </w:rPr>
              <w:t>204 (56.5)</w:t>
            </w:r>
          </w:p>
        </w:tc>
        <w:tc>
          <w:tcPr>
            <w:tcW w:w="1276" w:type="dxa"/>
            <w:vAlign w:val="center"/>
          </w:tcPr>
          <w:p w14:paraId="58E9DF89" w14:textId="77777777" w:rsidR="00B119C6" w:rsidRPr="00B119C6" w:rsidRDefault="00B119C6" w:rsidP="00DD6ADC">
            <w:pPr>
              <w:jc w:val="center"/>
              <w:rPr>
                <w:rFonts w:cstheme="minorHAnsi"/>
                <w:sz w:val="22"/>
                <w:szCs w:val="22"/>
              </w:rPr>
            </w:pPr>
            <w:r w:rsidRPr="00B119C6">
              <w:rPr>
                <w:rFonts w:cstheme="minorHAnsi"/>
                <w:sz w:val="22"/>
                <w:szCs w:val="22"/>
              </w:rPr>
              <w:t>85 (23.5)</w:t>
            </w:r>
          </w:p>
        </w:tc>
        <w:tc>
          <w:tcPr>
            <w:tcW w:w="854" w:type="dxa"/>
            <w:vAlign w:val="center"/>
          </w:tcPr>
          <w:p w14:paraId="1F316BE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460459CD"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708C2741" w14:textId="77777777" w:rsidTr="00DD6ADC">
        <w:tc>
          <w:tcPr>
            <w:tcW w:w="1413" w:type="dxa"/>
            <w:vMerge/>
          </w:tcPr>
          <w:p w14:paraId="053C7652" w14:textId="77777777" w:rsidR="00B119C6" w:rsidRPr="00B119C6" w:rsidRDefault="00B119C6" w:rsidP="00DD6ADC">
            <w:pPr>
              <w:rPr>
                <w:rFonts w:cstheme="minorHAnsi"/>
                <w:sz w:val="22"/>
                <w:szCs w:val="22"/>
              </w:rPr>
            </w:pPr>
          </w:p>
        </w:tc>
        <w:tc>
          <w:tcPr>
            <w:tcW w:w="1417" w:type="dxa"/>
            <w:vMerge/>
          </w:tcPr>
          <w:p w14:paraId="7B93D0D9" w14:textId="77777777" w:rsidR="00B119C6" w:rsidRPr="00B119C6" w:rsidRDefault="00B119C6" w:rsidP="00DD6ADC">
            <w:pPr>
              <w:rPr>
                <w:rFonts w:cstheme="minorHAnsi"/>
                <w:sz w:val="22"/>
                <w:szCs w:val="22"/>
              </w:rPr>
            </w:pPr>
          </w:p>
        </w:tc>
        <w:tc>
          <w:tcPr>
            <w:tcW w:w="709" w:type="dxa"/>
            <w:vMerge/>
          </w:tcPr>
          <w:p w14:paraId="70C00359" w14:textId="77777777" w:rsidR="00B119C6" w:rsidRPr="00B119C6" w:rsidRDefault="00B119C6" w:rsidP="00DD6ADC">
            <w:pPr>
              <w:rPr>
                <w:rFonts w:cstheme="minorHAnsi"/>
                <w:sz w:val="22"/>
                <w:szCs w:val="22"/>
              </w:rPr>
            </w:pPr>
          </w:p>
        </w:tc>
        <w:tc>
          <w:tcPr>
            <w:tcW w:w="1134" w:type="dxa"/>
          </w:tcPr>
          <w:p w14:paraId="114D6A8A"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61FCF7B0" w14:textId="77777777" w:rsidR="00B119C6" w:rsidRPr="00B119C6" w:rsidRDefault="00B119C6" w:rsidP="00DD6ADC">
            <w:pPr>
              <w:jc w:val="center"/>
              <w:rPr>
                <w:rFonts w:cstheme="minorHAnsi"/>
                <w:sz w:val="22"/>
                <w:szCs w:val="22"/>
              </w:rPr>
            </w:pPr>
            <w:r w:rsidRPr="00B119C6">
              <w:rPr>
                <w:rFonts w:cstheme="minorHAnsi"/>
                <w:sz w:val="22"/>
                <w:szCs w:val="22"/>
              </w:rPr>
              <w:t>119</w:t>
            </w:r>
          </w:p>
        </w:tc>
        <w:tc>
          <w:tcPr>
            <w:tcW w:w="1134" w:type="dxa"/>
            <w:vAlign w:val="center"/>
          </w:tcPr>
          <w:p w14:paraId="40B706AF" w14:textId="77777777" w:rsidR="00B119C6" w:rsidRPr="00B119C6" w:rsidRDefault="00B119C6" w:rsidP="00DD6ADC">
            <w:pPr>
              <w:jc w:val="center"/>
              <w:rPr>
                <w:rFonts w:cstheme="minorHAnsi"/>
                <w:sz w:val="22"/>
                <w:szCs w:val="22"/>
              </w:rPr>
            </w:pPr>
            <w:r w:rsidRPr="00B119C6">
              <w:rPr>
                <w:rFonts w:cstheme="minorHAnsi"/>
                <w:sz w:val="22"/>
                <w:szCs w:val="22"/>
              </w:rPr>
              <w:t>58.6 ± 9.0</w:t>
            </w:r>
          </w:p>
        </w:tc>
        <w:tc>
          <w:tcPr>
            <w:tcW w:w="1134" w:type="dxa"/>
            <w:vAlign w:val="center"/>
          </w:tcPr>
          <w:p w14:paraId="4888490E" w14:textId="77777777" w:rsidR="00B119C6" w:rsidRPr="00B119C6" w:rsidRDefault="00B119C6" w:rsidP="00DD6ADC">
            <w:pPr>
              <w:jc w:val="center"/>
              <w:rPr>
                <w:rFonts w:cstheme="minorHAnsi"/>
                <w:sz w:val="22"/>
                <w:szCs w:val="22"/>
              </w:rPr>
            </w:pPr>
            <w:r w:rsidRPr="00B119C6">
              <w:rPr>
                <w:rFonts w:cstheme="minorHAnsi"/>
                <w:sz w:val="22"/>
                <w:szCs w:val="22"/>
              </w:rPr>
              <w:t>62 (52.1)</w:t>
            </w:r>
          </w:p>
        </w:tc>
        <w:tc>
          <w:tcPr>
            <w:tcW w:w="851" w:type="dxa"/>
            <w:vAlign w:val="center"/>
          </w:tcPr>
          <w:p w14:paraId="2F6783FD" w14:textId="77777777" w:rsidR="00B119C6" w:rsidRPr="00B119C6" w:rsidRDefault="00B119C6" w:rsidP="00DD6ADC">
            <w:pPr>
              <w:jc w:val="center"/>
              <w:rPr>
                <w:rFonts w:cstheme="minorHAnsi"/>
                <w:sz w:val="22"/>
                <w:szCs w:val="22"/>
              </w:rPr>
            </w:pPr>
            <w:r w:rsidRPr="00B119C6">
              <w:rPr>
                <w:rFonts w:cstheme="minorHAnsi"/>
                <w:sz w:val="22"/>
                <w:szCs w:val="22"/>
              </w:rPr>
              <w:t>23.1 ± 5.3</w:t>
            </w:r>
          </w:p>
        </w:tc>
        <w:tc>
          <w:tcPr>
            <w:tcW w:w="992" w:type="dxa"/>
            <w:vAlign w:val="center"/>
          </w:tcPr>
          <w:p w14:paraId="313F5BF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6B7475A" w14:textId="77777777" w:rsidR="00B119C6" w:rsidRPr="00B119C6" w:rsidRDefault="00B119C6" w:rsidP="00DD6ADC">
            <w:pPr>
              <w:jc w:val="center"/>
              <w:rPr>
                <w:rFonts w:cstheme="minorHAnsi"/>
                <w:sz w:val="22"/>
                <w:szCs w:val="22"/>
              </w:rPr>
            </w:pPr>
            <w:r w:rsidRPr="00B119C6">
              <w:rPr>
                <w:rFonts w:cstheme="minorHAnsi"/>
                <w:sz w:val="22"/>
                <w:szCs w:val="22"/>
              </w:rPr>
              <w:t>73 (61.3)</w:t>
            </w:r>
          </w:p>
        </w:tc>
        <w:tc>
          <w:tcPr>
            <w:tcW w:w="1276" w:type="dxa"/>
            <w:vAlign w:val="center"/>
          </w:tcPr>
          <w:p w14:paraId="20392BE0" w14:textId="77777777" w:rsidR="00B119C6" w:rsidRPr="00B119C6" w:rsidRDefault="00B119C6" w:rsidP="00DD6ADC">
            <w:pPr>
              <w:jc w:val="center"/>
              <w:rPr>
                <w:rFonts w:cstheme="minorHAnsi"/>
                <w:sz w:val="22"/>
                <w:szCs w:val="22"/>
              </w:rPr>
            </w:pPr>
            <w:r w:rsidRPr="00B119C6">
              <w:rPr>
                <w:rFonts w:cstheme="minorHAnsi"/>
                <w:sz w:val="22"/>
                <w:szCs w:val="22"/>
              </w:rPr>
              <w:t>11 (9.2)</w:t>
            </w:r>
          </w:p>
        </w:tc>
        <w:tc>
          <w:tcPr>
            <w:tcW w:w="854" w:type="dxa"/>
            <w:vAlign w:val="center"/>
          </w:tcPr>
          <w:p w14:paraId="4C55049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749E1B59" w14:textId="77777777" w:rsidR="00B119C6" w:rsidRPr="00B119C6" w:rsidRDefault="00B119C6" w:rsidP="00DD6ADC">
            <w:pPr>
              <w:jc w:val="center"/>
              <w:rPr>
                <w:rFonts w:cstheme="minorHAnsi"/>
                <w:sz w:val="22"/>
                <w:szCs w:val="22"/>
              </w:rPr>
            </w:pPr>
          </w:p>
        </w:tc>
      </w:tr>
      <w:tr w:rsidR="00B119C6" w:rsidRPr="00B119C6" w14:paraId="1FCF2636" w14:textId="77777777" w:rsidTr="00DD6ADC">
        <w:tc>
          <w:tcPr>
            <w:tcW w:w="1413" w:type="dxa"/>
            <w:vMerge w:val="restart"/>
          </w:tcPr>
          <w:p w14:paraId="4BCAE79E" w14:textId="77777777" w:rsidR="00B119C6" w:rsidRPr="00B119C6" w:rsidRDefault="00B119C6" w:rsidP="00DD6ADC">
            <w:pPr>
              <w:rPr>
                <w:rFonts w:cstheme="minorHAnsi"/>
                <w:sz w:val="22"/>
                <w:szCs w:val="22"/>
              </w:rPr>
            </w:pPr>
            <w:r w:rsidRPr="00B119C6">
              <w:rPr>
                <w:rFonts w:cstheme="minorHAnsi"/>
                <w:sz w:val="22"/>
                <w:szCs w:val="22"/>
              </w:rPr>
              <w:t>Přeček et al., 2018</w:t>
            </w:r>
          </w:p>
        </w:tc>
        <w:tc>
          <w:tcPr>
            <w:tcW w:w="1417" w:type="dxa"/>
            <w:vMerge w:val="restart"/>
          </w:tcPr>
          <w:p w14:paraId="42246DBE" w14:textId="77777777" w:rsidR="00B119C6" w:rsidRPr="00B119C6" w:rsidRDefault="00B119C6" w:rsidP="00DD6ADC">
            <w:pPr>
              <w:rPr>
                <w:rFonts w:cstheme="minorHAnsi"/>
                <w:sz w:val="22"/>
                <w:szCs w:val="22"/>
              </w:rPr>
            </w:pPr>
            <w:r w:rsidRPr="00B119C6">
              <w:rPr>
                <w:rFonts w:cstheme="minorHAnsi"/>
                <w:sz w:val="22"/>
                <w:szCs w:val="22"/>
              </w:rPr>
              <w:t>Czech Republic</w:t>
            </w:r>
          </w:p>
        </w:tc>
        <w:tc>
          <w:tcPr>
            <w:tcW w:w="709" w:type="dxa"/>
            <w:vMerge w:val="restart"/>
          </w:tcPr>
          <w:p w14:paraId="0A92E798"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40CB7654"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588752A0" w14:textId="77777777" w:rsidR="00B119C6" w:rsidRPr="00B119C6" w:rsidRDefault="00B119C6" w:rsidP="00DD6ADC">
            <w:pPr>
              <w:jc w:val="center"/>
              <w:rPr>
                <w:rFonts w:cstheme="minorHAnsi"/>
                <w:sz w:val="22"/>
                <w:szCs w:val="22"/>
              </w:rPr>
            </w:pPr>
            <w:r w:rsidRPr="00B119C6">
              <w:rPr>
                <w:rFonts w:cstheme="minorHAnsi"/>
                <w:sz w:val="22"/>
                <w:szCs w:val="22"/>
              </w:rPr>
              <w:t>231</w:t>
            </w:r>
          </w:p>
        </w:tc>
        <w:tc>
          <w:tcPr>
            <w:tcW w:w="1134" w:type="dxa"/>
            <w:shd w:val="clear" w:color="auto" w:fill="auto"/>
            <w:vAlign w:val="center"/>
          </w:tcPr>
          <w:p w14:paraId="5A79A35C" w14:textId="77777777" w:rsidR="00B119C6" w:rsidRPr="00B119C6" w:rsidRDefault="00B119C6" w:rsidP="00DD6ADC">
            <w:pPr>
              <w:jc w:val="center"/>
              <w:rPr>
                <w:rFonts w:cstheme="minorHAnsi"/>
                <w:sz w:val="22"/>
                <w:szCs w:val="22"/>
              </w:rPr>
            </w:pPr>
            <w:r w:rsidRPr="00B119C6">
              <w:rPr>
                <w:rFonts w:cstheme="minorHAnsi"/>
                <w:sz w:val="22"/>
                <w:szCs w:val="22"/>
              </w:rPr>
              <w:t>58 ± 9</w:t>
            </w:r>
          </w:p>
        </w:tc>
        <w:tc>
          <w:tcPr>
            <w:tcW w:w="1134" w:type="dxa"/>
            <w:vAlign w:val="center"/>
          </w:tcPr>
          <w:p w14:paraId="077CD518" w14:textId="77777777" w:rsidR="00B119C6" w:rsidRPr="00B119C6" w:rsidRDefault="00B119C6" w:rsidP="00DD6ADC">
            <w:pPr>
              <w:jc w:val="center"/>
              <w:rPr>
                <w:rFonts w:cstheme="minorHAnsi"/>
                <w:sz w:val="22"/>
                <w:szCs w:val="22"/>
              </w:rPr>
            </w:pPr>
            <w:r w:rsidRPr="00B119C6">
              <w:rPr>
                <w:rFonts w:cstheme="minorHAnsi"/>
                <w:sz w:val="22"/>
                <w:szCs w:val="22"/>
              </w:rPr>
              <w:t>181 (78.4)</w:t>
            </w:r>
          </w:p>
        </w:tc>
        <w:tc>
          <w:tcPr>
            <w:tcW w:w="851" w:type="dxa"/>
            <w:vAlign w:val="center"/>
          </w:tcPr>
          <w:p w14:paraId="5B07B6E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5201D80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BC938E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619967E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5535307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7491FE21"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78D4D27D" w14:textId="77777777" w:rsidTr="00DD6ADC">
        <w:tc>
          <w:tcPr>
            <w:tcW w:w="1413" w:type="dxa"/>
            <w:vMerge/>
          </w:tcPr>
          <w:p w14:paraId="68F9A095" w14:textId="77777777" w:rsidR="00B119C6" w:rsidRPr="00B119C6" w:rsidRDefault="00B119C6" w:rsidP="00DD6ADC">
            <w:pPr>
              <w:rPr>
                <w:rFonts w:cstheme="minorHAnsi"/>
                <w:sz w:val="22"/>
                <w:szCs w:val="22"/>
              </w:rPr>
            </w:pPr>
          </w:p>
        </w:tc>
        <w:tc>
          <w:tcPr>
            <w:tcW w:w="1417" w:type="dxa"/>
            <w:vMerge/>
          </w:tcPr>
          <w:p w14:paraId="4B927275" w14:textId="77777777" w:rsidR="00B119C6" w:rsidRPr="00B119C6" w:rsidRDefault="00B119C6" w:rsidP="00DD6ADC">
            <w:pPr>
              <w:rPr>
                <w:rFonts w:cstheme="minorHAnsi"/>
                <w:sz w:val="22"/>
                <w:szCs w:val="22"/>
              </w:rPr>
            </w:pPr>
          </w:p>
        </w:tc>
        <w:tc>
          <w:tcPr>
            <w:tcW w:w="709" w:type="dxa"/>
            <w:vMerge/>
          </w:tcPr>
          <w:p w14:paraId="4C3DD5C9" w14:textId="77777777" w:rsidR="00B119C6" w:rsidRPr="00B119C6" w:rsidRDefault="00B119C6" w:rsidP="00DD6ADC">
            <w:pPr>
              <w:rPr>
                <w:rFonts w:cstheme="minorHAnsi"/>
                <w:sz w:val="22"/>
                <w:szCs w:val="22"/>
              </w:rPr>
            </w:pPr>
          </w:p>
        </w:tc>
        <w:tc>
          <w:tcPr>
            <w:tcW w:w="1134" w:type="dxa"/>
            <w:vAlign w:val="center"/>
          </w:tcPr>
          <w:p w14:paraId="7B3F4D58"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46871431" w14:textId="77777777" w:rsidR="00B119C6" w:rsidRPr="00B119C6" w:rsidRDefault="00B119C6" w:rsidP="00DD6ADC">
            <w:pPr>
              <w:jc w:val="center"/>
              <w:rPr>
                <w:rFonts w:cstheme="minorHAnsi"/>
                <w:sz w:val="22"/>
                <w:szCs w:val="22"/>
              </w:rPr>
            </w:pPr>
            <w:r w:rsidRPr="00B119C6">
              <w:rPr>
                <w:rFonts w:cstheme="minorHAnsi"/>
                <w:sz w:val="22"/>
                <w:szCs w:val="22"/>
              </w:rPr>
              <w:t>215</w:t>
            </w:r>
          </w:p>
        </w:tc>
        <w:tc>
          <w:tcPr>
            <w:tcW w:w="1134" w:type="dxa"/>
            <w:shd w:val="clear" w:color="auto" w:fill="auto"/>
            <w:vAlign w:val="center"/>
          </w:tcPr>
          <w:p w14:paraId="471E72F1" w14:textId="77777777" w:rsidR="00B119C6" w:rsidRPr="00B119C6" w:rsidRDefault="00B119C6" w:rsidP="00DD6ADC">
            <w:pPr>
              <w:rPr>
                <w:rFonts w:cstheme="minorHAnsi"/>
                <w:sz w:val="22"/>
                <w:szCs w:val="22"/>
              </w:rPr>
            </w:pPr>
            <w:r w:rsidRPr="00B119C6">
              <w:rPr>
                <w:rFonts w:cstheme="minorHAnsi"/>
                <w:sz w:val="22"/>
                <w:szCs w:val="22"/>
              </w:rPr>
              <w:t>70.3 ± 9.8</w:t>
            </w:r>
          </w:p>
        </w:tc>
        <w:tc>
          <w:tcPr>
            <w:tcW w:w="1134" w:type="dxa"/>
            <w:vAlign w:val="center"/>
          </w:tcPr>
          <w:p w14:paraId="762C6AE7" w14:textId="77777777" w:rsidR="00B119C6" w:rsidRPr="00B119C6" w:rsidRDefault="00B119C6" w:rsidP="00DD6ADC">
            <w:pPr>
              <w:jc w:val="center"/>
              <w:rPr>
                <w:rFonts w:cstheme="minorHAnsi"/>
                <w:sz w:val="22"/>
                <w:szCs w:val="22"/>
              </w:rPr>
            </w:pPr>
            <w:r w:rsidRPr="00B119C6">
              <w:rPr>
                <w:rFonts w:cstheme="minorHAnsi"/>
                <w:sz w:val="22"/>
                <w:szCs w:val="22"/>
              </w:rPr>
              <w:t>145 (67.4)</w:t>
            </w:r>
          </w:p>
        </w:tc>
        <w:tc>
          <w:tcPr>
            <w:tcW w:w="851" w:type="dxa"/>
            <w:vAlign w:val="center"/>
          </w:tcPr>
          <w:p w14:paraId="210E1A9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51E609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96BEC2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6C504F1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5FF70FE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2429F626" w14:textId="77777777" w:rsidR="00B119C6" w:rsidRPr="00B119C6" w:rsidRDefault="00B119C6" w:rsidP="00DD6ADC">
            <w:pPr>
              <w:jc w:val="center"/>
              <w:rPr>
                <w:rFonts w:cstheme="minorHAnsi"/>
                <w:sz w:val="22"/>
                <w:szCs w:val="22"/>
              </w:rPr>
            </w:pPr>
          </w:p>
        </w:tc>
      </w:tr>
      <w:tr w:rsidR="00B119C6" w:rsidRPr="00B119C6" w14:paraId="4DAAD91F" w14:textId="77777777" w:rsidTr="00DD6ADC">
        <w:tc>
          <w:tcPr>
            <w:tcW w:w="1413" w:type="dxa"/>
            <w:vMerge w:val="restart"/>
          </w:tcPr>
          <w:p w14:paraId="179BF894" w14:textId="77777777" w:rsidR="00B119C6" w:rsidRPr="00B119C6" w:rsidRDefault="00B119C6" w:rsidP="00DD6ADC">
            <w:pPr>
              <w:rPr>
                <w:rFonts w:cstheme="minorHAnsi"/>
                <w:sz w:val="22"/>
                <w:szCs w:val="22"/>
              </w:rPr>
            </w:pPr>
            <w:r w:rsidRPr="00B119C6">
              <w:rPr>
                <w:rFonts w:cstheme="minorHAnsi"/>
                <w:sz w:val="22"/>
                <w:szCs w:val="22"/>
              </w:rPr>
              <w:t>Rathnayake et al., 2017</w:t>
            </w:r>
          </w:p>
        </w:tc>
        <w:tc>
          <w:tcPr>
            <w:tcW w:w="1417" w:type="dxa"/>
            <w:vMerge w:val="restart"/>
          </w:tcPr>
          <w:p w14:paraId="559C0049" w14:textId="77777777" w:rsidR="00B119C6" w:rsidRPr="00B119C6" w:rsidRDefault="00B119C6" w:rsidP="00DD6ADC">
            <w:pPr>
              <w:rPr>
                <w:rFonts w:cstheme="minorHAnsi"/>
                <w:sz w:val="22"/>
                <w:szCs w:val="22"/>
              </w:rPr>
            </w:pPr>
            <w:r w:rsidRPr="00B119C6">
              <w:rPr>
                <w:rFonts w:cstheme="minorHAnsi"/>
                <w:sz w:val="22"/>
                <w:szCs w:val="22"/>
              </w:rPr>
              <w:t>Sweden</w:t>
            </w:r>
          </w:p>
        </w:tc>
        <w:tc>
          <w:tcPr>
            <w:tcW w:w="709" w:type="dxa"/>
            <w:vMerge w:val="restart"/>
          </w:tcPr>
          <w:p w14:paraId="5CC3C50A"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5D6AE646"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6910FCDE" w14:textId="77777777" w:rsidR="00B119C6" w:rsidRPr="00B119C6" w:rsidRDefault="00B119C6" w:rsidP="00DD6ADC">
            <w:pPr>
              <w:jc w:val="center"/>
              <w:rPr>
                <w:rFonts w:cstheme="minorHAnsi"/>
                <w:sz w:val="22"/>
                <w:szCs w:val="22"/>
              </w:rPr>
            </w:pPr>
            <w:r w:rsidRPr="00B119C6">
              <w:rPr>
                <w:rFonts w:cstheme="minorHAnsi"/>
                <w:sz w:val="22"/>
                <w:szCs w:val="22"/>
              </w:rPr>
              <w:t>200</w:t>
            </w:r>
          </w:p>
        </w:tc>
        <w:tc>
          <w:tcPr>
            <w:tcW w:w="1134" w:type="dxa"/>
            <w:vAlign w:val="center"/>
          </w:tcPr>
          <w:p w14:paraId="4BC1D100" w14:textId="77777777" w:rsidR="00B119C6" w:rsidRPr="00B119C6" w:rsidRDefault="00B119C6" w:rsidP="00DD6ADC">
            <w:pPr>
              <w:jc w:val="center"/>
              <w:rPr>
                <w:rFonts w:cstheme="minorHAnsi"/>
                <w:sz w:val="22"/>
                <w:szCs w:val="22"/>
                <w:lang w:val="en-US"/>
              </w:rPr>
            </w:pPr>
            <w:r w:rsidRPr="00B119C6">
              <w:rPr>
                <w:rFonts w:cstheme="minorHAnsi"/>
                <w:sz w:val="22"/>
                <w:szCs w:val="22"/>
              </w:rPr>
              <w:t>62 ± 11</w:t>
            </w:r>
          </w:p>
        </w:tc>
        <w:tc>
          <w:tcPr>
            <w:tcW w:w="1134" w:type="dxa"/>
            <w:vAlign w:val="center"/>
          </w:tcPr>
          <w:p w14:paraId="657BCC9B" w14:textId="77777777" w:rsidR="00B119C6" w:rsidRPr="00B119C6" w:rsidRDefault="00B119C6" w:rsidP="00DD6ADC">
            <w:pPr>
              <w:jc w:val="center"/>
              <w:rPr>
                <w:rFonts w:cstheme="minorHAnsi"/>
                <w:sz w:val="22"/>
                <w:szCs w:val="22"/>
                <w:lang w:val="en-US"/>
              </w:rPr>
            </w:pPr>
            <w:r w:rsidRPr="00B119C6">
              <w:rPr>
                <w:rFonts w:cstheme="minorHAnsi"/>
                <w:sz w:val="22"/>
                <w:szCs w:val="22"/>
                <w:lang w:val="en-US"/>
              </w:rPr>
              <w:t>168 (84)</w:t>
            </w:r>
          </w:p>
        </w:tc>
        <w:tc>
          <w:tcPr>
            <w:tcW w:w="851" w:type="dxa"/>
            <w:vAlign w:val="center"/>
          </w:tcPr>
          <w:p w14:paraId="59654DD1" w14:textId="77777777" w:rsidR="00B119C6" w:rsidRPr="00B119C6" w:rsidRDefault="00B119C6" w:rsidP="00DD6ADC">
            <w:pPr>
              <w:jc w:val="center"/>
              <w:rPr>
                <w:rFonts w:cstheme="minorHAnsi"/>
                <w:sz w:val="22"/>
                <w:szCs w:val="22"/>
                <w:lang w:val="en-US"/>
              </w:rPr>
            </w:pPr>
            <w:r w:rsidRPr="00B119C6">
              <w:rPr>
                <w:rFonts w:cstheme="minorHAnsi"/>
                <w:sz w:val="22"/>
                <w:szCs w:val="22"/>
                <w:lang w:val="en-US"/>
              </w:rPr>
              <w:t>NS</w:t>
            </w:r>
          </w:p>
        </w:tc>
        <w:tc>
          <w:tcPr>
            <w:tcW w:w="992" w:type="dxa"/>
            <w:vAlign w:val="center"/>
          </w:tcPr>
          <w:p w14:paraId="1E674044" w14:textId="77777777" w:rsidR="00B119C6" w:rsidRPr="00B119C6" w:rsidRDefault="00B119C6" w:rsidP="00DD6ADC">
            <w:pPr>
              <w:jc w:val="center"/>
              <w:rPr>
                <w:rFonts w:cstheme="minorHAnsi"/>
                <w:sz w:val="22"/>
                <w:szCs w:val="22"/>
                <w:lang w:val="en-US"/>
              </w:rPr>
            </w:pPr>
            <w:r w:rsidRPr="00B119C6">
              <w:rPr>
                <w:rFonts w:cstheme="minorHAnsi"/>
                <w:sz w:val="22"/>
                <w:szCs w:val="22"/>
                <w:lang w:val="en-US"/>
              </w:rPr>
              <w:t>NS</w:t>
            </w:r>
          </w:p>
        </w:tc>
        <w:tc>
          <w:tcPr>
            <w:tcW w:w="1134" w:type="dxa"/>
            <w:vAlign w:val="center"/>
          </w:tcPr>
          <w:p w14:paraId="7A193569" w14:textId="77777777" w:rsidR="00B119C6" w:rsidRPr="00B119C6" w:rsidRDefault="00B119C6" w:rsidP="00DD6ADC">
            <w:pPr>
              <w:jc w:val="center"/>
              <w:rPr>
                <w:rFonts w:cstheme="minorHAnsi"/>
                <w:sz w:val="22"/>
                <w:szCs w:val="22"/>
                <w:lang w:val="en-US"/>
              </w:rPr>
            </w:pPr>
            <w:r w:rsidRPr="00B119C6">
              <w:rPr>
                <w:rFonts w:cstheme="minorHAnsi"/>
                <w:sz w:val="22"/>
                <w:szCs w:val="22"/>
                <w:lang w:val="en-US"/>
              </w:rPr>
              <w:t>83 (42)</w:t>
            </w:r>
          </w:p>
        </w:tc>
        <w:tc>
          <w:tcPr>
            <w:tcW w:w="1276" w:type="dxa"/>
            <w:vAlign w:val="center"/>
          </w:tcPr>
          <w:p w14:paraId="3422ECA4" w14:textId="77777777" w:rsidR="00B119C6" w:rsidRPr="00B119C6" w:rsidRDefault="00B119C6" w:rsidP="00DD6ADC">
            <w:pPr>
              <w:jc w:val="center"/>
              <w:rPr>
                <w:rFonts w:cstheme="minorHAnsi"/>
                <w:sz w:val="22"/>
                <w:szCs w:val="22"/>
                <w:lang w:val="en-US"/>
              </w:rPr>
            </w:pPr>
            <w:r w:rsidRPr="00B119C6">
              <w:rPr>
                <w:rFonts w:cstheme="minorHAnsi"/>
                <w:sz w:val="22"/>
                <w:szCs w:val="22"/>
                <w:lang w:val="en-US"/>
              </w:rPr>
              <w:t>18 (9)</w:t>
            </w:r>
          </w:p>
        </w:tc>
        <w:tc>
          <w:tcPr>
            <w:tcW w:w="854" w:type="dxa"/>
            <w:vAlign w:val="center"/>
          </w:tcPr>
          <w:p w14:paraId="3ADD0DD8" w14:textId="77777777" w:rsidR="00B119C6" w:rsidRPr="00B119C6" w:rsidRDefault="00B119C6" w:rsidP="00DD6ADC">
            <w:pPr>
              <w:jc w:val="center"/>
              <w:rPr>
                <w:rFonts w:cstheme="minorHAnsi"/>
                <w:sz w:val="22"/>
                <w:szCs w:val="22"/>
                <w:lang w:val="en-US"/>
              </w:rPr>
            </w:pPr>
            <w:r w:rsidRPr="00B119C6">
              <w:rPr>
                <w:rFonts w:cstheme="minorHAnsi"/>
                <w:sz w:val="22"/>
                <w:szCs w:val="22"/>
                <w:lang w:val="en-US"/>
              </w:rPr>
              <w:t>NS</w:t>
            </w:r>
          </w:p>
        </w:tc>
        <w:tc>
          <w:tcPr>
            <w:tcW w:w="814" w:type="dxa"/>
            <w:vMerge w:val="restart"/>
            <w:vAlign w:val="center"/>
          </w:tcPr>
          <w:p w14:paraId="4D68EF22" w14:textId="77777777" w:rsidR="00B119C6" w:rsidRPr="00B119C6" w:rsidRDefault="00B119C6" w:rsidP="00DD6ADC">
            <w:pPr>
              <w:jc w:val="center"/>
              <w:rPr>
                <w:rFonts w:cstheme="minorHAnsi"/>
                <w:sz w:val="22"/>
                <w:szCs w:val="22"/>
                <w:lang w:val="en-US"/>
              </w:rPr>
            </w:pPr>
            <w:r w:rsidRPr="00B119C6">
              <w:rPr>
                <w:rFonts w:cstheme="minorHAnsi"/>
                <w:sz w:val="22"/>
                <w:szCs w:val="22"/>
              </w:rPr>
              <w:t>8</w:t>
            </w:r>
          </w:p>
        </w:tc>
      </w:tr>
      <w:tr w:rsidR="00B119C6" w:rsidRPr="00B119C6" w14:paraId="0B5362E9" w14:textId="77777777" w:rsidTr="00DD6ADC">
        <w:tc>
          <w:tcPr>
            <w:tcW w:w="1413" w:type="dxa"/>
            <w:vMerge/>
          </w:tcPr>
          <w:p w14:paraId="2E585813" w14:textId="77777777" w:rsidR="00B119C6" w:rsidRPr="00B119C6" w:rsidRDefault="00B119C6" w:rsidP="00DD6ADC">
            <w:pPr>
              <w:rPr>
                <w:rFonts w:cstheme="minorHAnsi"/>
                <w:sz w:val="22"/>
                <w:szCs w:val="22"/>
                <w:lang w:val="en-US"/>
              </w:rPr>
            </w:pPr>
          </w:p>
        </w:tc>
        <w:tc>
          <w:tcPr>
            <w:tcW w:w="1417" w:type="dxa"/>
            <w:vMerge/>
          </w:tcPr>
          <w:p w14:paraId="0E379444" w14:textId="77777777" w:rsidR="00B119C6" w:rsidRPr="00B119C6" w:rsidRDefault="00B119C6" w:rsidP="00DD6ADC">
            <w:pPr>
              <w:rPr>
                <w:rFonts w:cstheme="minorHAnsi"/>
                <w:sz w:val="22"/>
                <w:szCs w:val="22"/>
                <w:lang w:val="en-US"/>
              </w:rPr>
            </w:pPr>
          </w:p>
        </w:tc>
        <w:tc>
          <w:tcPr>
            <w:tcW w:w="709" w:type="dxa"/>
            <w:vMerge/>
          </w:tcPr>
          <w:p w14:paraId="053FB37F" w14:textId="77777777" w:rsidR="00B119C6" w:rsidRPr="00B119C6" w:rsidRDefault="00B119C6" w:rsidP="00DD6ADC">
            <w:pPr>
              <w:rPr>
                <w:rFonts w:cstheme="minorHAnsi"/>
                <w:sz w:val="22"/>
                <w:szCs w:val="22"/>
                <w:lang w:val="en-US"/>
              </w:rPr>
            </w:pPr>
          </w:p>
        </w:tc>
        <w:tc>
          <w:tcPr>
            <w:tcW w:w="1134" w:type="dxa"/>
          </w:tcPr>
          <w:p w14:paraId="77D5CADA"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5FD4047B" w14:textId="77777777" w:rsidR="00B119C6" w:rsidRPr="00B119C6" w:rsidRDefault="00B119C6" w:rsidP="00DD6ADC">
            <w:pPr>
              <w:jc w:val="center"/>
              <w:rPr>
                <w:rFonts w:cstheme="minorHAnsi"/>
                <w:sz w:val="22"/>
                <w:szCs w:val="22"/>
              </w:rPr>
            </w:pPr>
            <w:r w:rsidRPr="00B119C6">
              <w:rPr>
                <w:rFonts w:cstheme="minorHAnsi"/>
                <w:sz w:val="22"/>
                <w:szCs w:val="22"/>
              </w:rPr>
              <w:t>200</w:t>
            </w:r>
          </w:p>
        </w:tc>
        <w:tc>
          <w:tcPr>
            <w:tcW w:w="1134" w:type="dxa"/>
            <w:vAlign w:val="center"/>
          </w:tcPr>
          <w:p w14:paraId="63BCC31D" w14:textId="77777777" w:rsidR="00B119C6" w:rsidRPr="00B119C6" w:rsidRDefault="00B119C6" w:rsidP="00DD6ADC">
            <w:pPr>
              <w:jc w:val="center"/>
              <w:rPr>
                <w:rFonts w:cstheme="minorHAnsi"/>
                <w:sz w:val="22"/>
                <w:szCs w:val="22"/>
              </w:rPr>
            </w:pPr>
            <w:r w:rsidRPr="00B119C6">
              <w:rPr>
                <w:rFonts w:cstheme="minorHAnsi"/>
                <w:sz w:val="22"/>
                <w:szCs w:val="22"/>
              </w:rPr>
              <w:t>63 ± 11</w:t>
            </w:r>
          </w:p>
        </w:tc>
        <w:tc>
          <w:tcPr>
            <w:tcW w:w="1134" w:type="dxa"/>
            <w:vAlign w:val="center"/>
          </w:tcPr>
          <w:p w14:paraId="5B9626F8" w14:textId="77777777" w:rsidR="00B119C6" w:rsidRPr="00B119C6" w:rsidRDefault="00B119C6" w:rsidP="00DD6ADC">
            <w:pPr>
              <w:jc w:val="center"/>
              <w:rPr>
                <w:rFonts w:cstheme="minorHAnsi"/>
                <w:sz w:val="22"/>
                <w:szCs w:val="22"/>
              </w:rPr>
            </w:pPr>
            <w:r w:rsidRPr="00B119C6">
              <w:rPr>
                <w:rFonts w:cstheme="minorHAnsi"/>
                <w:sz w:val="22"/>
                <w:szCs w:val="22"/>
              </w:rPr>
              <w:t>168 (84)</w:t>
            </w:r>
          </w:p>
        </w:tc>
        <w:tc>
          <w:tcPr>
            <w:tcW w:w="851" w:type="dxa"/>
            <w:vAlign w:val="center"/>
          </w:tcPr>
          <w:p w14:paraId="2A61E67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8D32C1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84E2A92" w14:textId="77777777" w:rsidR="00B119C6" w:rsidRPr="00B119C6" w:rsidRDefault="00B119C6" w:rsidP="00DD6ADC">
            <w:pPr>
              <w:jc w:val="center"/>
              <w:rPr>
                <w:rFonts w:cstheme="minorHAnsi"/>
                <w:sz w:val="22"/>
                <w:szCs w:val="22"/>
              </w:rPr>
            </w:pPr>
            <w:r w:rsidRPr="00B119C6">
              <w:rPr>
                <w:rFonts w:cstheme="minorHAnsi"/>
                <w:sz w:val="22"/>
                <w:szCs w:val="22"/>
              </w:rPr>
              <w:t>67 (34)</w:t>
            </w:r>
          </w:p>
        </w:tc>
        <w:tc>
          <w:tcPr>
            <w:tcW w:w="1276" w:type="dxa"/>
            <w:vAlign w:val="center"/>
          </w:tcPr>
          <w:p w14:paraId="59C3E4D3" w14:textId="77777777" w:rsidR="00B119C6" w:rsidRPr="00B119C6" w:rsidRDefault="00B119C6" w:rsidP="00DD6ADC">
            <w:pPr>
              <w:jc w:val="center"/>
              <w:rPr>
                <w:rFonts w:cstheme="minorHAnsi"/>
                <w:sz w:val="22"/>
                <w:szCs w:val="22"/>
              </w:rPr>
            </w:pPr>
            <w:r w:rsidRPr="00B119C6">
              <w:rPr>
                <w:rFonts w:cstheme="minorHAnsi"/>
                <w:sz w:val="22"/>
                <w:szCs w:val="22"/>
              </w:rPr>
              <w:t>10 (5)</w:t>
            </w:r>
          </w:p>
        </w:tc>
        <w:tc>
          <w:tcPr>
            <w:tcW w:w="854" w:type="dxa"/>
            <w:vAlign w:val="center"/>
          </w:tcPr>
          <w:p w14:paraId="4B2E5EE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4CFC6FA1" w14:textId="77777777" w:rsidR="00B119C6" w:rsidRPr="00B119C6" w:rsidRDefault="00B119C6" w:rsidP="00DD6ADC">
            <w:pPr>
              <w:jc w:val="center"/>
              <w:rPr>
                <w:rFonts w:cstheme="minorHAnsi"/>
                <w:sz w:val="22"/>
                <w:szCs w:val="22"/>
              </w:rPr>
            </w:pPr>
          </w:p>
        </w:tc>
      </w:tr>
      <w:tr w:rsidR="00B119C6" w:rsidRPr="00B119C6" w14:paraId="40BD7631" w14:textId="77777777" w:rsidTr="00DD6ADC">
        <w:tc>
          <w:tcPr>
            <w:tcW w:w="1413" w:type="dxa"/>
            <w:vMerge w:val="restart"/>
          </w:tcPr>
          <w:p w14:paraId="19063BF2" w14:textId="77777777" w:rsidR="00B119C6" w:rsidRPr="00B119C6" w:rsidRDefault="00B119C6" w:rsidP="00DD6ADC">
            <w:pPr>
              <w:rPr>
                <w:rFonts w:cstheme="minorHAnsi"/>
                <w:sz w:val="22"/>
                <w:szCs w:val="22"/>
              </w:rPr>
            </w:pPr>
            <w:r w:rsidRPr="00B119C6">
              <w:rPr>
                <w:rFonts w:cstheme="minorHAnsi"/>
                <w:sz w:val="22"/>
                <w:szCs w:val="22"/>
              </w:rPr>
              <w:t>Ristiniemi et al., 2012</w:t>
            </w:r>
          </w:p>
        </w:tc>
        <w:tc>
          <w:tcPr>
            <w:tcW w:w="1417" w:type="dxa"/>
            <w:vMerge w:val="restart"/>
          </w:tcPr>
          <w:p w14:paraId="1F366857" w14:textId="77777777" w:rsidR="00B119C6" w:rsidRPr="00B119C6" w:rsidRDefault="00B119C6" w:rsidP="00DD6ADC">
            <w:pPr>
              <w:rPr>
                <w:rFonts w:cstheme="minorHAnsi"/>
                <w:sz w:val="22"/>
                <w:szCs w:val="22"/>
              </w:rPr>
            </w:pPr>
            <w:r w:rsidRPr="00B119C6">
              <w:rPr>
                <w:rFonts w:cstheme="minorHAnsi"/>
                <w:sz w:val="22"/>
                <w:szCs w:val="22"/>
              </w:rPr>
              <w:t>Finland</w:t>
            </w:r>
          </w:p>
        </w:tc>
        <w:tc>
          <w:tcPr>
            <w:tcW w:w="709" w:type="dxa"/>
            <w:vMerge w:val="restart"/>
          </w:tcPr>
          <w:p w14:paraId="054D98A4"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0CE5868D"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5C6780D3" w14:textId="77777777" w:rsidR="00B119C6" w:rsidRPr="00B119C6" w:rsidRDefault="00B119C6" w:rsidP="00DD6ADC">
            <w:pPr>
              <w:jc w:val="center"/>
              <w:rPr>
                <w:rFonts w:cstheme="minorHAnsi"/>
                <w:sz w:val="22"/>
                <w:szCs w:val="22"/>
              </w:rPr>
            </w:pPr>
            <w:r w:rsidRPr="00B119C6">
              <w:rPr>
                <w:rFonts w:cstheme="minorHAnsi"/>
                <w:sz w:val="22"/>
                <w:szCs w:val="22"/>
              </w:rPr>
              <w:t>84</w:t>
            </w:r>
          </w:p>
        </w:tc>
        <w:tc>
          <w:tcPr>
            <w:tcW w:w="1134" w:type="dxa"/>
            <w:vAlign w:val="center"/>
          </w:tcPr>
          <w:p w14:paraId="09C601F0" w14:textId="77777777" w:rsidR="00B119C6" w:rsidRPr="00B119C6" w:rsidRDefault="00B119C6" w:rsidP="00DD6ADC">
            <w:pPr>
              <w:jc w:val="center"/>
              <w:rPr>
                <w:rFonts w:cstheme="minorHAnsi"/>
                <w:sz w:val="22"/>
                <w:szCs w:val="22"/>
              </w:rPr>
            </w:pPr>
            <w:r w:rsidRPr="00B119C6">
              <w:rPr>
                <w:rFonts w:cstheme="minorHAnsi"/>
                <w:sz w:val="22"/>
                <w:szCs w:val="22"/>
              </w:rPr>
              <w:t>62 ± 10.9</w:t>
            </w:r>
          </w:p>
        </w:tc>
        <w:tc>
          <w:tcPr>
            <w:tcW w:w="1134" w:type="dxa"/>
            <w:vAlign w:val="center"/>
          </w:tcPr>
          <w:p w14:paraId="0C44FB27" w14:textId="77777777" w:rsidR="00B119C6" w:rsidRPr="00B119C6" w:rsidRDefault="00B119C6" w:rsidP="00DD6ADC">
            <w:pPr>
              <w:jc w:val="center"/>
              <w:rPr>
                <w:rFonts w:cstheme="minorHAnsi"/>
                <w:sz w:val="22"/>
                <w:szCs w:val="22"/>
              </w:rPr>
            </w:pPr>
            <w:r w:rsidRPr="00B119C6">
              <w:rPr>
                <w:rFonts w:cstheme="minorHAnsi"/>
                <w:sz w:val="22"/>
                <w:szCs w:val="22"/>
              </w:rPr>
              <w:t>51 (60.7)</w:t>
            </w:r>
          </w:p>
        </w:tc>
        <w:tc>
          <w:tcPr>
            <w:tcW w:w="851" w:type="dxa"/>
            <w:vAlign w:val="center"/>
          </w:tcPr>
          <w:p w14:paraId="4D63CC07" w14:textId="77777777" w:rsidR="00B119C6" w:rsidRPr="00B119C6" w:rsidRDefault="00B119C6" w:rsidP="00DD6ADC">
            <w:pPr>
              <w:jc w:val="center"/>
              <w:rPr>
                <w:rFonts w:cstheme="minorHAnsi"/>
                <w:sz w:val="22"/>
                <w:szCs w:val="22"/>
              </w:rPr>
            </w:pPr>
            <w:r w:rsidRPr="00B119C6">
              <w:rPr>
                <w:rFonts w:cstheme="minorHAnsi"/>
                <w:sz w:val="22"/>
                <w:szCs w:val="22"/>
              </w:rPr>
              <w:t>27.4 ± 3.9</w:t>
            </w:r>
          </w:p>
        </w:tc>
        <w:tc>
          <w:tcPr>
            <w:tcW w:w="992" w:type="dxa"/>
            <w:vAlign w:val="center"/>
          </w:tcPr>
          <w:p w14:paraId="0896FF9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3D8E00F" w14:textId="77777777" w:rsidR="00B119C6" w:rsidRPr="00B119C6" w:rsidRDefault="00B119C6" w:rsidP="00DD6ADC">
            <w:pPr>
              <w:jc w:val="center"/>
              <w:rPr>
                <w:rFonts w:cstheme="minorHAnsi"/>
                <w:sz w:val="22"/>
                <w:szCs w:val="22"/>
              </w:rPr>
            </w:pPr>
            <w:r w:rsidRPr="00B119C6">
              <w:rPr>
                <w:rFonts w:cstheme="minorHAnsi"/>
                <w:sz w:val="22"/>
                <w:szCs w:val="22"/>
              </w:rPr>
              <w:t>26 (31.0)</w:t>
            </w:r>
          </w:p>
        </w:tc>
        <w:tc>
          <w:tcPr>
            <w:tcW w:w="1276" w:type="dxa"/>
            <w:vAlign w:val="center"/>
          </w:tcPr>
          <w:p w14:paraId="521877DD" w14:textId="77777777" w:rsidR="00B119C6" w:rsidRPr="00B119C6" w:rsidRDefault="00B119C6" w:rsidP="00DD6ADC">
            <w:pPr>
              <w:jc w:val="center"/>
              <w:rPr>
                <w:rFonts w:cstheme="minorHAnsi"/>
                <w:sz w:val="22"/>
                <w:szCs w:val="22"/>
              </w:rPr>
            </w:pPr>
            <w:r w:rsidRPr="00B119C6">
              <w:rPr>
                <w:rFonts w:cstheme="minorHAnsi"/>
                <w:sz w:val="22"/>
                <w:szCs w:val="22"/>
              </w:rPr>
              <w:t>17 (20.2)</w:t>
            </w:r>
          </w:p>
        </w:tc>
        <w:tc>
          <w:tcPr>
            <w:tcW w:w="854" w:type="dxa"/>
            <w:vAlign w:val="center"/>
          </w:tcPr>
          <w:p w14:paraId="0FBB400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1D938E0E"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65212CBD" w14:textId="77777777" w:rsidTr="00DD6ADC">
        <w:tc>
          <w:tcPr>
            <w:tcW w:w="1413" w:type="dxa"/>
            <w:vMerge/>
          </w:tcPr>
          <w:p w14:paraId="3F6C1E1A" w14:textId="77777777" w:rsidR="00B119C6" w:rsidRPr="00B119C6" w:rsidRDefault="00B119C6" w:rsidP="00DD6ADC">
            <w:pPr>
              <w:rPr>
                <w:rFonts w:cstheme="minorHAnsi"/>
                <w:sz w:val="22"/>
                <w:szCs w:val="22"/>
              </w:rPr>
            </w:pPr>
          </w:p>
        </w:tc>
        <w:tc>
          <w:tcPr>
            <w:tcW w:w="1417" w:type="dxa"/>
            <w:vMerge/>
          </w:tcPr>
          <w:p w14:paraId="31CB9F4B" w14:textId="77777777" w:rsidR="00B119C6" w:rsidRPr="00B119C6" w:rsidRDefault="00B119C6" w:rsidP="00DD6ADC">
            <w:pPr>
              <w:rPr>
                <w:rFonts w:cstheme="minorHAnsi"/>
                <w:sz w:val="22"/>
                <w:szCs w:val="22"/>
              </w:rPr>
            </w:pPr>
          </w:p>
        </w:tc>
        <w:tc>
          <w:tcPr>
            <w:tcW w:w="709" w:type="dxa"/>
            <w:vMerge/>
          </w:tcPr>
          <w:p w14:paraId="6BAABD89" w14:textId="77777777" w:rsidR="00B119C6" w:rsidRPr="00B119C6" w:rsidRDefault="00B119C6" w:rsidP="00DD6ADC">
            <w:pPr>
              <w:rPr>
                <w:rFonts w:cstheme="minorHAnsi"/>
                <w:sz w:val="22"/>
                <w:szCs w:val="22"/>
              </w:rPr>
            </w:pPr>
          </w:p>
        </w:tc>
        <w:tc>
          <w:tcPr>
            <w:tcW w:w="1134" w:type="dxa"/>
            <w:vAlign w:val="center"/>
          </w:tcPr>
          <w:p w14:paraId="103620F1"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079A6DE2" w14:textId="77777777" w:rsidR="00B119C6" w:rsidRPr="00B119C6" w:rsidRDefault="00B119C6" w:rsidP="00DD6ADC">
            <w:pPr>
              <w:jc w:val="center"/>
              <w:rPr>
                <w:rFonts w:cstheme="minorHAnsi"/>
                <w:sz w:val="22"/>
                <w:szCs w:val="22"/>
              </w:rPr>
            </w:pPr>
            <w:r w:rsidRPr="00B119C6">
              <w:rPr>
                <w:rFonts w:cstheme="minorHAnsi"/>
                <w:sz w:val="22"/>
                <w:szCs w:val="22"/>
              </w:rPr>
              <w:t>79</w:t>
            </w:r>
          </w:p>
        </w:tc>
        <w:tc>
          <w:tcPr>
            <w:tcW w:w="1134" w:type="dxa"/>
            <w:vAlign w:val="center"/>
          </w:tcPr>
          <w:p w14:paraId="4A7630A5" w14:textId="77777777" w:rsidR="00B119C6" w:rsidRPr="00B119C6" w:rsidRDefault="00B119C6" w:rsidP="00DD6ADC">
            <w:pPr>
              <w:jc w:val="center"/>
              <w:rPr>
                <w:rFonts w:cstheme="minorHAnsi"/>
                <w:sz w:val="22"/>
                <w:szCs w:val="22"/>
              </w:rPr>
            </w:pPr>
            <w:r w:rsidRPr="00B119C6">
              <w:rPr>
                <w:rFonts w:cstheme="minorHAnsi"/>
                <w:sz w:val="22"/>
                <w:szCs w:val="22"/>
              </w:rPr>
              <w:t>76 ± 8.8</w:t>
            </w:r>
          </w:p>
        </w:tc>
        <w:tc>
          <w:tcPr>
            <w:tcW w:w="1134" w:type="dxa"/>
            <w:vAlign w:val="center"/>
          </w:tcPr>
          <w:p w14:paraId="333516F7" w14:textId="77777777" w:rsidR="00B119C6" w:rsidRPr="00B119C6" w:rsidRDefault="00B119C6" w:rsidP="00DD6ADC">
            <w:pPr>
              <w:jc w:val="center"/>
              <w:rPr>
                <w:rFonts w:cstheme="minorHAnsi"/>
                <w:sz w:val="22"/>
                <w:szCs w:val="22"/>
              </w:rPr>
            </w:pPr>
            <w:r w:rsidRPr="00B119C6">
              <w:rPr>
                <w:rFonts w:cstheme="minorHAnsi"/>
                <w:sz w:val="22"/>
                <w:szCs w:val="22"/>
              </w:rPr>
              <w:t>37 (46.8)</w:t>
            </w:r>
          </w:p>
        </w:tc>
        <w:tc>
          <w:tcPr>
            <w:tcW w:w="851" w:type="dxa"/>
            <w:vAlign w:val="center"/>
          </w:tcPr>
          <w:p w14:paraId="16BEC039" w14:textId="77777777" w:rsidR="00B119C6" w:rsidRPr="00B119C6" w:rsidRDefault="00B119C6" w:rsidP="00DD6ADC">
            <w:pPr>
              <w:jc w:val="center"/>
              <w:rPr>
                <w:rFonts w:cstheme="minorHAnsi"/>
                <w:sz w:val="22"/>
                <w:szCs w:val="22"/>
              </w:rPr>
            </w:pPr>
            <w:r w:rsidRPr="00B119C6">
              <w:rPr>
                <w:rFonts w:cstheme="minorHAnsi"/>
                <w:sz w:val="22"/>
                <w:szCs w:val="22"/>
              </w:rPr>
              <w:t>27.4 ± 5.4</w:t>
            </w:r>
          </w:p>
        </w:tc>
        <w:tc>
          <w:tcPr>
            <w:tcW w:w="992" w:type="dxa"/>
            <w:vAlign w:val="center"/>
          </w:tcPr>
          <w:p w14:paraId="2EE110E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B52C26B" w14:textId="77777777" w:rsidR="00B119C6" w:rsidRPr="00B119C6" w:rsidRDefault="00B119C6" w:rsidP="00DD6ADC">
            <w:pPr>
              <w:jc w:val="center"/>
              <w:rPr>
                <w:rFonts w:cstheme="minorHAnsi"/>
                <w:sz w:val="22"/>
                <w:szCs w:val="22"/>
              </w:rPr>
            </w:pPr>
            <w:r w:rsidRPr="00B119C6">
              <w:rPr>
                <w:rFonts w:cstheme="minorHAnsi"/>
                <w:sz w:val="22"/>
                <w:szCs w:val="22"/>
              </w:rPr>
              <w:t>27 (34.2)</w:t>
            </w:r>
          </w:p>
        </w:tc>
        <w:tc>
          <w:tcPr>
            <w:tcW w:w="1276" w:type="dxa"/>
            <w:vAlign w:val="center"/>
          </w:tcPr>
          <w:p w14:paraId="00F93B72" w14:textId="77777777" w:rsidR="00B119C6" w:rsidRPr="00B119C6" w:rsidRDefault="00B119C6" w:rsidP="00DD6ADC">
            <w:pPr>
              <w:jc w:val="center"/>
              <w:rPr>
                <w:rFonts w:cstheme="minorHAnsi"/>
                <w:sz w:val="22"/>
                <w:szCs w:val="22"/>
              </w:rPr>
            </w:pPr>
            <w:r w:rsidRPr="00B119C6">
              <w:rPr>
                <w:rFonts w:cstheme="minorHAnsi"/>
                <w:sz w:val="22"/>
                <w:szCs w:val="22"/>
              </w:rPr>
              <w:t>18 (22.8)</w:t>
            </w:r>
          </w:p>
        </w:tc>
        <w:tc>
          <w:tcPr>
            <w:tcW w:w="854" w:type="dxa"/>
            <w:vAlign w:val="center"/>
          </w:tcPr>
          <w:p w14:paraId="746A3D3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2ABB0E52" w14:textId="77777777" w:rsidR="00B119C6" w:rsidRPr="00B119C6" w:rsidRDefault="00B119C6" w:rsidP="00DD6ADC">
            <w:pPr>
              <w:jc w:val="center"/>
              <w:rPr>
                <w:rFonts w:cstheme="minorHAnsi"/>
                <w:sz w:val="22"/>
                <w:szCs w:val="22"/>
              </w:rPr>
            </w:pPr>
          </w:p>
        </w:tc>
      </w:tr>
      <w:tr w:rsidR="00B119C6" w:rsidRPr="00B119C6" w14:paraId="4BF0CC6F" w14:textId="77777777" w:rsidTr="00DD6ADC">
        <w:tc>
          <w:tcPr>
            <w:tcW w:w="1413" w:type="dxa"/>
            <w:vMerge w:val="restart"/>
          </w:tcPr>
          <w:p w14:paraId="44BE3D67" w14:textId="77777777" w:rsidR="00B119C6" w:rsidRPr="00B119C6" w:rsidRDefault="00B119C6" w:rsidP="00DD6ADC">
            <w:pPr>
              <w:rPr>
                <w:rFonts w:cstheme="minorHAnsi"/>
                <w:sz w:val="22"/>
                <w:szCs w:val="22"/>
              </w:rPr>
            </w:pPr>
            <w:r w:rsidRPr="00B119C6">
              <w:rPr>
                <w:rFonts w:cstheme="minorHAnsi"/>
                <w:sz w:val="22"/>
                <w:szCs w:val="22"/>
              </w:rPr>
              <w:t>Sai et al., 2015</w:t>
            </w:r>
          </w:p>
        </w:tc>
        <w:tc>
          <w:tcPr>
            <w:tcW w:w="1417" w:type="dxa"/>
            <w:vMerge w:val="restart"/>
          </w:tcPr>
          <w:p w14:paraId="51468417" w14:textId="77777777" w:rsidR="00B119C6" w:rsidRPr="00B119C6" w:rsidRDefault="00B119C6" w:rsidP="00DD6ADC">
            <w:pPr>
              <w:rPr>
                <w:rFonts w:cstheme="minorHAnsi"/>
                <w:sz w:val="22"/>
                <w:szCs w:val="22"/>
              </w:rPr>
            </w:pPr>
            <w:r w:rsidRPr="00B119C6">
              <w:rPr>
                <w:rFonts w:cstheme="minorHAnsi"/>
                <w:sz w:val="22"/>
                <w:szCs w:val="22"/>
              </w:rPr>
              <w:t>Japan</w:t>
            </w:r>
          </w:p>
        </w:tc>
        <w:tc>
          <w:tcPr>
            <w:tcW w:w="709" w:type="dxa"/>
            <w:vMerge w:val="restart"/>
          </w:tcPr>
          <w:p w14:paraId="194640DF"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vAlign w:val="center"/>
          </w:tcPr>
          <w:p w14:paraId="37336EAC"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4B299726" w14:textId="77777777" w:rsidR="00B119C6" w:rsidRPr="00B119C6" w:rsidRDefault="00B119C6" w:rsidP="00DD6ADC">
            <w:pPr>
              <w:jc w:val="center"/>
              <w:rPr>
                <w:rFonts w:cstheme="minorHAnsi"/>
                <w:sz w:val="22"/>
                <w:szCs w:val="22"/>
              </w:rPr>
            </w:pPr>
            <w:r w:rsidRPr="00B119C6">
              <w:rPr>
                <w:rFonts w:cstheme="minorHAnsi"/>
                <w:sz w:val="22"/>
                <w:szCs w:val="22"/>
              </w:rPr>
              <w:t>139</w:t>
            </w:r>
          </w:p>
        </w:tc>
        <w:tc>
          <w:tcPr>
            <w:tcW w:w="1134" w:type="dxa"/>
            <w:vAlign w:val="center"/>
          </w:tcPr>
          <w:p w14:paraId="15985E68" w14:textId="77777777" w:rsidR="00B119C6" w:rsidRPr="00B119C6" w:rsidRDefault="00B119C6" w:rsidP="00DD6ADC">
            <w:pPr>
              <w:jc w:val="center"/>
              <w:rPr>
                <w:rFonts w:cstheme="minorHAnsi"/>
                <w:sz w:val="22"/>
                <w:szCs w:val="22"/>
              </w:rPr>
            </w:pPr>
            <w:r w:rsidRPr="00B119C6">
              <w:rPr>
                <w:rFonts w:cstheme="minorHAnsi"/>
                <w:sz w:val="22"/>
                <w:szCs w:val="22"/>
              </w:rPr>
              <w:t>63.6 ± 8.4</w:t>
            </w:r>
          </w:p>
        </w:tc>
        <w:tc>
          <w:tcPr>
            <w:tcW w:w="1134" w:type="dxa"/>
            <w:vAlign w:val="center"/>
          </w:tcPr>
          <w:p w14:paraId="116A67D8" w14:textId="77777777" w:rsidR="00B119C6" w:rsidRPr="00B119C6" w:rsidRDefault="00B119C6" w:rsidP="00DD6ADC">
            <w:pPr>
              <w:jc w:val="center"/>
              <w:rPr>
                <w:rFonts w:cstheme="minorHAnsi"/>
                <w:sz w:val="22"/>
                <w:szCs w:val="22"/>
              </w:rPr>
            </w:pPr>
            <w:r w:rsidRPr="00B119C6">
              <w:rPr>
                <w:rFonts w:cstheme="minorHAnsi"/>
                <w:sz w:val="22"/>
                <w:szCs w:val="22"/>
              </w:rPr>
              <w:t>113 (81)</w:t>
            </w:r>
          </w:p>
        </w:tc>
        <w:tc>
          <w:tcPr>
            <w:tcW w:w="851" w:type="dxa"/>
            <w:vAlign w:val="center"/>
          </w:tcPr>
          <w:p w14:paraId="3A1E7574" w14:textId="77777777" w:rsidR="00B119C6" w:rsidRPr="00B119C6" w:rsidRDefault="00B119C6" w:rsidP="00DD6ADC">
            <w:pPr>
              <w:jc w:val="center"/>
              <w:rPr>
                <w:rFonts w:cstheme="minorHAnsi"/>
                <w:sz w:val="22"/>
                <w:szCs w:val="22"/>
              </w:rPr>
            </w:pPr>
            <w:r w:rsidRPr="00B119C6">
              <w:rPr>
                <w:rFonts w:cstheme="minorHAnsi"/>
                <w:sz w:val="22"/>
                <w:szCs w:val="22"/>
              </w:rPr>
              <w:t>24.5 ± 3.1</w:t>
            </w:r>
          </w:p>
        </w:tc>
        <w:tc>
          <w:tcPr>
            <w:tcW w:w="992" w:type="dxa"/>
            <w:vAlign w:val="center"/>
          </w:tcPr>
          <w:p w14:paraId="3D8CAE85" w14:textId="77777777" w:rsidR="00B119C6" w:rsidRPr="00B119C6" w:rsidRDefault="00B119C6" w:rsidP="00DD6ADC">
            <w:pPr>
              <w:jc w:val="center"/>
              <w:rPr>
                <w:rFonts w:cstheme="minorHAnsi"/>
                <w:sz w:val="22"/>
                <w:szCs w:val="22"/>
              </w:rPr>
            </w:pPr>
            <w:r w:rsidRPr="00B119C6">
              <w:rPr>
                <w:rFonts w:cstheme="minorHAnsi"/>
                <w:sz w:val="22"/>
                <w:szCs w:val="22"/>
              </w:rPr>
              <w:t>62.1 ± 9.5</w:t>
            </w:r>
          </w:p>
        </w:tc>
        <w:tc>
          <w:tcPr>
            <w:tcW w:w="1134" w:type="dxa"/>
            <w:vAlign w:val="center"/>
          </w:tcPr>
          <w:p w14:paraId="590FF3D0" w14:textId="77777777" w:rsidR="00B119C6" w:rsidRPr="00B119C6" w:rsidRDefault="00B119C6" w:rsidP="00DD6ADC">
            <w:pPr>
              <w:jc w:val="center"/>
              <w:rPr>
                <w:rFonts w:cstheme="minorHAnsi"/>
                <w:sz w:val="22"/>
                <w:szCs w:val="22"/>
              </w:rPr>
            </w:pPr>
            <w:r w:rsidRPr="00B119C6">
              <w:rPr>
                <w:rFonts w:cstheme="minorHAnsi"/>
                <w:sz w:val="22"/>
                <w:szCs w:val="22"/>
              </w:rPr>
              <w:t>106 (76)</w:t>
            </w:r>
          </w:p>
        </w:tc>
        <w:tc>
          <w:tcPr>
            <w:tcW w:w="1276" w:type="dxa"/>
            <w:vAlign w:val="center"/>
          </w:tcPr>
          <w:p w14:paraId="5409680D" w14:textId="77777777" w:rsidR="00B119C6" w:rsidRPr="00B119C6" w:rsidRDefault="00B119C6" w:rsidP="00DD6ADC">
            <w:pPr>
              <w:jc w:val="center"/>
              <w:rPr>
                <w:rFonts w:cstheme="minorHAnsi"/>
                <w:sz w:val="22"/>
                <w:szCs w:val="22"/>
              </w:rPr>
            </w:pPr>
            <w:r w:rsidRPr="00B119C6">
              <w:rPr>
                <w:rFonts w:cstheme="minorHAnsi"/>
                <w:sz w:val="22"/>
                <w:szCs w:val="22"/>
              </w:rPr>
              <w:t>79 (57)</w:t>
            </w:r>
          </w:p>
        </w:tc>
        <w:tc>
          <w:tcPr>
            <w:tcW w:w="854" w:type="dxa"/>
            <w:vAlign w:val="center"/>
          </w:tcPr>
          <w:p w14:paraId="07E98D5F" w14:textId="77777777" w:rsidR="00B119C6" w:rsidRPr="00B119C6" w:rsidRDefault="00B119C6" w:rsidP="00DD6ADC">
            <w:pPr>
              <w:jc w:val="center"/>
              <w:rPr>
                <w:rFonts w:cstheme="minorHAnsi"/>
                <w:sz w:val="22"/>
                <w:szCs w:val="22"/>
              </w:rPr>
            </w:pPr>
            <w:r w:rsidRPr="00B119C6">
              <w:rPr>
                <w:rFonts w:cstheme="minorHAnsi"/>
                <w:sz w:val="22"/>
                <w:szCs w:val="22"/>
              </w:rPr>
              <w:t>110 (79)</w:t>
            </w:r>
          </w:p>
        </w:tc>
        <w:tc>
          <w:tcPr>
            <w:tcW w:w="814" w:type="dxa"/>
            <w:vMerge w:val="restart"/>
            <w:vAlign w:val="center"/>
          </w:tcPr>
          <w:p w14:paraId="25E13667"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23915482" w14:textId="77777777" w:rsidTr="00DD6ADC">
        <w:tc>
          <w:tcPr>
            <w:tcW w:w="1413" w:type="dxa"/>
            <w:vMerge/>
          </w:tcPr>
          <w:p w14:paraId="6FDF8EF2" w14:textId="77777777" w:rsidR="00B119C6" w:rsidRPr="00B119C6" w:rsidRDefault="00B119C6" w:rsidP="00DD6ADC">
            <w:pPr>
              <w:rPr>
                <w:rFonts w:cstheme="minorHAnsi"/>
                <w:sz w:val="22"/>
                <w:szCs w:val="22"/>
              </w:rPr>
            </w:pPr>
          </w:p>
        </w:tc>
        <w:tc>
          <w:tcPr>
            <w:tcW w:w="1417" w:type="dxa"/>
            <w:vMerge/>
          </w:tcPr>
          <w:p w14:paraId="6E7BC4D6" w14:textId="77777777" w:rsidR="00B119C6" w:rsidRPr="00B119C6" w:rsidRDefault="00B119C6" w:rsidP="00DD6ADC">
            <w:pPr>
              <w:rPr>
                <w:rFonts w:cstheme="minorHAnsi"/>
                <w:sz w:val="22"/>
                <w:szCs w:val="22"/>
              </w:rPr>
            </w:pPr>
          </w:p>
        </w:tc>
        <w:tc>
          <w:tcPr>
            <w:tcW w:w="709" w:type="dxa"/>
            <w:vMerge/>
          </w:tcPr>
          <w:p w14:paraId="1D3B2760" w14:textId="77777777" w:rsidR="00B119C6" w:rsidRPr="00B119C6" w:rsidRDefault="00B119C6" w:rsidP="00DD6ADC">
            <w:pPr>
              <w:rPr>
                <w:rFonts w:cstheme="minorHAnsi"/>
                <w:sz w:val="22"/>
                <w:szCs w:val="22"/>
              </w:rPr>
            </w:pPr>
          </w:p>
        </w:tc>
        <w:tc>
          <w:tcPr>
            <w:tcW w:w="1134" w:type="dxa"/>
            <w:vAlign w:val="center"/>
          </w:tcPr>
          <w:p w14:paraId="01625B6E"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355A3E5D" w14:textId="77777777" w:rsidR="00B119C6" w:rsidRPr="00B119C6" w:rsidRDefault="00B119C6" w:rsidP="00DD6ADC">
            <w:pPr>
              <w:jc w:val="center"/>
              <w:rPr>
                <w:rFonts w:cstheme="minorHAnsi"/>
                <w:sz w:val="22"/>
                <w:szCs w:val="22"/>
              </w:rPr>
            </w:pPr>
            <w:r w:rsidRPr="00B119C6">
              <w:rPr>
                <w:rFonts w:cstheme="minorHAnsi"/>
                <w:sz w:val="22"/>
                <w:szCs w:val="22"/>
              </w:rPr>
              <w:t>138</w:t>
            </w:r>
          </w:p>
        </w:tc>
        <w:tc>
          <w:tcPr>
            <w:tcW w:w="1134" w:type="dxa"/>
            <w:vAlign w:val="center"/>
          </w:tcPr>
          <w:p w14:paraId="6217407D" w14:textId="77777777" w:rsidR="00B119C6" w:rsidRPr="00B119C6" w:rsidRDefault="00B119C6" w:rsidP="00DD6ADC">
            <w:pPr>
              <w:jc w:val="center"/>
              <w:rPr>
                <w:rFonts w:cstheme="minorHAnsi"/>
                <w:sz w:val="22"/>
                <w:szCs w:val="22"/>
              </w:rPr>
            </w:pPr>
            <w:r w:rsidRPr="00B119C6">
              <w:rPr>
                <w:rFonts w:cstheme="minorHAnsi"/>
                <w:sz w:val="22"/>
                <w:szCs w:val="22"/>
              </w:rPr>
              <w:t>65.5 ± 8.0</w:t>
            </w:r>
          </w:p>
        </w:tc>
        <w:tc>
          <w:tcPr>
            <w:tcW w:w="1134" w:type="dxa"/>
            <w:vAlign w:val="center"/>
          </w:tcPr>
          <w:p w14:paraId="3111E46C" w14:textId="77777777" w:rsidR="00B119C6" w:rsidRPr="00B119C6" w:rsidRDefault="00B119C6" w:rsidP="00DD6ADC">
            <w:pPr>
              <w:jc w:val="center"/>
              <w:rPr>
                <w:rFonts w:cstheme="minorHAnsi"/>
                <w:sz w:val="22"/>
                <w:szCs w:val="22"/>
              </w:rPr>
            </w:pPr>
            <w:r w:rsidRPr="00B119C6">
              <w:rPr>
                <w:rFonts w:cstheme="minorHAnsi"/>
                <w:sz w:val="22"/>
                <w:szCs w:val="22"/>
              </w:rPr>
              <w:t>117 (85)</w:t>
            </w:r>
          </w:p>
        </w:tc>
        <w:tc>
          <w:tcPr>
            <w:tcW w:w="851" w:type="dxa"/>
            <w:vAlign w:val="center"/>
          </w:tcPr>
          <w:p w14:paraId="1674DFB3" w14:textId="77777777" w:rsidR="00B119C6" w:rsidRPr="00B119C6" w:rsidRDefault="00B119C6" w:rsidP="00DD6ADC">
            <w:pPr>
              <w:jc w:val="center"/>
              <w:rPr>
                <w:rFonts w:cstheme="minorHAnsi"/>
                <w:sz w:val="22"/>
                <w:szCs w:val="22"/>
              </w:rPr>
            </w:pPr>
            <w:r w:rsidRPr="00B119C6">
              <w:rPr>
                <w:rFonts w:cstheme="minorHAnsi"/>
                <w:sz w:val="22"/>
                <w:szCs w:val="22"/>
              </w:rPr>
              <w:t>24.4 ± 3.2</w:t>
            </w:r>
          </w:p>
        </w:tc>
        <w:tc>
          <w:tcPr>
            <w:tcW w:w="992" w:type="dxa"/>
            <w:vAlign w:val="center"/>
          </w:tcPr>
          <w:p w14:paraId="1CB68F0D" w14:textId="77777777" w:rsidR="00B119C6" w:rsidRPr="00B119C6" w:rsidRDefault="00B119C6" w:rsidP="00DD6ADC">
            <w:pPr>
              <w:jc w:val="center"/>
              <w:rPr>
                <w:rFonts w:cstheme="minorHAnsi"/>
                <w:sz w:val="22"/>
                <w:szCs w:val="22"/>
              </w:rPr>
            </w:pPr>
            <w:r w:rsidRPr="00B119C6">
              <w:rPr>
                <w:rFonts w:cstheme="minorHAnsi"/>
                <w:sz w:val="22"/>
                <w:szCs w:val="22"/>
              </w:rPr>
              <w:t>62.1 ± 10.9</w:t>
            </w:r>
          </w:p>
        </w:tc>
        <w:tc>
          <w:tcPr>
            <w:tcW w:w="1134" w:type="dxa"/>
            <w:vAlign w:val="center"/>
          </w:tcPr>
          <w:p w14:paraId="229AA1F8" w14:textId="77777777" w:rsidR="00B119C6" w:rsidRPr="00B119C6" w:rsidRDefault="00B119C6" w:rsidP="00DD6ADC">
            <w:pPr>
              <w:jc w:val="center"/>
              <w:rPr>
                <w:rFonts w:cstheme="minorHAnsi"/>
                <w:sz w:val="22"/>
                <w:szCs w:val="22"/>
              </w:rPr>
            </w:pPr>
            <w:r w:rsidRPr="00B119C6">
              <w:rPr>
                <w:rFonts w:cstheme="minorHAnsi"/>
                <w:sz w:val="22"/>
                <w:szCs w:val="22"/>
              </w:rPr>
              <w:t>104 (75)</w:t>
            </w:r>
          </w:p>
        </w:tc>
        <w:tc>
          <w:tcPr>
            <w:tcW w:w="1276" w:type="dxa"/>
            <w:vAlign w:val="center"/>
          </w:tcPr>
          <w:p w14:paraId="21445C12" w14:textId="77777777" w:rsidR="00B119C6" w:rsidRPr="00B119C6" w:rsidRDefault="00B119C6" w:rsidP="00DD6ADC">
            <w:pPr>
              <w:jc w:val="center"/>
              <w:rPr>
                <w:rFonts w:cstheme="minorHAnsi"/>
                <w:sz w:val="22"/>
                <w:szCs w:val="22"/>
              </w:rPr>
            </w:pPr>
            <w:r w:rsidRPr="00B119C6">
              <w:rPr>
                <w:rFonts w:cstheme="minorHAnsi"/>
                <w:sz w:val="22"/>
                <w:szCs w:val="22"/>
              </w:rPr>
              <w:t>78 (57)</w:t>
            </w:r>
          </w:p>
        </w:tc>
        <w:tc>
          <w:tcPr>
            <w:tcW w:w="854" w:type="dxa"/>
            <w:vAlign w:val="center"/>
          </w:tcPr>
          <w:p w14:paraId="568CE220" w14:textId="77777777" w:rsidR="00B119C6" w:rsidRPr="00B119C6" w:rsidRDefault="00B119C6" w:rsidP="00DD6ADC">
            <w:pPr>
              <w:jc w:val="center"/>
              <w:rPr>
                <w:rFonts w:cstheme="minorHAnsi"/>
                <w:sz w:val="22"/>
                <w:szCs w:val="22"/>
              </w:rPr>
            </w:pPr>
            <w:r w:rsidRPr="00B119C6">
              <w:rPr>
                <w:rFonts w:cstheme="minorHAnsi"/>
                <w:sz w:val="22"/>
                <w:szCs w:val="22"/>
              </w:rPr>
              <w:t>102 (74)</w:t>
            </w:r>
          </w:p>
        </w:tc>
        <w:tc>
          <w:tcPr>
            <w:tcW w:w="814" w:type="dxa"/>
            <w:vMerge/>
            <w:vAlign w:val="center"/>
          </w:tcPr>
          <w:p w14:paraId="75CBB951" w14:textId="77777777" w:rsidR="00B119C6" w:rsidRPr="00B119C6" w:rsidRDefault="00B119C6" w:rsidP="00DD6ADC">
            <w:pPr>
              <w:jc w:val="center"/>
              <w:rPr>
                <w:rFonts w:cstheme="minorHAnsi"/>
                <w:sz w:val="22"/>
                <w:szCs w:val="22"/>
              </w:rPr>
            </w:pPr>
          </w:p>
        </w:tc>
      </w:tr>
      <w:tr w:rsidR="00B119C6" w:rsidRPr="00B119C6" w14:paraId="5A23083C" w14:textId="77777777" w:rsidTr="00DD6ADC">
        <w:tc>
          <w:tcPr>
            <w:tcW w:w="1413" w:type="dxa"/>
            <w:vMerge w:val="restart"/>
          </w:tcPr>
          <w:p w14:paraId="1963D147" w14:textId="77777777" w:rsidR="00B119C6" w:rsidRPr="00B119C6" w:rsidRDefault="00B119C6" w:rsidP="00DD6ADC">
            <w:pPr>
              <w:rPr>
                <w:rFonts w:cstheme="minorHAnsi"/>
                <w:sz w:val="22"/>
                <w:szCs w:val="22"/>
              </w:rPr>
            </w:pPr>
            <w:r w:rsidRPr="00B119C6">
              <w:rPr>
                <w:rFonts w:cstheme="minorHAnsi"/>
                <w:sz w:val="22"/>
                <w:szCs w:val="22"/>
              </w:rPr>
              <w:t>Saito et al., 2022</w:t>
            </w:r>
          </w:p>
        </w:tc>
        <w:tc>
          <w:tcPr>
            <w:tcW w:w="1417" w:type="dxa"/>
            <w:vMerge w:val="restart"/>
          </w:tcPr>
          <w:p w14:paraId="2560404D" w14:textId="77777777" w:rsidR="00B119C6" w:rsidRPr="00B119C6" w:rsidRDefault="00B119C6" w:rsidP="00DD6ADC">
            <w:pPr>
              <w:rPr>
                <w:rFonts w:cstheme="minorHAnsi"/>
                <w:sz w:val="22"/>
                <w:szCs w:val="22"/>
              </w:rPr>
            </w:pPr>
            <w:r w:rsidRPr="00B119C6">
              <w:rPr>
                <w:rFonts w:cstheme="minorHAnsi"/>
                <w:sz w:val="22"/>
                <w:szCs w:val="22"/>
              </w:rPr>
              <w:t>Japan</w:t>
            </w:r>
          </w:p>
        </w:tc>
        <w:tc>
          <w:tcPr>
            <w:tcW w:w="709" w:type="dxa"/>
            <w:vMerge w:val="restart"/>
          </w:tcPr>
          <w:p w14:paraId="788F8397"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34B82BD8"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1876DE34" w14:textId="77777777" w:rsidR="00B119C6" w:rsidRPr="00B119C6" w:rsidRDefault="00B119C6" w:rsidP="00DD6ADC">
            <w:pPr>
              <w:jc w:val="center"/>
              <w:rPr>
                <w:rFonts w:cstheme="minorHAnsi"/>
                <w:sz w:val="22"/>
                <w:szCs w:val="22"/>
              </w:rPr>
            </w:pPr>
            <w:r w:rsidRPr="00B119C6">
              <w:rPr>
                <w:rFonts w:cstheme="minorHAnsi"/>
                <w:sz w:val="22"/>
                <w:szCs w:val="22"/>
              </w:rPr>
              <w:t>455</w:t>
            </w:r>
          </w:p>
        </w:tc>
        <w:tc>
          <w:tcPr>
            <w:tcW w:w="1134" w:type="dxa"/>
            <w:shd w:val="clear" w:color="auto" w:fill="auto"/>
            <w:vAlign w:val="center"/>
          </w:tcPr>
          <w:p w14:paraId="2337377A" w14:textId="77777777" w:rsidR="00B119C6" w:rsidRPr="00B119C6" w:rsidRDefault="00B119C6" w:rsidP="00DD6ADC">
            <w:pPr>
              <w:jc w:val="center"/>
              <w:rPr>
                <w:rFonts w:cstheme="minorHAnsi"/>
                <w:sz w:val="22"/>
                <w:szCs w:val="22"/>
              </w:rPr>
            </w:pPr>
            <w:r w:rsidRPr="00B119C6">
              <w:rPr>
                <w:rFonts w:cstheme="minorHAnsi"/>
                <w:sz w:val="22"/>
                <w:szCs w:val="22"/>
              </w:rPr>
              <w:t>61.6±11.0</w:t>
            </w:r>
          </w:p>
        </w:tc>
        <w:tc>
          <w:tcPr>
            <w:tcW w:w="1134" w:type="dxa"/>
            <w:shd w:val="clear" w:color="auto" w:fill="auto"/>
            <w:vAlign w:val="center"/>
          </w:tcPr>
          <w:p w14:paraId="1857FAD8" w14:textId="77777777" w:rsidR="00B119C6" w:rsidRPr="00B119C6" w:rsidRDefault="00B119C6" w:rsidP="00DD6ADC">
            <w:pPr>
              <w:jc w:val="center"/>
              <w:rPr>
                <w:rFonts w:cstheme="minorHAnsi"/>
                <w:sz w:val="22"/>
                <w:szCs w:val="22"/>
              </w:rPr>
            </w:pPr>
            <w:r w:rsidRPr="00B119C6">
              <w:rPr>
                <w:rFonts w:cstheme="minorHAnsi"/>
                <w:sz w:val="22"/>
                <w:szCs w:val="22"/>
              </w:rPr>
              <w:t>406 (89.2)</w:t>
            </w:r>
          </w:p>
        </w:tc>
        <w:tc>
          <w:tcPr>
            <w:tcW w:w="851" w:type="dxa"/>
            <w:shd w:val="clear" w:color="auto" w:fill="auto"/>
            <w:vAlign w:val="center"/>
          </w:tcPr>
          <w:p w14:paraId="023EFACD" w14:textId="77777777" w:rsidR="00B119C6" w:rsidRPr="00B119C6" w:rsidRDefault="00B119C6" w:rsidP="00DD6ADC">
            <w:pPr>
              <w:jc w:val="center"/>
              <w:rPr>
                <w:rFonts w:cstheme="minorHAnsi"/>
                <w:sz w:val="22"/>
                <w:szCs w:val="22"/>
              </w:rPr>
            </w:pPr>
            <w:r w:rsidRPr="00B119C6">
              <w:rPr>
                <w:rFonts w:cstheme="minorHAnsi"/>
                <w:sz w:val="22"/>
                <w:szCs w:val="22"/>
              </w:rPr>
              <w:t>24.2 ± 3.8</w:t>
            </w:r>
          </w:p>
        </w:tc>
        <w:tc>
          <w:tcPr>
            <w:tcW w:w="992" w:type="dxa"/>
            <w:shd w:val="clear" w:color="auto" w:fill="auto"/>
            <w:vAlign w:val="center"/>
          </w:tcPr>
          <w:p w14:paraId="4528452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4F1588A" w14:textId="77777777" w:rsidR="00B119C6" w:rsidRPr="00B119C6" w:rsidRDefault="00B119C6" w:rsidP="00DD6ADC">
            <w:pPr>
              <w:jc w:val="center"/>
              <w:rPr>
                <w:rFonts w:cstheme="minorHAnsi"/>
                <w:sz w:val="22"/>
                <w:szCs w:val="22"/>
              </w:rPr>
            </w:pPr>
            <w:r w:rsidRPr="00B119C6">
              <w:rPr>
                <w:rFonts w:cstheme="minorHAnsi"/>
                <w:sz w:val="22"/>
                <w:szCs w:val="22"/>
              </w:rPr>
              <w:t>337 (74.1)</w:t>
            </w:r>
          </w:p>
        </w:tc>
        <w:tc>
          <w:tcPr>
            <w:tcW w:w="1276" w:type="dxa"/>
            <w:vAlign w:val="center"/>
          </w:tcPr>
          <w:p w14:paraId="29DE642D" w14:textId="77777777" w:rsidR="00B119C6" w:rsidRPr="00B119C6" w:rsidRDefault="00B119C6" w:rsidP="00DD6ADC">
            <w:pPr>
              <w:jc w:val="center"/>
              <w:rPr>
                <w:rFonts w:cstheme="minorHAnsi"/>
                <w:sz w:val="22"/>
                <w:szCs w:val="22"/>
              </w:rPr>
            </w:pPr>
            <w:r w:rsidRPr="00B119C6">
              <w:rPr>
                <w:rFonts w:cstheme="minorHAnsi"/>
                <w:sz w:val="22"/>
                <w:szCs w:val="22"/>
              </w:rPr>
              <w:t>155 (34.1)</w:t>
            </w:r>
          </w:p>
        </w:tc>
        <w:tc>
          <w:tcPr>
            <w:tcW w:w="854" w:type="dxa"/>
            <w:vAlign w:val="center"/>
          </w:tcPr>
          <w:p w14:paraId="53B5D51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01BD66F2"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2296F311" w14:textId="77777777" w:rsidTr="00DD6ADC">
        <w:tc>
          <w:tcPr>
            <w:tcW w:w="1413" w:type="dxa"/>
            <w:vMerge/>
          </w:tcPr>
          <w:p w14:paraId="0CFFDA17" w14:textId="77777777" w:rsidR="00B119C6" w:rsidRPr="00B119C6" w:rsidRDefault="00B119C6" w:rsidP="00DD6ADC">
            <w:pPr>
              <w:rPr>
                <w:rFonts w:cstheme="minorHAnsi"/>
                <w:sz w:val="22"/>
                <w:szCs w:val="22"/>
              </w:rPr>
            </w:pPr>
          </w:p>
        </w:tc>
        <w:tc>
          <w:tcPr>
            <w:tcW w:w="1417" w:type="dxa"/>
            <w:vMerge/>
          </w:tcPr>
          <w:p w14:paraId="4E5E6B3D" w14:textId="77777777" w:rsidR="00B119C6" w:rsidRPr="00B119C6" w:rsidRDefault="00B119C6" w:rsidP="00DD6ADC">
            <w:pPr>
              <w:rPr>
                <w:rFonts w:cstheme="minorHAnsi"/>
                <w:sz w:val="22"/>
                <w:szCs w:val="22"/>
              </w:rPr>
            </w:pPr>
          </w:p>
        </w:tc>
        <w:tc>
          <w:tcPr>
            <w:tcW w:w="709" w:type="dxa"/>
            <w:vMerge/>
          </w:tcPr>
          <w:p w14:paraId="1744D68F" w14:textId="77777777" w:rsidR="00B119C6" w:rsidRPr="00B119C6" w:rsidRDefault="00B119C6" w:rsidP="00DD6ADC">
            <w:pPr>
              <w:rPr>
                <w:rFonts w:cstheme="minorHAnsi"/>
                <w:sz w:val="22"/>
                <w:szCs w:val="22"/>
              </w:rPr>
            </w:pPr>
          </w:p>
        </w:tc>
        <w:tc>
          <w:tcPr>
            <w:tcW w:w="1134" w:type="dxa"/>
            <w:vAlign w:val="center"/>
          </w:tcPr>
          <w:p w14:paraId="46E7E5CB"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49677F47" w14:textId="77777777" w:rsidR="00B119C6" w:rsidRPr="00B119C6" w:rsidRDefault="00B119C6" w:rsidP="00DD6ADC">
            <w:pPr>
              <w:jc w:val="center"/>
              <w:rPr>
                <w:rFonts w:cstheme="minorHAnsi"/>
                <w:sz w:val="22"/>
                <w:szCs w:val="22"/>
              </w:rPr>
            </w:pPr>
            <w:r w:rsidRPr="00B119C6">
              <w:rPr>
                <w:rFonts w:cstheme="minorHAnsi"/>
                <w:sz w:val="22"/>
                <w:szCs w:val="22"/>
              </w:rPr>
              <w:t>545</w:t>
            </w:r>
          </w:p>
        </w:tc>
        <w:tc>
          <w:tcPr>
            <w:tcW w:w="1134" w:type="dxa"/>
            <w:shd w:val="clear" w:color="auto" w:fill="auto"/>
            <w:vAlign w:val="center"/>
          </w:tcPr>
          <w:p w14:paraId="228A9B2A" w14:textId="77777777" w:rsidR="00B119C6" w:rsidRPr="00B119C6" w:rsidRDefault="00B119C6" w:rsidP="00DD6ADC">
            <w:pPr>
              <w:jc w:val="center"/>
              <w:rPr>
                <w:rFonts w:cstheme="minorHAnsi"/>
                <w:sz w:val="22"/>
                <w:szCs w:val="22"/>
              </w:rPr>
            </w:pPr>
            <w:r w:rsidRPr="00B119C6">
              <w:rPr>
                <w:rFonts w:cstheme="minorHAnsi"/>
                <w:sz w:val="22"/>
                <w:szCs w:val="22"/>
              </w:rPr>
              <w:t>69.9±10.8</w:t>
            </w:r>
          </w:p>
        </w:tc>
        <w:tc>
          <w:tcPr>
            <w:tcW w:w="1134" w:type="dxa"/>
            <w:shd w:val="clear" w:color="auto" w:fill="auto"/>
            <w:vAlign w:val="center"/>
          </w:tcPr>
          <w:p w14:paraId="3A6F61F7" w14:textId="77777777" w:rsidR="00B119C6" w:rsidRPr="00B119C6" w:rsidRDefault="00B119C6" w:rsidP="00DD6ADC">
            <w:pPr>
              <w:jc w:val="center"/>
              <w:rPr>
                <w:rFonts w:cstheme="minorHAnsi"/>
                <w:sz w:val="22"/>
                <w:szCs w:val="22"/>
              </w:rPr>
            </w:pPr>
            <w:r w:rsidRPr="00B119C6">
              <w:rPr>
                <w:rFonts w:cstheme="minorHAnsi"/>
                <w:sz w:val="22"/>
                <w:szCs w:val="22"/>
              </w:rPr>
              <w:t>429 (78.7)</w:t>
            </w:r>
          </w:p>
        </w:tc>
        <w:tc>
          <w:tcPr>
            <w:tcW w:w="851" w:type="dxa"/>
            <w:shd w:val="clear" w:color="auto" w:fill="auto"/>
            <w:vAlign w:val="center"/>
          </w:tcPr>
          <w:p w14:paraId="5E0E140D" w14:textId="77777777" w:rsidR="00B119C6" w:rsidRPr="00B119C6" w:rsidRDefault="00B119C6" w:rsidP="00DD6ADC">
            <w:pPr>
              <w:jc w:val="center"/>
              <w:rPr>
                <w:rFonts w:cstheme="minorHAnsi"/>
                <w:sz w:val="22"/>
                <w:szCs w:val="22"/>
              </w:rPr>
            </w:pPr>
            <w:r w:rsidRPr="00B119C6">
              <w:rPr>
                <w:rFonts w:cstheme="minorHAnsi"/>
                <w:sz w:val="22"/>
                <w:szCs w:val="22"/>
              </w:rPr>
              <w:t>24.2 ± 3.2</w:t>
            </w:r>
          </w:p>
        </w:tc>
        <w:tc>
          <w:tcPr>
            <w:tcW w:w="992" w:type="dxa"/>
            <w:shd w:val="clear" w:color="auto" w:fill="auto"/>
            <w:vAlign w:val="center"/>
          </w:tcPr>
          <w:p w14:paraId="5D240FF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B853705" w14:textId="77777777" w:rsidR="00B119C6" w:rsidRPr="00B119C6" w:rsidRDefault="00B119C6" w:rsidP="00DD6ADC">
            <w:pPr>
              <w:jc w:val="center"/>
              <w:rPr>
                <w:rFonts w:cstheme="minorHAnsi"/>
                <w:sz w:val="22"/>
                <w:szCs w:val="22"/>
              </w:rPr>
            </w:pPr>
            <w:r w:rsidRPr="00B119C6">
              <w:rPr>
                <w:rFonts w:cstheme="minorHAnsi"/>
                <w:sz w:val="22"/>
                <w:szCs w:val="22"/>
              </w:rPr>
              <w:t>394 (72.3)</w:t>
            </w:r>
          </w:p>
        </w:tc>
        <w:tc>
          <w:tcPr>
            <w:tcW w:w="1276" w:type="dxa"/>
            <w:vAlign w:val="center"/>
          </w:tcPr>
          <w:p w14:paraId="509C8ECF" w14:textId="77777777" w:rsidR="00B119C6" w:rsidRPr="00B119C6" w:rsidRDefault="00B119C6" w:rsidP="00DD6ADC">
            <w:pPr>
              <w:jc w:val="center"/>
              <w:rPr>
                <w:rFonts w:cstheme="minorHAnsi"/>
                <w:sz w:val="22"/>
                <w:szCs w:val="22"/>
              </w:rPr>
            </w:pPr>
            <w:r w:rsidRPr="00B119C6">
              <w:rPr>
                <w:rFonts w:cstheme="minorHAnsi"/>
                <w:sz w:val="22"/>
                <w:szCs w:val="22"/>
              </w:rPr>
              <w:t>158 (29.0)</w:t>
            </w:r>
          </w:p>
        </w:tc>
        <w:tc>
          <w:tcPr>
            <w:tcW w:w="854" w:type="dxa"/>
            <w:vAlign w:val="center"/>
          </w:tcPr>
          <w:p w14:paraId="211F8CC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269094F" w14:textId="77777777" w:rsidR="00B119C6" w:rsidRPr="00B119C6" w:rsidRDefault="00B119C6" w:rsidP="00DD6ADC">
            <w:pPr>
              <w:jc w:val="center"/>
              <w:rPr>
                <w:rFonts w:cstheme="minorHAnsi"/>
                <w:sz w:val="22"/>
                <w:szCs w:val="22"/>
              </w:rPr>
            </w:pPr>
          </w:p>
        </w:tc>
      </w:tr>
      <w:tr w:rsidR="00B119C6" w:rsidRPr="00B119C6" w14:paraId="7E8453F9" w14:textId="77777777" w:rsidTr="00DD6ADC">
        <w:tc>
          <w:tcPr>
            <w:tcW w:w="1413" w:type="dxa"/>
            <w:vMerge w:val="restart"/>
          </w:tcPr>
          <w:p w14:paraId="13F7A513" w14:textId="77777777" w:rsidR="00B119C6" w:rsidRPr="00B119C6" w:rsidRDefault="00B119C6" w:rsidP="00DD6ADC">
            <w:pPr>
              <w:rPr>
                <w:rFonts w:cstheme="minorHAnsi"/>
                <w:sz w:val="22"/>
                <w:szCs w:val="22"/>
              </w:rPr>
            </w:pPr>
            <w:r w:rsidRPr="00B119C6">
              <w:rPr>
                <w:rFonts w:cstheme="minorHAnsi"/>
                <w:sz w:val="22"/>
                <w:szCs w:val="22"/>
              </w:rPr>
              <w:t>Shaker et al., 2020</w:t>
            </w:r>
          </w:p>
        </w:tc>
        <w:tc>
          <w:tcPr>
            <w:tcW w:w="1417" w:type="dxa"/>
            <w:vMerge w:val="restart"/>
          </w:tcPr>
          <w:p w14:paraId="1E8491D6" w14:textId="77777777" w:rsidR="00B119C6" w:rsidRPr="00B119C6" w:rsidRDefault="00B119C6" w:rsidP="00DD6ADC">
            <w:pPr>
              <w:rPr>
                <w:rFonts w:cstheme="minorHAnsi"/>
                <w:sz w:val="22"/>
                <w:szCs w:val="22"/>
              </w:rPr>
            </w:pPr>
            <w:r w:rsidRPr="00B119C6">
              <w:rPr>
                <w:rFonts w:cstheme="minorHAnsi"/>
                <w:sz w:val="22"/>
                <w:szCs w:val="22"/>
              </w:rPr>
              <w:t>Iraq</w:t>
            </w:r>
          </w:p>
        </w:tc>
        <w:tc>
          <w:tcPr>
            <w:tcW w:w="709" w:type="dxa"/>
            <w:vMerge w:val="restart"/>
          </w:tcPr>
          <w:p w14:paraId="5EDB809A" w14:textId="77777777" w:rsidR="00B119C6" w:rsidRPr="00B119C6" w:rsidRDefault="00B119C6" w:rsidP="00DD6ADC">
            <w:pPr>
              <w:rPr>
                <w:rFonts w:cstheme="minorHAnsi"/>
                <w:sz w:val="22"/>
                <w:szCs w:val="22"/>
              </w:rPr>
            </w:pPr>
            <w:r w:rsidRPr="00B119C6">
              <w:rPr>
                <w:rFonts w:cstheme="minorHAnsi"/>
                <w:sz w:val="22"/>
                <w:szCs w:val="22"/>
              </w:rPr>
              <w:t>CSS</w:t>
            </w:r>
          </w:p>
        </w:tc>
        <w:tc>
          <w:tcPr>
            <w:tcW w:w="1134" w:type="dxa"/>
          </w:tcPr>
          <w:p w14:paraId="25E18730" w14:textId="77777777" w:rsidR="00B119C6" w:rsidRPr="00B119C6" w:rsidRDefault="00B119C6" w:rsidP="00DD6ADC">
            <w:pPr>
              <w:rPr>
                <w:rFonts w:cstheme="minorHAnsi"/>
                <w:sz w:val="22"/>
                <w:szCs w:val="22"/>
              </w:rPr>
            </w:pPr>
            <w:r w:rsidRPr="00B119C6">
              <w:rPr>
                <w:rFonts w:cstheme="minorHAnsi"/>
                <w:sz w:val="22"/>
                <w:szCs w:val="22"/>
              </w:rPr>
              <w:t>ACS</w:t>
            </w:r>
          </w:p>
        </w:tc>
        <w:tc>
          <w:tcPr>
            <w:tcW w:w="1134" w:type="dxa"/>
            <w:vAlign w:val="center"/>
          </w:tcPr>
          <w:p w14:paraId="580BFDD9" w14:textId="77777777" w:rsidR="00B119C6" w:rsidRPr="00B119C6" w:rsidRDefault="00B119C6" w:rsidP="00DD6ADC">
            <w:pPr>
              <w:jc w:val="center"/>
              <w:rPr>
                <w:rFonts w:cstheme="minorHAnsi"/>
                <w:sz w:val="22"/>
                <w:szCs w:val="22"/>
              </w:rPr>
            </w:pPr>
            <w:r w:rsidRPr="00B119C6">
              <w:rPr>
                <w:rFonts w:cstheme="minorHAnsi"/>
                <w:sz w:val="22"/>
                <w:szCs w:val="22"/>
              </w:rPr>
              <w:t>136</w:t>
            </w:r>
          </w:p>
        </w:tc>
        <w:tc>
          <w:tcPr>
            <w:tcW w:w="1134" w:type="dxa"/>
            <w:vAlign w:val="center"/>
          </w:tcPr>
          <w:p w14:paraId="5F165DA0" w14:textId="77777777" w:rsidR="00B119C6" w:rsidRPr="00B119C6" w:rsidRDefault="00B119C6" w:rsidP="00DD6ADC">
            <w:pPr>
              <w:jc w:val="center"/>
              <w:rPr>
                <w:rFonts w:cstheme="minorHAnsi"/>
                <w:sz w:val="22"/>
                <w:szCs w:val="22"/>
              </w:rPr>
            </w:pPr>
            <w:r w:rsidRPr="00B119C6">
              <w:rPr>
                <w:rFonts w:cstheme="minorHAnsi"/>
                <w:sz w:val="22"/>
                <w:szCs w:val="22"/>
              </w:rPr>
              <w:t>57.3 ± 13</w:t>
            </w:r>
          </w:p>
        </w:tc>
        <w:tc>
          <w:tcPr>
            <w:tcW w:w="1134" w:type="dxa"/>
            <w:vAlign w:val="center"/>
          </w:tcPr>
          <w:p w14:paraId="78129D43" w14:textId="77777777" w:rsidR="00B119C6" w:rsidRPr="00B119C6" w:rsidRDefault="00B119C6" w:rsidP="00DD6ADC">
            <w:pPr>
              <w:jc w:val="center"/>
              <w:rPr>
                <w:rFonts w:cstheme="minorHAnsi"/>
                <w:sz w:val="22"/>
                <w:szCs w:val="22"/>
              </w:rPr>
            </w:pPr>
            <w:r w:rsidRPr="00B119C6">
              <w:rPr>
                <w:rFonts w:cstheme="minorHAnsi"/>
                <w:sz w:val="22"/>
                <w:szCs w:val="22"/>
              </w:rPr>
              <w:t>92 (67.7)</w:t>
            </w:r>
          </w:p>
        </w:tc>
        <w:tc>
          <w:tcPr>
            <w:tcW w:w="851" w:type="dxa"/>
            <w:vAlign w:val="center"/>
          </w:tcPr>
          <w:p w14:paraId="7D2800E2" w14:textId="77777777" w:rsidR="00B119C6" w:rsidRPr="00B119C6" w:rsidRDefault="00B119C6" w:rsidP="00DD6ADC">
            <w:pPr>
              <w:jc w:val="center"/>
              <w:rPr>
                <w:rFonts w:cstheme="minorHAnsi"/>
                <w:sz w:val="22"/>
                <w:szCs w:val="22"/>
              </w:rPr>
            </w:pPr>
            <w:r w:rsidRPr="00B119C6">
              <w:rPr>
                <w:rFonts w:cstheme="minorHAnsi"/>
                <w:sz w:val="22"/>
                <w:szCs w:val="22"/>
              </w:rPr>
              <w:t>28.3 ± 4.6</w:t>
            </w:r>
          </w:p>
        </w:tc>
        <w:tc>
          <w:tcPr>
            <w:tcW w:w="992" w:type="dxa"/>
            <w:vAlign w:val="center"/>
          </w:tcPr>
          <w:p w14:paraId="02B6CD8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9F7450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5E20E67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2F36D69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65D38438"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004EC97E" w14:textId="77777777" w:rsidTr="00DD6ADC">
        <w:tc>
          <w:tcPr>
            <w:tcW w:w="1413" w:type="dxa"/>
            <w:vMerge/>
          </w:tcPr>
          <w:p w14:paraId="35966C6C" w14:textId="77777777" w:rsidR="00B119C6" w:rsidRPr="00B119C6" w:rsidRDefault="00B119C6" w:rsidP="00DD6ADC">
            <w:pPr>
              <w:rPr>
                <w:rFonts w:cstheme="minorHAnsi"/>
                <w:sz w:val="22"/>
                <w:szCs w:val="22"/>
              </w:rPr>
            </w:pPr>
          </w:p>
        </w:tc>
        <w:tc>
          <w:tcPr>
            <w:tcW w:w="1417" w:type="dxa"/>
            <w:vMerge/>
          </w:tcPr>
          <w:p w14:paraId="66CA338A" w14:textId="77777777" w:rsidR="00B119C6" w:rsidRPr="00B119C6" w:rsidRDefault="00B119C6" w:rsidP="00DD6ADC">
            <w:pPr>
              <w:rPr>
                <w:rFonts w:cstheme="minorHAnsi"/>
                <w:sz w:val="22"/>
                <w:szCs w:val="22"/>
              </w:rPr>
            </w:pPr>
          </w:p>
        </w:tc>
        <w:tc>
          <w:tcPr>
            <w:tcW w:w="709" w:type="dxa"/>
            <w:vMerge/>
          </w:tcPr>
          <w:p w14:paraId="762819D5" w14:textId="77777777" w:rsidR="00B119C6" w:rsidRPr="00B119C6" w:rsidRDefault="00B119C6" w:rsidP="00DD6ADC">
            <w:pPr>
              <w:rPr>
                <w:rFonts w:cstheme="minorHAnsi"/>
                <w:sz w:val="22"/>
                <w:szCs w:val="22"/>
              </w:rPr>
            </w:pPr>
          </w:p>
        </w:tc>
        <w:tc>
          <w:tcPr>
            <w:tcW w:w="1134" w:type="dxa"/>
          </w:tcPr>
          <w:p w14:paraId="7B740560"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2CFF1D9A" w14:textId="77777777" w:rsidR="00B119C6" w:rsidRPr="00B119C6" w:rsidRDefault="00B119C6" w:rsidP="00DD6ADC">
            <w:pPr>
              <w:jc w:val="center"/>
              <w:rPr>
                <w:rFonts w:cstheme="minorHAnsi"/>
                <w:sz w:val="22"/>
                <w:szCs w:val="22"/>
              </w:rPr>
            </w:pPr>
            <w:r w:rsidRPr="00B119C6">
              <w:rPr>
                <w:rFonts w:cstheme="minorHAnsi"/>
                <w:sz w:val="22"/>
                <w:szCs w:val="22"/>
              </w:rPr>
              <w:t>94</w:t>
            </w:r>
          </w:p>
        </w:tc>
        <w:tc>
          <w:tcPr>
            <w:tcW w:w="1134" w:type="dxa"/>
            <w:vAlign w:val="center"/>
          </w:tcPr>
          <w:p w14:paraId="521F5BCF" w14:textId="77777777" w:rsidR="00B119C6" w:rsidRPr="00B119C6" w:rsidRDefault="00B119C6" w:rsidP="00DD6ADC">
            <w:pPr>
              <w:jc w:val="center"/>
              <w:rPr>
                <w:rFonts w:cstheme="minorHAnsi"/>
                <w:sz w:val="22"/>
                <w:szCs w:val="22"/>
              </w:rPr>
            </w:pPr>
            <w:r w:rsidRPr="00B119C6">
              <w:rPr>
                <w:rFonts w:cstheme="minorHAnsi"/>
                <w:sz w:val="22"/>
                <w:szCs w:val="22"/>
              </w:rPr>
              <w:t>31.9 ± 12</w:t>
            </w:r>
          </w:p>
        </w:tc>
        <w:tc>
          <w:tcPr>
            <w:tcW w:w="1134" w:type="dxa"/>
            <w:vAlign w:val="center"/>
          </w:tcPr>
          <w:p w14:paraId="1811FD40" w14:textId="77777777" w:rsidR="00B119C6" w:rsidRPr="00B119C6" w:rsidRDefault="00B119C6" w:rsidP="00DD6ADC">
            <w:pPr>
              <w:jc w:val="center"/>
              <w:rPr>
                <w:rFonts w:cstheme="minorHAnsi"/>
                <w:sz w:val="22"/>
                <w:szCs w:val="22"/>
              </w:rPr>
            </w:pPr>
            <w:r w:rsidRPr="00B119C6">
              <w:rPr>
                <w:rFonts w:cstheme="minorHAnsi"/>
                <w:sz w:val="22"/>
                <w:szCs w:val="22"/>
              </w:rPr>
              <w:t>83 (88.3)</w:t>
            </w:r>
          </w:p>
        </w:tc>
        <w:tc>
          <w:tcPr>
            <w:tcW w:w="851" w:type="dxa"/>
            <w:vAlign w:val="center"/>
          </w:tcPr>
          <w:p w14:paraId="052D4D0E" w14:textId="77777777" w:rsidR="00B119C6" w:rsidRPr="00B119C6" w:rsidRDefault="00B119C6" w:rsidP="00DD6ADC">
            <w:pPr>
              <w:jc w:val="center"/>
              <w:rPr>
                <w:rFonts w:cstheme="minorHAnsi"/>
                <w:sz w:val="22"/>
                <w:szCs w:val="22"/>
              </w:rPr>
            </w:pPr>
            <w:r w:rsidRPr="00B119C6">
              <w:rPr>
                <w:rFonts w:cstheme="minorHAnsi"/>
                <w:sz w:val="22"/>
                <w:szCs w:val="22"/>
              </w:rPr>
              <w:t>26.8 ± 4.6</w:t>
            </w:r>
          </w:p>
        </w:tc>
        <w:tc>
          <w:tcPr>
            <w:tcW w:w="992" w:type="dxa"/>
            <w:vAlign w:val="center"/>
          </w:tcPr>
          <w:p w14:paraId="35F1CC8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8404AF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758872C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0EA7BA4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3A1C6A7" w14:textId="77777777" w:rsidR="00B119C6" w:rsidRPr="00B119C6" w:rsidRDefault="00B119C6" w:rsidP="00DD6ADC">
            <w:pPr>
              <w:jc w:val="center"/>
              <w:rPr>
                <w:rFonts w:cstheme="minorHAnsi"/>
                <w:sz w:val="22"/>
                <w:szCs w:val="22"/>
              </w:rPr>
            </w:pPr>
          </w:p>
        </w:tc>
      </w:tr>
      <w:tr w:rsidR="00B119C6" w:rsidRPr="00B119C6" w14:paraId="2D75E09A" w14:textId="77777777" w:rsidTr="00DD6ADC">
        <w:tc>
          <w:tcPr>
            <w:tcW w:w="1413" w:type="dxa"/>
            <w:vMerge/>
          </w:tcPr>
          <w:p w14:paraId="69948B90" w14:textId="77777777" w:rsidR="00B119C6" w:rsidRPr="00B119C6" w:rsidRDefault="00B119C6" w:rsidP="00DD6ADC">
            <w:pPr>
              <w:rPr>
                <w:rFonts w:cstheme="minorHAnsi"/>
                <w:sz w:val="22"/>
                <w:szCs w:val="22"/>
              </w:rPr>
            </w:pPr>
          </w:p>
        </w:tc>
        <w:tc>
          <w:tcPr>
            <w:tcW w:w="1417" w:type="dxa"/>
            <w:vMerge/>
          </w:tcPr>
          <w:p w14:paraId="02BAF446" w14:textId="77777777" w:rsidR="00B119C6" w:rsidRPr="00B119C6" w:rsidRDefault="00B119C6" w:rsidP="00DD6ADC">
            <w:pPr>
              <w:rPr>
                <w:rFonts w:cstheme="minorHAnsi"/>
                <w:sz w:val="22"/>
                <w:szCs w:val="22"/>
              </w:rPr>
            </w:pPr>
          </w:p>
        </w:tc>
        <w:tc>
          <w:tcPr>
            <w:tcW w:w="709" w:type="dxa"/>
            <w:vMerge/>
          </w:tcPr>
          <w:p w14:paraId="5939E4F0" w14:textId="77777777" w:rsidR="00B119C6" w:rsidRPr="00B119C6" w:rsidRDefault="00B119C6" w:rsidP="00DD6ADC">
            <w:pPr>
              <w:rPr>
                <w:rFonts w:cstheme="minorHAnsi"/>
                <w:sz w:val="22"/>
                <w:szCs w:val="22"/>
              </w:rPr>
            </w:pPr>
          </w:p>
        </w:tc>
        <w:tc>
          <w:tcPr>
            <w:tcW w:w="1134" w:type="dxa"/>
            <w:shd w:val="clear" w:color="auto" w:fill="auto"/>
            <w:vAlign w:val="center"/>
          </w:tcPr>
          <w:p w14:paraId="1D10BE48"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26609AA3" w14:textId="77777777" w:rsidR="00B119C6" w:rsidRPr="00B119C6" w:rsidRDefault="00B119C6" w:rsidP="00DD6ADC">
            <w:pPr>
              <w:jc w:val="center"/>
              <w:rPr>
                <w:rFonts w:cstheme="minorHAnsi"/>
                <w:sz w:val="22"/>
                <w:szCs w:val="22"/>
              </w:rPr>
            </w:pPr>
            <w:r w:rsidRPr="00B119C6">
              <w:rPr>
                <w:rFonts w:cstheme="minorHAnsi"/>
                <w:sz w:val="22"/>
                <w:szCs w:val="22"/>
              </w:rPr>
              <w:t>89</w:t>
            </w:r>
          </w:p>
        </w:tc>
        <w:tc>
          <w:tcPr>
            <w:tcW w:w="1134" w:type="dxa"/>
            <w:shd w:val="clear" w:color="auto" w:fill="auto"/>
            <w:vAlign w:val="center"/>
          </w:tcPr>
          <w:p w14:paraId="631927D2" w14:textId="77777777" w:rsidR="00B119C6" w:rsidRPr="00B119C6" w:rsidRDefault="00B119C6" w:rsidP="00DD6ADC">
            <w:pPr>
              <w:jc w:val="center"/>
              <w:rPr>
                <w:rFonts w:cstheme="minorHAnsi"/>
                <w:sz w:val="22"/>
                <w:szCs w:val="22"/>
              </w:rPr>
            </w:pPr>
            <w:r w:rsidRPr="00B119C6">
              <w:rPr>
                <w:rFonts w:cstheme="minorHAnsi"/>
                <w:sz w:val="22"/>
                <w:szCs w:val="22"/>
              </w:rPr>
              <w:t>56.0±13.6</w:t>
            </w:r>
          </w:p>
        </w:tc>
        <w:tc>
          <w:tcPr>
            <w:tcW w:w="1134" w:type="dxa"/>
            <w:vAlign w:val="center"/>
          </w:tcPr>
          <w:p w14:paraId="57197D80" w14:textId="77777777" w:rsidR="00B119C6" w:rsidRPr="00B119C6" w:rsidRDefault="00B119C6" w:rsidP="00DD6ADC">
            <w:pPr>
              <w:jc w:val="center"/>
              <w:rPr>
                <w:rFonts w:cstheme="minorHAnsi"/>
                <w:sz w:val="22"/>
                <w:szCs w:val="22"/>
              </w:rPr>
            </w:pPr>
            <w:r w:rsidRPr="00B119C6">
              <w:rPr>
                <w:rFonts w:cstheme="minorHAnsi"/>
                <w:sz w:val="22"/>
                <w:szCs w:val="22"/>
              </w:rPr>
              <w:t>50 (56.2)</w:t>
            </w:r>
          </w:p>
        </w:tc>
        <w:tc>
          <w:tcPr>
            <w:tcW w:w="851" w:type="dxa"/>
            <w:shd w:val="clear" w:color="auto" w:fill="auto"/>
            <w:vAlign w:val="center"/>
          </w:tcPr>
          <w:p w14:paraId="07F08C04" w14:textId="77777777" w:rsidR="00B119C6" w:rsidRPr="00B119C6" w:rsidRDefault="00B119C6" w:rsidP="00DD6ADC">
            <w:pPr>
              <w:jc w:val="center"/>
              <w:rPr>
                <w:rFonts w:cstheme="minorHAnsi"/>
                <w:sz w:val="22"/>
                <w:szCs w:val="22"/>
              </w:rPr>
            </w:pPr>
            <w:r w:rsidRPr="00B119C6">
              <w:rPr>
                <w:rFonts w:cstheme="minorHAnsi"/>
                <w:sz w:val="22"/>
                <w:szCs w:val="22"/>
              </w:rPr>
              <w:t>27.6 ± 4.2</w:t>
            </w:r>
          </w:p>
        </w:tc>
        <w:tc>
          <w:tcPr>
            <w:tcW w:w="992" w:type="dxa"/>
            <w:shd w:val="clear" w:color="auto" w:fill="auto"/>
            <w:vAlign w:val="center"/>
          </w:tcPr>
          <w:p w14:paraId="32383A3D" w14:textId="77777777" w:rsidR="00B119C6" w:rsidRPr="00B119C6" w:rsidRDefault="00B119C6" w:rsidP="00DD6ADC">
            <w:pPr>
              <w:jc w:val="center"/>
              <w:rPr>
                <w:rFonts w:cstheme="minorHAnsi"/>
                <w:sz w:val="22"/>
                <w:szCs w:val="22"/>
              </w:rPr>
            </w:pPr>
            <w:r w:rsidRPr="00B119C6">
              <w:rPr>
                <w:rFonts w:cstheme="minorHAnsi"/>
                <w:sz w:val="22"/>
                <w:szCs w:val="22"/>
              </w:rPr>
              <w:t>52.1 ± 11.3</w:t>
            </w:r>
          </w:p>
        </w:tc>
        <w:tc>
          <w:tcPr>
            <w:tcW w:w="1134" w:type="dxa"/>
            <w:vAlign w:val="center"/>
          </w:tcPr>
          <w:p w14:paraId="321F064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6B3FF27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0F46571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1887D151" w14:textId="77777777" w:rsidR="00B119C6" w:rsidRPr="00B119C6" w:rsidRDefault="00B119C6" w:rsidP="00DD6ADC">
            <w:pPr>
              <w:jc w:val="center"/>
              <w:rPr>
                <w:rFonts w:cstheme="minorHAnsi"/>
                <w:sz w:val="22"/>
                <w:szCs w:val="22"/>
              </w:rPr>
            </w:pPr>
          </w:p>
        </w:tc>
      </w:tr>
      <w:tr w:rsidR="00B119C6" w:rsidRPr="00B119C6" w14:paraId="12E8F93D" w14:textId="77777777" w:rsidTr="00DD6ADC">
        <w:tc>
          <w:tcPr>
            <w:tcW w:w="1413" w:type="dxa"/>
            <w:vMerge/>
          </w:tcPr>
          <w:p w14:paraId="1E36350F" w14:textId="77777777" w:rsidR="00B119C6" w:rsidRPr="00B119C6" w:rsidRDefault="00B119C6" w:rsidP="00DD6ADC">
            <w:pPr>
              <w:rPr>
                <w:rFonts w:cstheme="minorHAnsi"/>
                <w:sz w:val="22"/>
                <w:szCs w:val="22"/>
              </w:rPr>
            </w:pPr>
          </w:p>
        </w:tc>
        <w:tc>
          <w:tcPr>
            <w:tcW w:w="1417" w:type="dxa"/>
            <w:vMerge/>
          </w:tcPr>
          <w:p w14:paraId="209E545F" w14:textId="77777777" w:rsidR="00B119C6" w:rsidRPr="00B119C6" w:rsidRDefault="00B119C6" w:rsidP="00DD6ADC">
            <w:pPr>
              <w:rPr>
                <w:rFonts w:cstheme="minorHAnsi"/>
                <w:sz w:val="22"/>
                <w:szCs w:val="22"/>
              </w:rPr>
            </w:pPr>
          </w:p>
        </w:tc>
        <w:tc>
          <w:tcPr>
            <w:tcW w:w="709" w:type="dxa"/>
            <w:vMerge/>
          </w:tcPr>
          <w:p w14:paraId="751784C5" w14:textId="77777777" w:rsidR="00B119C6" w:rsidRPr="00B119C6" w:rsidRDefault="00B119C6" w:rsidP="00DD6ADC">
            <w:pPr>
              <w:rPr>
                <w:rFonts w:cstheme="minorHAnsi"/>
                <w:sz w:val="22"/>
                <w:szCs w:val="22"/>
              </w:rPr>
            </w:pPr>
          </w:p>
        </w:tc>
        <w:tc>
          <w:tcPr>
            <w:tcW w:w="1134" w:type="dxa"/>
            <w:shd w:val="clear" w:color="auto" w:fill="auto"/>
            <w:vAlign w:val="center"/>
          </w:tcPr>
          <w:p w14:paraId="224D659D"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0E400F2E" w14:textId="77777777" w:rsidR="00B119C6" w:rsidRPr="00B119C6" w:rsidRDefault="00B119C6" w:rsidP="00DD6ADC">
            <w:pPr>
              <w:jc w:val="center"/>
              <w:rPr>
                <w:rFonts w:cstheme="minorHAnsi"/>
                <w:sz w:val="22"/>
                <w:szCs w:val="22"/>
              </w:rPr>
            </w:pPr>
            <w:r w:rsidRPr="00B119C6">
              <w:rPr>
                <w:rFonts w:cstheme="minorHAnsi"/>
                <w:sz w:val="22"/>
                <w:szCs w:val="22"/>
              </w:rPr>
              <w:t>47</w:t>
            </w:r>
          </w:p>
        </w:tc>
        <w:tc>
          <w:tcPr>
            <w:tcW w:w="1134" w:type="dxa"/>
            <w:shd w:val="clear" w:color="auto" w:fill="auto"/>
            <w:vAlign w:val="center"/>
          </w:tcPr>
          <w:p w14:paraId="4A9314B4" w14:textId="77777777" w:rsidR="00B119C6" w:rsidRPr="00B119C6" w:rsidRDefault="00B119C6" w:rsidP="00DD6ADC">
            <w:pPr>
              <w:jc w:val="center"/>
              <w:rPr>
                <w:rFonts w:cstheme="minorHAnsi"/>
                <w:sz w:val="22"/>
                <w:szCs w:val="22"/>
              </w:rPr>
            </w:pPr>
            <w:r w:rsidRPr="00B119C6">
              <w:rPr>
                <w:rFonts w:cstheme="minorHAnsi"/>
                <w:sz w:val="22"/>
                <w:szCs w:val="22"/>
              </w:rPr>
              <w:t>60.3±11.9</w:t>
            </w:r>
          </w:p>
        </w:tc>
        <w:tc>
          <w:tcPr>
            <w:tcW w:w="1134" w:type="dxa"/>
            <w:vAlign w:val="center"/>
          </w:tcPr>
          <w:p w14:paraId="078E11B0" w14:textId="77777777" w:rsidR="00B119C6" w:rsidRPr="00B119C6" w:rsidRDefault="00B119C6" w:rsidP="00DD6ADC">
            <w:pPr>
              <w:jc w:val="center"/>
              <w:rPr>
                <w:rFonts w:cstheme="minorHAnsi"/>
                <w:sz w:val="22"/>
                <w:szCs w:val="22"/>
              </w:rPr>
            </w:pPr>
            <w:r w:rsidRPr="00B119C6">
              <w:rPr>
                <w:rFonts w:cstheme="minorHAnsi"/>
                <w:sz w:val="22"/>
                <w:szCs w:val="22"/>
              </w:rPr>
              <w:t>42 (91.3)</w:t>
            </w:r>
          </w:p>
        </w:tc>
        <w:tc>
          <w:tcPr>
            <w:tcW w:w="851" w:type="dxa"/>
            <w:shd w:val="clear" w:color="auto" w:fill="auto"/>
            <w:vAlign w:val="center"/>
          </w:tcPr>
          <w:p w14:paraId="70494DAC" w14:textId="77777777" w:rsidR="00B119C6" w:rsidRPr="00B119C6" w:rsidRDefault="00B119C6" w:rsidP="00DD6ADC">
            <w:pPr>
              <w:jc w:val="center"/>
              <w:rPr>
                <w:rFonts w:cstheme="minorHAnsi"/>
                <w:sz w:val="22"/>
                <w:szCs w:val="22"/>
              </w:rPr>
            </w:pPr>
            <w:r w:rsidRPr="00B119C6">
              <w:rPr>
                <w:rFonts w:cstheme="minorHAnsi"/>
                <w:sz w:val="22"/>
                <w:szCs w:val="22"/>
              </w:rPr>
              <w:t>26.5 ± 4.2</w:t>
            </w:r>
          </w:p>
        </w:tc>
        <w:tc>
          <w:tcPr>
            <w:tcW w:w="992" w:type="dxa"/>
            <w:shd w:val="clear" w:color="auto" w:fill="auto"/>
            <w:vAlign w:val="center"/>
          </w:tcPr>
          <w:p w14:paraId="4735BD4A" w14:textId="77777777" w:rsidR="00B119C6" w:rsidRPr="00B119C6" w:rsidRDefault="00B119C6" w:rsidP="00DD6ADC">
            <w:pPr>
              <w:jc w:val="center"/>
              <w:rPr>
                <w:rFonts w:cstheme="minorHAnsi"/>
                <w:sz w:val="22"/>
                <w:szCs w:val="22"/>
              </w:rPr>
            </w:pPr>
            <w:r w:rsidRPr="00B119C6">
              <w:rPr>
                <w:rFonts w:cstheme="minorHAnsi"/>
                <w:sz w:val="22"/>
                <w:szCs w:val="22"/>
              </w:rPr>
              <w:t>51.7 ± 7.4</w:t>
            </w:r>
          </w:p>
        </w:tc>
        <w:tc>
          <w:tcPr>
            <w:tcW w:w="1134" w:type="dxa"/>
            <w:vAlign w:val="center"/>
          </w:tcPr>
          <w:p w14:paraId="73AB98D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1912A16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7AC7DD9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608CC185" w14:textId="77777777" w:rsidR="00B119C6" w:rsidRPr="00B119C6" w:rsidRDefault="00B119C6" w:rsidP="00DD6ADC">
            <w:pPr>
              <w:jc w:val="center"/>
              <w:rPr>
                <w:rFonts w:cstheme="minorHAnsi"/>
                <w:sz w:val="22"/>
                <w:szCs w:val="22"/>
              </w:rPr>
            </w:pPr>
          </w:p>
        </w:tc>
      </w:tr>
      <w:tr w:rsidR="00B119C6" w:rsidRPr="00B119C6" w14:paraId="54A365BA" w14:textId="77777777" w:rsidTr="00DD6ADC">
        <w:tc>
          <w:tcPr>
            <w:tcW w:w="1413" w:type="dxa"/>
            <w:vMerge w:val="restart"/>
          </w:tcPr>
          <w:p w14:paraId="0EAE5E8C" w14:textId="77777777" w:rsidR="00B119C6" w:rsidRPr="00B119C6" w:rsidRDefault="00B119C6" w:rsidP="00DD6ADC">
            <w:pPr>
              <w:rPr>
                <w:rFonts w:cstheme="minorHAnsi"/>
                <w:sz w:val="22"/>
                <w:szCs w:val="22"/>
              </w:rPr>
            </w:pPr>
            <w:r w:rsidRPr="00B119C6">
              <w:rPr>
                <w:rFonts w:cstheme="minorHAnsi"/>
                <w:sz w:val="22"/>
                <w:szCs w:val="22"/>
              </w:rPr>
              <w:t>Shalia et al., 2012</w:t>
            </w:r>
          </w:p>
        </w:tc>
        <w:tc>
          <w:tcPr>
            <w:tcW w:w="1417" w:type="dxa"/>
            <w:vMerge w:val="restart"/>
          </w:tcPr>
          <w:p w14:paraId="526DDBFA" w14:textId="77777777" w:rsidR="00B119C6" w:rsidRPr="00B119C6" w:rsidRDefault="00B119C6" w:rsidP="00DD6ADC">
            <w:pPr>
              <w:rPr>
                <w:rFonts w:cstheme="minorHAnsi"/>
                <w:sz w:val="22"/>
                <w:szCs w:val="22"/>
              </w:rPr>
            </w:pPr>
            <w:r w:rsidRPr="00B119C6">
              <w:rPr>
                <w:rFonts w:cstheme="minorHAnsi"/>
                <w:sz w:val="22"/>
                <w:szCs w:val="22"/>
              </w:rPr>
              <w:t>India</w:t>
            </w:r>
          </w:p>
        </w:tc>
        <w:tc>
          <w:tcPr>
            <w:tcW w:w="709" w:type="dxa"/>
            <w:vMerge w:val="restart"/>
          </w:tcPr>
          <w:p w14:paraId="5B9CEBB9"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2E0BF33F"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1B7F85F7" w14:textId="77777777" w:rsidR="00B119C6" w:rsidRPr="00B119C6" w:rsidRDefault="00B119C6" w:rsidP="00DD6ADC">
            <w:pPr>
              <w:jc w:val="center"/>
              <w:rPr>
                <w:rFonts w:cstheme="minorHAnsi"/>
                <w:sz w:val="22"/>
                <w:szCs w:val="22"/>
              </w:rPr>
            </w:pPr>
            <w:r w:rsidRPr="00B119C6">
              <w:rPr>
                <w:rFonts w:cstheme="minorHAnsi"/>
                <w:sz w:val="22"/>
                <w:szCs w:val="22"/>
              </w:rPr>
              <w:t>48</w:t>
            </w:r>
          </w:p>
        </w:tc>
        <w:tc>
          <w:tcPr>
            <w:tcW w:w="1134" w:type="dxa"/>
            <w:vAlign w:val="center"/>
          </w:tcPr>
          <w:p w14:paraId="0643128D" w14:textId="77777777" w:rsidR="00B119C6" w:rsidRPr="00B119C6" w:rsidRDefault="00B119C6" w:rsidP="00DD6ADC">
            <w:pPr>
              <w:jc w:val="center"/>
              <w:rPr>
                <w:rFonts w:cstheme="minorHAnsi"/>
                <w:sz w:val="22"/>
                <w:szCs w:val="22"/>
              </w:rPr>
            </w:pPr>
            <w:r w:rsidRPr="00B119C6">
              <w:rPr>
                <w:rFonts w:cstheme="minorHAnsi"/>
                <w:sz w:val="22"/>
                <w:szCs w:val="22"/>
              </w:rPr>
              <w:t>50.7±10.9</w:t>
            </w:r>
          </w:p>
        </w:tc>
        <w:tc>
          <w:tcPr>
            <w:tcW w:w="1134" w:type="dxa"/>
            <w:vAlign w:val="center"/>
          </w:tcPr>
          <w:p w14:paraId="562B5914" w14:textId="77777777" w:rsidR="00B119C6" w:rsidRPr="00B119C6" w:rsidRDefault="00B119C6" w:rsidP="00DD6ADC">
            <w:pPr>
              <w:jc w:val="center"/>
              <w:rPr>
                <w:rFonts w:cstheme="minorHAnsi"/>
                <w:sz w:val="22"/>
                <w:szCs w:val="22"/>
              </w:rPr>
            </w:pPr>
            <w:r w:rsidRPr="00B119C6">
              <w:rPr>
                <w:rFonts w:cstheme="minorHAnsi"/>
                <w:sz w:val="22"/>
                <w:szCs w:val="22"/>
              </w:rPr>
              <w:t>35 (72.9)</w:t>
            </w:r>
          </w:p>
        </w:tc>
        <w:tc>
          <w:tcPr>
            <w:tcW w:w="851" w:type="dxa"/>
            <w:vAlign w:val="center"/>
          </w:tcPr>
          <w:p w14:paraId="5805346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5AB8089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12F6DE3" w14:textId="77777777" w:rsidR="00B119C6" w:rsidRPr="00B119C6" w:rsidRDefault="00B119C6" w:rsidP="00DD6ADC">
            <w:pPr>
              <w:jc w:val="center"/>
              <w:rPr>
                <w:rFonts w:cstheme="minorHAnsi"/>
                <w:sz w:val="22"/>
                <w:szCs w:val="22"/>
              </w:rPr>
            </w:pPr>
            <w:r w:rsidRPr="00B119C6">
              <w:rPr>
                <w:rFonts w:cstheme="minorHAnsi"/>
                <w:sz w:val="22"/>
                <w:szCs w:val="22"/>
              </w:rPr>
              <w:t>10 (20.4)</w:t>
            </w:r>
          </w:p>
        </w:tc>
        <w:tc>
          <w:tcPr>
            <w:tcW w:w="1276" w:type="dxa"/>
            <w:vAlign w:val="center"/>
          </w:tcPr>
          <w:p w14:paraId="73978B28" w14:textId="77777777" w:rsidR="00B119C6" w:rsidRPr="00B119C6" w:rsidRDefault="00B119C6" w:rsidP="00DD6ADC">
            <w:pPr>
              <w:jc w:val="center"/>
              <w:rPr>
                <w:rFonts w:cstheme="minorHAnsi"/>
                <w:sz w:val="22"/>
                <w:szCs w:val="22"/>
              </w:rPr>
            </w:pPr>
            <w:r w:rsidRPr="00B119C6">
              <w:rPr>
                <w:rFonts w:cstheme="minorHAnsi"/>
                <w:sz w:val="22"/>
                <w:szCs w:val="22"/>
              </w:rPr>
              <w:t>11 (22.4)</w:t>
            </w:r>
          </w:p>
        </w:tc>
        <w:tc>
          <w:tcPr>
            <w:tcW w:w="854" w:type="dxa"/>
            <w:vAlign w:val="center"/>
          </w:tcPr>
          <w:p w14:paraId="17C27AB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1AEB6C38" w14:textId="77777777" w:rsidR="00B119C6" w:rsidRPr="00B119C6" w:rsidRDefault="00B119C6" w:rsidP="00DD6ADC">
            <w:pPr>
              <w:jc w:val="center"/>
              <w:rPr>
                <w:rFonts w:cstheme="minorHAnsi"/>
                <w:sz w:val="22"/>
                <w:szCs w:val="22"/>
              </w:rPr>
            </w:pPr>
          </w:p>
        </w:tc>
      </w:tr>
      <w:tr w:rsidR="00B119C6" w:rsidRPr="00B119C6" w14:paraId="47BF3B69" w14:textId="77777777" w:rsidTr="00DD6ADC">
        <w:tc>
          <w:tcPr>
            <w:tcW w:w="1413" w:type="dxa"/>
            <w:vMerge/>
          </w:tcPr>
          <w:p w14:paraId="1B82720E" w14:textId="77777777" w:rsidR="00B119C6" w:rsidRPr="00B119C6" w:rsidRDefault="00B119C6" w:rsidP="00DD6ADC">
            <w:pPr>
              <w:rPr>
                <w:rFonts w:cstheme="minorHAnsi"/>
                <w:sz w:val="22"/>
                <w:szCs w:val="22"/>
              </w:rPr>
            </w:pPr>
          </w:p>
        </w:tc>
        <w:tc>
          <w:tcPr>
            <w:tcW w:w="1417" w:type="dxa"/>
            <w:vMerge/>
          </w:tcPr>
          <w:p w14:paraId="765E429F" w14:textId="77777777" w:rsidR="00B119C6" w:rsidRPr="00B119C6" w:rsidRDefault="00B119C6" w:rsidP="00DD6ADC">
            <w:pPr>
              <w:rPr>
                <w:rFonts w:cstheme="minorHAnsi"/>
                <w:sz w:val="22"/>
                <w:szCs w:val="22"/>
              </w:rPr>
            </w:pPr>
          </w:p>
        </w:tc>
        <w:tc>
          <w:tcPr>
            <w:tcW w:w="709" w:type="dxa"/>
            <w:vMerge/>
          </w:tcPr>
          <w:p w14:paraId="192ECF2A" w14:textId="77777777" w:rsidR="00B119C6" w:rsidRPr="00B119C6" w:rsidRDefault="00B119C6" w:rsidP="00DD6ADC">
            <w:pPr>
              <w:rPr>
                <w:rFonts w:cstheme="minorHAnsi"/>
                <w:sz w:val="22"/>
                <w:szCs w:val="22"/>
              </w:rPr>
            </w:pPr>
          </w:p>
        </w:tc>
        <w:tc>
          <w:tcPr>
            <w:tcW w:w="1134" w:type="dxa"/>
          </w:tcPr>
          <w:p w14:paraId="33CE4C69"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0C561CEF" w14:textId="77777777" w:rsidR="00B119C6" w:rsidRPr="00B119C6" w:rsidRDefault="00B119C6" w:rsidP="00DD6ADC">
            <w:pPr>
              <w:jc w:val="center"/>
              <w:rPr>
                <w:rFonts w:cstheme="minorHAnsi"/>
                <w:sz w:val="22"/>
                <w:szCs w:val="22"/>
              </w:rPr>
            </w:pPr>
            <w:r w:rsidRPr="00B119C6">
              <w:rPr>
                <w:rFonts w:cstheme="minorHAnsi"/>
                <w:sz w:val="22"/>
                <w:szCs w:val="22"/>
              </w:rPr>
              <w:t>31</w:t>
            </w:r>
          </w:p>
        </w:tc>
        <w:tc>
          <w:tcPr>
            <w:tcW w:w="1134" w:type="dxa"/>
            <w:vAlign w:val="center"/>
          </w:tcPr>
          <w:p w14:paraId="5EA0A68F" w14:textId="77777777" w:rsidR="00B119C6" w:rsidRPr="00B119C6" w:rsidRDefault="00B119C6" w:rsidP="00DD6ADC">
            <w:pPr>
              <w:jc w:val="center"/>
              <w:rPr>
                <w:rFonts w:cstheme="minorHAnsi"/>
                <w:sz w:val="22"/>
                <w:szCs w:val="22"/>
              </w:rPr>
            </w:pPr>
            <w:r w:rsidRPr="00B119C6">
              <w:rPr>
                <w:rFonts w:cstheme="minorHAnsi"/>
                <w:sz w:val="22"/>
                <w:szCs w:val="22"/>
              </w:rPr>
              <w:t>47.6±7.57</w:t>
            </w:r>
          </w:p>
        </w:tc>
        <w:tc>
          <w:tcPr>
            <w:tcW w:w="1134" w:type="dxa"/>
            <w:vAlign w:val="center"/>
          </w:tcPr>
          <w:p w14:paraId="54229C75" w14:textId="77777777" w:rsidR="00B119C6" w:rsidRPr="00B119C6" w:rsidRDefault="00B119C6" w:rsidP="00DD6ADC">
            <w:pPr>
              <w:jc w:val="center"/>
              <w:rPr>
                <w:rFonts w:cstheme="minorHAnsi"/>
                <w:sz w:val="22"/>
                <w:szCs w:val="22"/>
              </w:rPr>
            </w:pPr>
            <w:r w:rsidRPr="00B119C6">
              <w:rPr>
                <w:rFonts w:cstheme="minorHAnsi"/>
                <w:sz w:val="22"/>
                <w:szCs w:val="22"/>
              </w:rPr>
              <w:t>14 (45.2)</w:t>
            </w:r>
          </w:p>
        </w:tc>
        <w:tc>
          <w:tcPr>
            <w:tcW w:w="851" w:type="dxa"/>
            <w:vAlign w:val="center"/>
          </w:tcPr>
          <w:p w14:paraId="4ED90C8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77C31AB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2E5DA98" w14:textId="77777777" w:rsidR="00B119C6" w:rsidRPr="00B119C6" w:rsidRDefault="00B119C6" w:rsidP="00DD6ADC">
            <w:pPr>
              <w:jc w:val="center"/>
              <w:rPr>
                <w:rFonts w:cstheme="minorHAnsi"/>
                <w:sz w:val="22"/>
                <w:szCs w:val="22"/>
              </w:rPr>
            </w:pPr>
            <w:r w:rsidRPr="00B119C6">
              <w:rPr>
                <w:rFonts w:cstheme="minorHAnsi"/>
                <w:sz w:val="22"/>
                <w:szCs w:val="22"/>
              </w:rPr>
              <w:t>0 (0.0)</w:t>
            </w:r>
          </w:p>
        </w:tc>
        <w:tc>
          <w:tcPr>
            <w:tcW w:w="1276" w:type="dxa"/>
            <w:vAlign w:val="center"/>
          </w:tcPr>
          <w:p w14:paraId="16FFBE88" w14:textId="77777777" w:rsidR="00B119C6" w:rsidRPr="00B119C6" w:rsidRDefault="00B119C6" w:rsidP="00DD6ADC">
            <w:pPr>
              <w:jc w:val="center"/>
              <w:rPr>
                <w:rFonts w:cstheme="minorHAnsi"/>
                <w:sz w:val="22"/>
                <w:szCs w:val="22"/>
              </w:rPr>
            </w:pPr>
            <w:r w:rsidRPr="00B119C6">
              <w:rPr>
                <w:rFonts w:cstheme="minorHAnsi"/>
                <w:sz w:val="22"/>
                <w:szCs w:val="22"/>
              </w:rPr>
              <w:t>0 (0.0)</w:t>
            </w:r>
          </w:p>
        </w:tc>
        <w:tc>
          <w:tcPr>
            <w:tcW w:w="854" w:type="dxa"/>
            <w:vAlign w:val="center"/>
          </w:tcPr>
          <w:p w14:paraId="6C3D1B8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7F57009B" w14:textId="77777777" w:rsidR="00B119C6" w:rsidRPr="00B119C6" w:rsidRDefault="00B119C6" w:rsidP="00DD6ADC">
            <w:pPr>
              <w:jc w:val="center"/>
              <w:rPr>
                <w:rFonts w:cstheme="minorHAnsi"/>
                <w:sz w:val="22"/>
                <w:szCs w:val="22"/>
              </w:rPr>
            </w:pPr>
          </w:p>
        </w:tc>
      </w:tr>
      <w:tr w:rsidR="00B119C6" w:rsidRPr="00B119C6" w14:paraId="11B57E80" w14:textId="77777777" w:rsidTr="00DD6ADC">
        <w:tc>
          <w:tcPr>
            <w:tcW w:w="1413" w:type="dxa"/>
            <w:vMerge w:val="restart"/>
          </w:tcPr>
          <w:p w14:paraId="0E5703CA" w14:textId="77777777" w:rsidR="00B119C6" w:rsidRPr="00B119C6" w:rsidRDefault="00B119C6" w:rsidP="00DD6ADC">
            <w:pPr>
              <w:rPr>
                <w:rFonts w:cstheme="minorHAnsi"/>
                <w:sz w:val="22"/>
                <w:szCs w:val="22"/>
              </w:rPr>
            </w:pPr>
            <w:r w:rsidRPr="00B119C6">
              <w:rPr>
                <w:rFonts w:cstheme="minorHAnsi"/>
                <w:sz w:val="22"/>
                <w:szCs w:val="22"/>
              </w:rPr>
              <w:t>Shantsila et al., 2015</w:t>
            </w:r>
          </w:p>
        </w:tc>
        <w:tc>
          <w:tcPr>
            <w:tcW w:w="1417" w:type="dxa"/>
            <w:vMerge w:val="restart"/>
          </w:tcPr>
          <w:p w14:paraId="3B390B4A" w14:textId="77777777" w:rsidR="00B119C6" w:rsidRPr="00B119C6" w:rsidRDefault="00B119C6" w:rsidP="00DD6ADC">
            <w:pPr>
              <w:rPr>
                <w:rFonts w:cstheme="minorHAnsi"/>
                <w:sz w:val="22"/>
                <w:szCs w:val="22"/>
              </w:rPr>
            </w:pPr>
            <w:r w:rsidRPr="00B119C6">
              <w:rPr>
                <w:rFonts w:cstheme="minorHAnsi"/>
                <w:sz w:val="22"/>
                <w:szCs w:val="22"/>
              </w:rPr>
              <w:t>United Kingdom</w:t>
            </w:r>
          </w:p>
        </w:tc>
        <w:tc>
          <w:tcPr>
            <w:tcW w:w="709" w:type="dxa"/>
            <w:vMerge w:val="restart"/>
          </w:tcPr>
          <w:p w14:paraId="1672E47C"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50B43147" w14:textId="77777777" w:rsidR="00B119C6" w:rsidRPr="00B119C6" w:rsidRDefault="00B119C6" w:rsidP="00DD6ADC">
            <w:pPr>
              <w:rPr>
                <w:rFonts w:cstheme="minorHAnsi"/>
                <w:sz w:val="22"/>
                <w:szCs w:val="22"/>
              </w:rPr>
            </w:pPr>
            <w:r w:rsidRPr="00B119C6">
              <w:rPr>
                <w:rFonts w:cstheme="minorHAnsi"/>
                <w:sz w:val="22"/>
                <w:szCs w:val="22"/>
              </w:rPr>
              <w:t>STEMI</w:t>
            </w:r>
          </w:p>
        </w:tc>
        <w:tc>
          <w:tcPr>
            <w:tcW w:w="1134" w:type="dxa"/>
            <w:vAlign w:val="center"/>
          </w:tcPr>
          <w:p w14:paraId="2BD34E88" w14:textId="77777777" w:rsidR="00B119C6" w:rsidRPr="00B119C6" w:rsidRDefault="00B119C6" w:rsidP="00DD6ADC">
            <w:pPr>
              <w:jc w:val="center"/>
              <w:rPr>
                <w:rFonts w:cstheme="minorHAnsi"/>
                <w:sz w:val="22"/>
                <w:szCs w:val="22"/>
              </w:rPr>
            </w:pPr>
            <w:r w:rsidRPr="00B119C6">
              <w:rPr>
                <w:rFonts w:cstheme="minorHAnsi"/>
                <w:sz w:val="22"/>
                <w:szCs w:val="22"/>
              </w:rPr>
              <w:t>48</w:t>
            </w:r>
          </w:p>
        </w:tc>
        <w:tc>
          <w:tcPr>
            <w:tcW w:w="1134" w:type="dxa"/>
            <w:vAlign w:val="center"/>
          </w:tcPr>
          <w:p w14:paraId="647873CC" w14:textId="77777777" w:rsidR="00B119C6" w:rsidRPr="00B119C6" w:rsidRDefault="00B119C6" w:rsidP="00DD6ADC">
            <w:pPr>
              <w:jc w:val="center"/>
              <w:rPr>
                <w:rFonts w:cstheme="minorHAnsi"/>
                <w:sz w:val="22"/>
                <w:szCs w:val="22"/>
              </w:rPr>
            </w:pPr>
            <w:r w:rsidRPr="00B119C6">
              <w:rPr>
                <w:rFonts w:cstheme="minorHAnsi"/>
                <w:sz w:val="22"/>
                <w:szCs w:val="22"/>
              </w:rPr>
              <w:t>58 ± 12</w:t>
            </w:r>
          </w:p>
        </w:tc>
        <w:tc>
          <w:tcPr>
            <w:tcW w:w="1134" w:type="dxa"/>
            <w:vAlign w:val="center"/>
          </w:tcPr>
          <w:p w14:paraId="7BFF4261" w14:textId="77777777" w:rsidR="00B119C6" w:rsidRPr="00B119C6" w:rsidRDefault="00B119C6" w:rsidP="00DD6ADC">
            <w:pPr>
              <w:jc w:val="center"/>
              <w:rPr>
                <w:rFonts w:cstheme="minorHAnsi"/>
                <w:sz w:val="22"/>
                <w:szCs w:val="22"/>
              </w:rPr>
            </w:pPr>
            <w:r w:rsidRPr="00B119C6">
              <w:rPr>
                <w:rFonts w:cstheme="minorHAnsi"/>
                <w:sz w:val="22"/>
                <w:szCs w:val="22"/>
              </w:rPr>
              <w:t>41 (85.4)</w:t>
            </w:r>
          </w:p>
        </w:tc>
        <w:tc>
          <w:tcPr>
            <w:tcW w:w="851" w:type="dxa"/>
            <w:vAlign w:val="center"/>
          </w:tcPr>
          <w:p w14:paraId="0AA28B50" w14:textId="77777777" w:rsidR="00B119C6" w:rsidRPr="00B119C6" w:rsidRDefault="00B119C6" w:rsidP="00DD6ADC">
            <w:pPr>
              <w:jc w:val="center"/>
              <w:rPr>
                <w:rFonts w:cstheme="minorHAnsi"/>
                <w:sz w:val="22"/>
                <w:szCs w:val="22"/>
              </w:rPr>
            </w:pPr>
            <w:r w:rsidRPr="00B119C6">
              <w:rPr>
                <w:rFonts w:cstheme="minorHAnsi"/>
                <w:sz w:val="22"/>
                <w:szCs w:val="22"/>
              </w:rPr>
              <w:t>30 ± 6</w:t>
            </w:r>
          </w:p>
        </w:tc>
        <w:tc>
          <w:tcPr>
            <w:tcW w:w="992" w:type="dxa"/>
            <w:vAlign w:val="center"/>
          </w:tcPr>
          <w:p w14:paraId="18C72A25" w14:textId="77777777" w:rsidR="00B119C6" w:rsidRPr="00B119C6" w:rsidRDefault="00B119C6" w:rsidP="00DD6ADC">
            <w:pPr>
              <w:jc w:val="center"/>
              <w:rPr>
                <w:rFonts w:cstheme="minorHAnsi"/>
                <w:sz w:val="22"/>
                <w:szCs w:val="22"/>
              </w:rPr>
            </w:pPr>
            <w:r w:rsidRPr="00B119C6">
              <w:rPr>
                <w:rFonts w:cstheme="minorHAnsi"/>
                <w:sz w:val="22"/>
                <w:szCs w:val="22"/>
              </w:rPr>
              <w:t>54 ± 14</w:t>
            </w:r>
          </w:p>
        </w:tc>
        <w:tc>
          <w:tcPr>
            <w:tcW w:w="1134" w:type="dxa"/>
            <w:vAlign w:val="center"/>
          </w:tcPr>
          <w:p w14:paraId="2BA89C1E" w14:textId="77777777" w:rsidR="00B119C6" w:rsidRPr="00B119C6" w:rsidRDefault="00B119C6" w:rsidP="00DD6ADC">
            <w:pPr>
              <w:jc w:val="center"/>
              <w:rPr>
                <w:rFonts w:cstheme="minorHAnsi"/>
                <w:sz w:val="22"/>
                <w:szCs w:val="22"/>
              </w:rPr>
            </w:pPr>
            <w:r w:rsidRPr="00B119C6">
              <w:rPr>
                <w:rFonts w:cstheme="minorHAnsi"/>
                <w:sz w:val="22"/>
                <w:szCs w:val="22"/>
              </w:rPr>
              <w:t>23 (47.9)</w:t>
            </w:r>
          </w:p>
        </w:tc>
        <w:tc>
          <w:tcPr>
            <w:tcW w:w="1276" w:type="dxa"/>
            <w:vAlign w:val="center"/>
          </w:tcPr>
          <w:p w14:paraId="7E79FA18" w14:textId="77777777" w:rsidR="00B119C6" w:rsidRPr="00B119C6" w:rsidRDefault="00B119C6" w:rsidP="00DD6ADC">
            <w:pPr>
              <w:jc w:val="center"/>
              <w:rPr>
                <w:rFonts w:cstheme="minorHAnsi"/>
                <w:sz w:val="22"/>
                <w:szCs w:val="22"/>
              </w:rPr>
            </w:pPr>
            <w:r w:rsidRPr="00B119C6">
              <w:rPr>
                <w:rFonts w:cstheme="minorHAnsi"/>
                <w:sz w:val="22"/>
                <w:szCs w:val="22"/>
              </w:rPr>
              <w:t>16 (33.3)</w:t>
            </w:r>
          </w:p>
        </w:tc>
        <w:tc>
          <w:tcPr>
            <w:tcW w:w="854" w:type="dxa"/>
            <w:vAlign w:val="center"/>
          </w:tcPr>
          <w:p w14:paraId="287C6AB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481611CB"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14DE06D8" w14:textId="77777777" w:rsidTr="00DD6ADC">
        <w:tc>
          <w:tcPr>
            <w:tcW w:w="1413" w:type="dxa"/>
            <w:vMerge/>
          </w:tcPr>
          <w:p w14:paraId="7AC2C199" w14:textId="77777777" w:rsidR="00B119C6" w:rsidRPr="00B119C6" w:rsidRDefault="00B119C6" w:rsidP="00DD6ADC">
            <w:pPr>
              <w:rPr>
                <w:rFonts w:cstheme="minorHAnsi"/>
                <w:sz w:val="22"/>
                <w:szCs w:val="22"/>
              </w:rPr>
            </w:pPr>
          </w:p>
        </w:tc>
        <w:tc>
          <w:tcPr>
            <w:tcW w:w="1417" w:type="dxa"/>
            <w:vMerge/>
          </w:tcPr>
          <w:p w14:paraId="1C8A0744" w14:textId="77777777" w:rsidR="00B119C6" w:rsidRPr="00B119C6" w:rsidRDefault="00B119C6" w:rsidP="00DD6ADC">
            <w:pPr>
              <w:rPr>
                <w:rFonts w:cstheme="minorHAnsi"/>
                <w:sz w:val="22"/>
                <w:szCs w:val="22"/>
              </w:rPr>
            </w:pPr>
          </w:p>
        </w:tc>
        <w:tc>
          <w:tcPr>
            <w:tcW w:w="709" w:type="dxa"/>
            <w:vMerge/>
          </w:tcPr>
          <w:p w14:paraId="764578C4" w14:textId="77777777" w:rsidR="00B119C6" w:rsidRPr="00B119C6" w:rsidRDefault="00B119C6" w:rsidP="00DD6ADC">
            <w:pPr>
              <w:rPr>
                <w:rFonts w:cstheme="minorHAnsi"/>
                <w:sz w:val="22"/>
                <w:szCs w:val="22"/>
              </w:rPr>
            </w:pPr>
          </w:p>
        </w:tc>
        <w:tc>
          <w:tcPr>
            <w:tcW w:w="1134" w:type="dxa"/>
          </w:tcPr>
          <w:p w14:paraId="6236F8D4"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71F4C025" w14:textId="77777777" w:rsidR="00B119C6" w:rsidRPr="00B119C6" w:rsidRDefault="00B119C6" w:rsidP="00DD6ADC">
            <w:pPr>
              <w:jc w:val="center"/>
              <w:rPr>
                <w:rFonts w:cstheme="minorHAnsi"/>
                <w:sz w:val="22"/>
                <w:szCs w:val="22"/>
              </w:rPr>
            </w:pPr>
            <w:r w:rsidRPr="00B119C6">
              <w:rPr>
                <w:rFonts w:cstheme="minorHAnsi"/>
                <w:sz w:val="22"/>
                <w:szCs w:val="22"/>
              </w:rPr>
              <w:t>37</w:t>
            </w:r>
          </w:p>
        </w:tc>
        <w:tc>
          <w:tcPr>
            <w:tcW w:w="1134" w:type="dxa"/>
            <w:vAlign w:val="center"/>
          </w:tcPr>
          <w:p w14:paraId="557C3131" w14:textId="77777777" w:rsidR="00B119C6" w:rsidRPr="00B119C6" w:rsidRDefault="00B119C6" w:rsidP="00DD6ADC">
            <w:pPr>
              <w:jc w:val="center"/>
              <w:rPr>
                <w:rFonts w:cstheme="minorHAnsi"/>
                <w:sz w:val="22"/>
                <w:szCs w:val="22"/>
              </w:rPr>
            </w:pPr>
            <w:r w:rsidRPr="00B119C6">
              <w:rPr>
                <w:rFonts w:cstheme="minorHAnsi"/>
                <w:sz w:val="22"/>
                <w:szCs w:val="22"/>
              </w:rPr>
              <w:t>60 ± 14</w:t>
            </w:r>
          </w:p>
        </w:tc>
        <w:tc>
          <w:tcPr>
            <w:tcW w:w="1134" w:type="dxa"/>
            <w:vAlign w:val="center"/>
          </w:tcPr>
          <w:p w14:paraId="1878186B" w14:textId="77777777" w:rsidR="00B119C6" w:rsidRPr="00B119C6" w:rsidRDefault="00B119C6" w:rsidP="00DD6ADC">
            <w:pPr>
              <w:jc w:val="center"/>
              <w:rPr>
                <w:rFonts w:cstheme="minorHAnsi"/>
                <w:sz w:val="22"/>
                <w:szCs w:val="22"/>
              </w:rPr>
            </w:pPr>
            <w:r w:rsidRPr="00B119C6">
              <w:rPr>
                <w:rFonts w:cstheme="minorHAnsi"/>
                <w:sz w:val="22"/>
                <w:szCs w:val="22"/>
              </w:rPr>
              <w:t>31 (83.8)</w:t>
            </w:r>
          </w:p>
        </w:tc>
        <w:tc>
          <w:tcPr>
            <w:tcW w:w="851" w:type="dxa"/>
            <w:vAlign w:val="center"/>
          </w:tcPr>
          <w:p w14:paraId="524D7EC3" w14:textId="77777777" w:rsidR="00B119C6" w:rsidRPr="00B119C6" w:rsidRDefault="00B119C6" w:rsidP="00DD6ADC">
            <w:pPr>
              <w:jc w:val="center"/>
              <w:rPr>
                <w:rFonts w:cstheme="minorHAnsi"/>
                <w:sz w:val="22"/>
                <w:szCs w:val="22"/>
              </w:rPr>
            </w:pPr>
            <w:r w:rsidRPr="00B119C6">
              <w:rPr>
                <w:rFonts w:cstheme="minorHAnsi"/>
                <w:sz w:val="22"/>
                <w:szCs w:val="22"/>
              </w:rPr>
              <w:t>27 ± 4</w:t>
            </w:r>
          </w:p>
        </w:tc>
        <w:tc>
          <w:tcPr>
            <w:tcW w:w="992" w:type="dxa"/>
            <w:vAlign w:val="center"/>
          </w:tcPr>
          <w:p w14:paraId="0204DA0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F2D1A8F" w14:textId="77777777" w:rsidR="00B119C6" w:rsidRPr="00B119C6" w:rsidRDefault="00B119C6" w:rsidP="00DD6ADC">
            <w:pPr>
              <w:jc w:val="center"/>
              <w:rPr>
                <w:rFonts w:cstheme="minorHAnsi"/>
                <w:sz w:val="22"/>
                <w:szCs w:val="22"/>
              </w:rPr>
            </w:pPr>
            <w:r w:rsidRPr="00B119C6">
              <w:rPr>
                <w:rFonts w:cstheme="minorHAnsi"/>
                <w:sz w:val="22"/>
                <w:szCs w:val="22"/>
              </w:rPr>
              <w:t>5 (13.5)</w:t>
            </w:r>
          </w:p>
        </w:tc>
        <w:tc>
          <w:tcPr>
            <w:tcW w:w="1276" w:type="dxa"/>
            <w:vAlign w:val="center"/>
          </w:tcPr>
          <w:p w14:paraId="50609586" w14:textId="77777777" w:rsidR="00B119C6" w:rsidRPr="00B119C6" w:rsidRDefault="00B119C6" w:rsidP="00DD6ADC">
            <w:pPr>
              <w:jc w:val="center"/>
              <w:rPr>
                <w:rFonts w:cstheme="minorHAnsi"/>
                <w:sz w:val="22"/>
                <w:szCs w:val="22"/>
              </w:rPr>
            </w:pPr>
            <w:r w:rsidRPr="00B119C6">
              <w:rPr>
                <w:rFonts w:cstheme="minorHAnsi"/>
                <w:sz w:val="22"/>
                <w:szCs w:val="22"/>
              </w:rPr>
              <w:t>0 (0.0)</w:t>
            </w:r>
          </w:p>
        </w:tc>
        <w:tc>
          <w:tcPr>
            <w:tcW w:w="854" w:type="dxa"/>
            <w:vAlign w:val="center"/>
          </w:tcPr>
          <w:p w14:paraId="245521A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70F8D3B0" w14:textId="77777777" w:rsidR="00B119C6" w:rsidRPr="00B119C6" w:rsidRDefault="00B119C6" w:rsidP="00DD6ADC">
            <w:pPr>
              <w:jc w:val="center"/>
              <w:rPr>
                <w:rFonts w:cstheme="minorHAnsi"/>
                <w:sz w:val="22"/>
                <w:szCs w:val="22"/>
              </w:rPr>
            </w:pPr>
          </w:p>
        </w:tc>
      </w:tr>
      <w:tr w:rsidR="00B119C6" w:rsidRPr="00B119C6" w14:paraId="07FC2B18" w14:textId="77777777" w:rsidTr="00DD6ADC">
        <w:tc>
          <w:tcPr>
            <w:tcW w:w="1413" w:type="dxa"/>
            <w:vMerge w:val="restart"/>
          </w:tcPr>
          <w:p w14:paraId="24B94258" w14:textId="77777777" w:rsidR="00B119C6" w:rsidRPr="00B119C6" w:rsidRDefault="00B119C6" w:rsidP="00DD6ADC">
            <w:pPr>
              <w:rPr>
                <w:rFonts w:cstheme="minorHAnsi"/>
                <w:sz w:val="22"/>
                <w:szCs w:val="22"/>
              </w:rPr>
            </w:pPr>
            <w:r w:rsidRPr="00B119C6">
              <w:rPr>
                <w:rFonts w:cstheme="minorHAnsi"/>
                <w:sz w:val="22"/>
                <w:szCs w:val="22"/>
              </w:rPr>
              <w:t>Shen et al., 2018</w:t>
            </w:r>
          </w:p>
        </w:tc>
        <w:tc>
          <w:tcPr>
            <w:tcW w:w="1417" w:type="dxa"/>
            <w:vMerge w:val="restart"/>
          </w:tcPr>
          <w:p w14:paraId="7232F472"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27D8A862"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vAlign w:val="center"/>
          </w:tcPr>
          <w:p w14:paraId="3DC091E4"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1FA9ACF3" w14:textId="77777777" w:rsidR="00B119C6" w:rsidRPr="00B119C6" w:rsidRDefault="00B119C6" w:rsidP="00DD6ADC">
            <w:pPr>
              <w:jc w:val="center"/>
              <w:rPr>
                <w:rFonts w:cstheme="minorHAnsi"/>
                <w:sz w:val="22"/>
                <w:szCs w:val="22"/>
              </w:rPr>
            </w:pPr>
            <w:r w:rsidRPr="00B119C6">
              <w:rPr>
                <w:rFonts w:cstheme="minorHAnsi"/>
                <w:sz w:val="22"/>
                <w:szCs w:val="22"/>
              </w:rPr>
              <w:t>226</w:t>
            </w:r>
          </w:p>
        </w:tc>
        <w:tc>
          <w:tcPr>
            <w:tcW w:w="1134" w:type="dxa"/>
            <w:vAlign w:val="center"/>
          </w:tcPr>
          <w:p w14:paraId="4B5CA6F1" w14:textId="77777777" w:rsidR="00B119C6" w:rsidRPr="00B119C6" w:rsidRDefault="00B119C6" w:rsidP="00DD6ADC">
            <w:pPr>
              <w:jc w:val="center"/>
              <w:rPr>
                <w:rFonts w:cstheme="minorHAnsi"/>
                <w:sz w:val="22"/>
                <w:szCs w:val="22"/>
              </w:rPr>
            </w:pPr>
            <w:r w:rsidRPr="00B119C6">
              <w:rPr>
                <w:rFonts w:cstheme="minorHAnsi"/>
                <w:sz w:val="22"/>
                <w:szCs w:val="22"/>
              </w:rPr>
              <w:t>52.6±9.7</w:t>
            </w:r>
          </w:p>
        </w:tc>
        <w:tc>
          <w:tcPr>
            <w:tcW w:w="1134" w:type="dxa"/>
            <w:vAlign w:val="center"/>
          </w:tcPr>
          <w:p w14:paraId="3C7D3C06" w14:textId="77777777" w:rsidR="00B119C6" w:rsidRPr="00B119C6" w:rsidRDefault="00B119C6" w:rsidP="00DD6ADC">
            <w:pPr>
              <w:jc w:val="center"/>
              <w:rPr>
                <w:rFonts w:cstheme="minorHAnsi"/>
                <w:sz w:val="22"/>
                <w:szCs w:val="22"/>
              </w:rPr>
            </w:pPr>
            <w:r w:rsidRPr="00B119C6">
              <w:rPr>
                <w:rFonts w:cstheme="minorHAnsi"/>
                <w:sz w:val="22"/>
                <w:szCs w:val="22"/>
              </w:rPr>
              <w:t>186 (82.3)</w:t>
            </w:r>
          </w:p>
        </w:tc>
        <w:tc>
          <w:tcPr>
            <w:tcW w:w="851" w:type="dxa"/>
            <w:vAlign w:val="center"/>
          </w:tcPr>
          <w:p w14:paraId="2B748F2B" w14:textId="77777777" w:rsidR="00B119C6" w:rsidRPr="00B119C6" w:rsidRDefault="00B119C6" w:rsidP="00DD6ADC">
            <w:pPr>
              <w:jc w:val="center"/>
              <w:rPr>
                <w:rFonts w:cstheme="minorHAnsi"/>
                <w:sz w:val="22"/>
                <w:szCs w:val="22"/>
              </w:rPr>
            </w:pPr>
            <w:r w:rsidRPr="00B119C6">
              <w:rPr>
                <w:rFonts w:cstheme="minorHAnsi"/>
                <w:sz w:val="22"/>
                <w:szCs w:val="22"/>
              </w:rPr>
              <w:t>24.2 ± 2.9</w:t>
            </w:r>
          </w:p>
        </w:tc>
        <w:tc>
          <w:tcPr>
            <w:tcW w:w="992" w:type="dxa"/>
            <w:shd w:val="clear" w:color="auto" w:fill="auto"/>
            <w:vAlign w:val="center"/>
          </w:tcPr>
          <w:p w14:paraId="31A5280F" w14:textId="77777777" w:rsidR="00B119C6" w:rsidRPr="00B119C6" w:rsidRDefault="00B119C6" w:rsidP="00DD6ADC">
            <w:pPr>
              <w:jc w:val="center"/>
              <w:rPr>
                <w:rFonts w:cstheme="minorHAnsi"/>
                <w:sz w:val="22"/>
                <w:szCs w:val="22"/>
              </w:rPr>
            </w:pPr>
            <w:r w:rsidRPr="00B119C6">
              <w:rPr>
                <w:rFonts w:cstheme="minorHAnsi"/>
                <w:sz w:val="22"/>
                <w:szCs w:val="22"/>
              </w:rPr>
              <w:t>53.8 ± 4.3</w:t>
            </w:r>
          </w:p>
        </w:tc>
        <w:tc>
          <w:tcPr>
            <w:tcW w:w="1134" w:type="dxa"/>
            <w:vAlign w:val="center"/>
          </w:tcPr>
          <w:p w14:paraId="27FE8D36" w14:textId="77777777" w:rsidR="00B119C6" w:rsidRPr="00B119C6" w:rsidRDefault="00B119C6" w:rsidP="00DD6ADC">
            <w:pPr>
              <w:jc w:val="center"/>
              <w:rPr>
                <w:rFonts w:cstheme="minorHAnsi"/>
                <w:sz w:val="22"/>
                <w:szCs w:val="22"/>
              </w:rPr>
            </w:pPr>
            <w:r w:rsidRPr="00B119C6">
              <w:rPr>
                <w:rFonts w:cstheme="minorHAnsi"/>
                <w:sz w:val="22"/>
                <w:szCs w:val="22"/>
              </w:rPr>
              <w:t>76 (33.6)</w:t>
            </w:r>
          </w:p>
        </w:tc>
        <w:tc>
          <w:tcPr>
            <w:tcW w:w="1276" w:type="dxa"/>
            <w:vAlign w:val="center"/>
          </w:tcPr>
          <w:p w14:paraId="6B7C0836" w14:textId="77777777" w:rsidR="00B119C6" w:rsidRPr="00B119C6" w:rsidRDefault="00B119C6" w:rsidP="00DD6ADC">
            <w:pPr>
              <w:jc w:val="center"/>
              <w:rPr>
                <w:rFonts w:cstheme="minorHAnsi"/>
                <w:sz w:val="22"/>
                <w:szCs w:val="22"/>
              </w:rPr>
            </w:pPr>
            <w:r w:rsidRPr="00B119C6">
              <w:rPr>
                <w:rFonts w:cstheme="minorHAnsi"/>
                <w:sz w:val="22"/>
                <w:szCs w:val="22"/>
              </w:rPr>
              <w:t>33 (14.6)</w:t>
            </w:r>
          </w:p>
        </w:tc>
        <w:tc>
          <w:tcPr>
            <w:tcW w:w="854" w:type="dxa"/>
            <w:vAlign w:val="center"/>
          </w:tcPr>
          <w:p w14:paraId="1053F748" w14:textId="77777777" w:rsidR="00B119C6" w:rsidRPr="00B119C6" w:rsidRDefault="00B119C6" w:rsidP="00DD6ADC">
            <w:pPr>
              <w:jc w:val="center"/>
              <w:rPr>
                <w:rFonts w:cstheme="minorHAnsi"/>
                <w:sz w:val="22"/>
                <w:szCs w:val="22"/>
              </w:rPr>
            </w:pPr>
            <w:r w:rsidRPr="00B119C6">
              <w:rPr>
                <w:rFonts w:cstheme="minorHAnsi"/>
                <w:sz w:val="22"/>
                <w:szCs w:val="22"/>
              </w:rPr>
              <w:t>46 (20.4)</w:t>
            </w:r>
          </w:p>
        </w:tc>
        <w:tc>
          <w:tcPr>
            <w:tcW w:w="814" w:type="dxa"/>
            <w:vMerge w:val="restart"/>
            <w:vAlign w:val="center"/>
          </w:tcPr>
          <w:p w14:paraId="00423BC8"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1A643514" w14:textId="77777777" w:rsidTr="00DD6ADC">
        <w:tc>
          <w:tcPr>
            <w:tcW w:w="1413" w:type="dxa"/>
            <w:vMerge/>
          </w:tcPr>
          <w:p w14:paraId="700DFD7A" w14:textId="77777777" w:rsidR="00B119C6" w:rsidRPr="00B119C6" w:rsidRDefault="00B119C6" w:rsidP="00DD6ADC">
            <w:pPr>
              <w:rPr>
                <w:rFonts w:cstheme="minorHAnsi"/>
                <w:sz w:val="22"/>
                <w:szCs w:val="22"/>
              </w:rPr>
            </w:pPr>
          </w:p>
        </w:tc>
        <w:tc>
          <w:tcPr>
            <w:tcW w:w="1417" w:type="dxa"/>
            <w:vMerge/>
          </w:tcPr>
          <w:p w14:paraId="63C21DA8" w14:textId="77777777" w:rsidR="00B119C6" w:rsidRPr="00B119C6" w:rsidRDefault="00B119C6" w:rsidP="00DD6ADC">
            <w:pPr>
              <w:rPr>
                <w:rFonts w:cstheme="minorHAnsi"/>
                <w:sz w:val="22"/>
                <w:szCs w:val="22"/>
              </w:rPr>
            </w:pPr>
          </w:p>
        </w:tc>
        <w:tc>
          <w:tcPr>
            <w:tcW w:w="709" w:type="dxa"/>
            <w:vMerge/>
          </w:tcPr>
          <w:p w14:paraId="28F899C3" w14:textId="77777777" w:rsidR="00B119C6" w:rsidRPr="00B119C6" w:rsidRDefault="00B119C6" w:rsidP="00DD6ADC">
            <w:pPr>
              <w:rPr>
                <w:rFonts w:cstheme="minorHAnsi"/>
                <w:sz w:val="22"/>
                <w:szCs w:val="22"/>
              </w:rPr>
            </w:pPr>
          </w:p>
        </w:tc>
        <w:tc>
          <w:tcPr>
            <w:tcW w:w="1134" w:type="dxa"/>
            <w:vAlign w:val="center"/>
          </w:tcPr>
          <w:p w14:paraId="642F9E9C"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11E4BF89" w14:textId="77777777" w:rsidR="00B119C6" w:rsidRPr="00B119C6" w:rsidRDefault="00B119C6" w:rsidP="00DD6ADC">
            <w:pPr>
              <w:jc w:val="center"/>
              <w:rPr>
                <w:rFonts w:cstheme="minorHAnsi"/>
                <w:sz w:val="22"/>
                <w:szCs w:val="22"/>
              </w:rPr>
            </w:pPr>
            <w:r w:rsidRPr="00B119C6">
              <w:rPr>
                <w:rFonts w:cstheme="minorHAnsi"/>
                <w:sz w:val="22"/>
                <w:szCs w:val="22"/>
              </w:rPr>
              <w:t>221</w:t>
            </w:r>
          </w:p>
        </w:tc>
        <w:tc>
          <w:tcPr>
            <w:tcW w:w="1134" w:type="dxa"/>
            <w:vAlign w:val="center"/>
          </w:tcPr>
          <w:p w14:paraId="0F949DB9" w14:textId="77777777" w:rsidR="00B119C6" w:rsidRPr="00B119C6" w:rsidRDefault="00B119C6" w:rsidP="00DD6ADC">
            <w:pPr>
              <w:jc w:val="center"/>
              <w:rPr>
                <w:rFonts w:cstheme="minorHAnsi"/>
                <w:sz w:val="22"/>
                <w:szCs w:val="22"/>
              </w:rPr>
            </w:pPr>
            <w:r w:rsidRPr="00B119C6">
              <w:rPr>
                <w:rFonts w:cstheme="minorHAnsi"/>
                <w:sz w:val="22"/>
                <w:szCs w:val="22"/>
              </w:rPr>
              <w:t>63.6±10.2</w:t>
            </w:r>
          </w:p>
        </w:tc>
        <w:tc>
          <w:tcPr>
            <w:tcW w:w="1134" w:type="dxa"/>
            <w:vAlign w:val="center"/>
          </w:tcPr>
          <w:p w14:paraId="53738977" w14:textId="77777777" w:rsidR="00B119C6" w:rsidRPr="00B119C6" w:rsidRDefault="00B119C6" w:rsidP="00DD6ADC">
            <w:pPr>
              <w:jc w:val="center"/>
              <w:rPr>
                <w:rFonts w:cstheme="minorHAnsi"/>
                <w:sz w:val="22"/>
                <w:szCs w:val="22"/>
              </w:rPr>
            </w:pPr>
            <w:r w:rsidRPr="00B119C6">
              <w:rPr>
                <w:rFonts w:cstheme="minorHAnsi"/>
                <w:sz w:val="22"/>
                <w:szCs w:val="22"/>
              </w:rPr>
              <w:t>186 (84.2)</w:t>
            </w:r>
          </w:p>
        </w:tc>
        <w:tc>
          <w:tcPr>
            <w:tcW w:w="851" w:type="dxa"/>
            <w:vAlign w:val="center"/>
          </w:tcPr>
          <w:p w14:paraId="126D6A1B" w14:textId="77777777" w:rsidR="00B119C6" w:rsidRPr="00B119C6" w:rsidRDefault="00B119C6" w:rsidP="00DD6ADC">
            <w:pPr>
              <w:jc w:val="center"/>
              <w:rPr>
                <w:rFonts w:cstheme="minorHAnsi"/>
                <w:sz w:val="22"/>
                <w:szCs w:val="22"/>
              </w:rPr>
            </w:pPr>
            <w:r w:rsidRPr="00B119C6">
              <w:rPr>
                <w:rFonts w:cstheme="minorHAnsi"/>
                <w:sz w:val="22"/>
                <w:szCs w:val="22"/>
              </w:rPr>
              <w:t>23.5 ± 2.8</w:t>
            </w:r>
          </w:p>
        </w:tc>
        <w:tc>
          <w:tcPr>
            <w:tcW w:w="992" w:type="dxa"/>
            <w:shd w:val="clear" w:color="auto" w:fill="auto"/>
            <w:vAlign w:val="center"/>
          </w:tcPr>
          <w:p w14:paraId="0A8C596A" w14:textId="77777777" w:rsidR="00B119C6" w:rsidRPr="00B119C6" w:rsidRDefault="00B119C6" w:rsidP="00DD6ADC">
            <w:pPr>
              <w:jc w:val="center"/>
              <w:rPr>
                <w:rFonts w:cstheme="minorHAnsi"/>
                <w:sz w:val="22"/>
                <w:szCs w:val="22"/>
              </w:rPr>
            </w:pPr>
            <w:r w:rsidRPr="00B119C6">
              <w:rPr>
                <w:rFonts w:cstheme="minorHAnsi"/>
                <w:sz w:val="22"/>
                <w:szCs w:val="22"/>
              </w:rPr>
              <w:t>51.3 ± 4.8</w:t>
            </w:r>
          </w:p>
        </w:tc>
        <w:tc>
          <w:tcPr>
            <w:tcW w:w="1134" w:type="dxa"/>
            <w:vAlign w:val="center"/>
          </w:tcPr>
          <w:p w14:paraId="454EF58C" w14:textId="77777777" w:rsidR="00B119C6" w:rsidRPr="00B119C6" w:rsidRDefault="00B119C6" w:rsidP="00DD6ADC">
            <w:pPr>
              <w:jc w:val="center"/>
              <w:rPr>
                <w:rFonts w:cstheme="minorHAnsi"/>
                <w:sz w:val="22"/>
                <w:szCs w:val="22"/>
              </w:rPr>
            </w:pPr>
            <w:r w:rsidRPr="00B119C6">
              <w:rPr>
                <w:rFonts w:cstheme="minorHAnsi"/>
                <w:sz w:val="22"/>
                <w:szCs w:val="22"/>
              </w:rPr>
              <w:t>108 (48.9)</w:t>
            </w:r>
          </w:p>
        </w:tc>
        <w:tc>
          <w:tcPr>
            <w:tcW w:w="1276" w:type="dxa"/>
            <w:vAlign w:val="center"/>
          </w:tcPr>
          <w:p w14:paraId="012EE4FD" w14:textId="77777777" w:rsidR="00B119C6" w:rsidRPr="00B119C6" w:rsidRDefault="00B119C6" w:rsidP="00DD6ADC">
            <w:pPr>
              <w:jc w:val="center"/>
              <w:rPr>
                <w:rFonts w:cstheme="minorHAnsi"/>
                <w:sz w:val="22"/>
                <w:szCs w:val="22"/>
              </w:rPr>
            </w:pPr>
            <w:r w:rsidRPr="00B119C6">
              <w:rPr>
                <w:rFonts w:cstheme="minorHAnsi"/>
                <w:sz w:val="22"/>
                <w:szCs w:val="22"/>
              </w:rPr>
              <w:t>27 (12.2)</w:t>
            </w:r>
          </w:p>
        </w:tc>
        <w:tc>
          <w:tcPr>
            <w:tcW w:w="854" w:type="dxa"/>
            <w:vAlign w:val="center"/>
          </w:tcPr>
          <w:p w14:paraId="7F136B50" w14:textId="77777777" w:rsidR="00B119C6" w:rsidRPr="00B119C6" w:rsidRDefault="00B119C6" w:rsidP="00DD6ADC">
            <w:pPr>
              <w:jc w:val="center"/>
              <w:rPr>
                <w:rFonts w:cstheme="minorHAnsi"/>
                <w:sz w:val="22"/>
                <w:szCs w:val="22"/>
              </w:rPr>
            </w:pPr>
            <w:r w:rsidRPr="00B119C6">
              <w:rPr>
                <w:rFonts w:cstheme="minorHAnsi"/>
                <w:sz w:val="22"/>
                <w:szCs w:val="22"/>
              </w:rPr>
              <w:t>31 (14.0)</w:t>
            </w:r>
          </w:p>
        </w:tc>
        <w:tc>
          <w:tcPr>
            <w:tcW w:w="814" w:type="dxa"/>
            <w:vMerge/>
            <w:vAlign w:val="center"/>
          </w:tcPr>
          <w:p w14:paraId="2708DF1D" w14:textId="77777777" w:rsidR="00B119C6" w:rsidRPr="00B119C6" w:rsidRDefault="00B119C6" w:rsidP="00DD6ADC">
            <w:pPr>
              <w:jc w:val="center"/>
              <w:rPr>
                <w:rFonts w:cstheme="minorHAnsi"/>
                <w:sz w:val="22"/>
                <w:szCs w:val="22"/>
              </w:rPr>
            </w:pPr>
          </w:p>
        </w:tc>
      </w:tr>
      <w:tr w:rsidR="00B119C6" w:rsidRPr="00B119C6" w14:paraId="2C6400F7" w14:textId="77777777" w:rsidTr="00DD6ADC">
        <w:tc>
          <w:tcPr>
            <w:tcW w:w="1413" w:type="dxa"/>
            <w:vMerge w:val="restart"/>
          </w:tcPr>
          <w:p w14:paraId="1154F611" w14:textId="77777777" w:rsidR="00B119C6" w:rsidRPr="00B119C6" w:rsidRDefault="00B119C6" w:rsidP="00DD6ADC">
            <w:pPr>
              <w:rPr>
                <w:rFonts w:cstheme="minorHAnsi"/>
                <w:sz w:val="22"/>
                <w:szCs w:val="22"/>
              </w:rPr>
            </w:pPr>
            <w:r w:rsidRPr="00B119C6">
              <w:rPr>
                <w:rFonts w:cstheme="minorHAnsi"/>
                <w:sz w:val="22"/>
                <w:szCs w:val="22"/>
              </w:rPr>
              <w:t>Shen et al., 2022</w:t>
            </w:r>
          </w:p>
        </w:tc>
        <w:tc>
          <w:tcPr>
            <w:tcW w:w="1417" w:type="dxa"/>
            <w:vMerge w:val="restart"/>
          </w:tcPr>
          <w:p w14:paraId="0370ADB1"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14C405AB"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3F1A2499"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68FAD340" w14:textId="77777777" w:rsidR="00B119C6" w:rsidRPr="00B119C6" w:rsidRDefault="00B119C6" w:rsidP="00DD6ADC">
            <w:pPr>
              <w:jc w:val="center"/>
              <w:rPr>
                <w:rFonts w:cstheme="minorHAnsi"/>
                <w:sz w:val="22"/>
                <w:szCs w:val="22"/>
              </w:rPr>
            </w:pPr>
            <w:r w:rsidRPr="00B119C6">
              <w:rPr>
                <w:rFonts w:cstheme="minorHAnsi"/>
                <w:sz w:val="22"/>
                <w:szCs w:val="22"/>
              </w:rPr>
              <w:t>35</w:t>
            </w:r>
          </w:p>
        </w:tc>
        <w:tc>
          <w:tcPr>
            <w:tcW w:w="1134" w:type="dxa"/>
            <w:vAlign w:val="center"/>
          </w:tcPr>
          <w:p w14:paraId="79873E00" w14:textId="77777777" w:rsidR="00B119C6" w:rsidRPr="00B119C6" w:rsidRDefault="00B119C6" w:rsidP="00DD6ADC">
            <w:pPr>
              <w:jc w:val="center"/>
              <w:rPr>
                <w:rFonts w:cstheme="minorHAnsi"/>
                <w:sz w:val="22"/>
                <w:szCs w:val="22"/>
              </w:rPr>
            </w:pPr>
            <w:r w:rsidRPr="00B119C6">
              <w:rPr>
                <w:rFonts w:cstheme="minorHAnsi"/>
                <w:sz w:val="22"/>
                <w:szCs w:val="22"/>
              </w:rPr>
              <w:t>63.3 ± 7.8</w:t>
            </w:r>
          </w:p>
        </w:tc>
        <w:tc>
          <w:tcPr>
            <w:tcW w:w="1134" w:type="dxa"/>
            <w:vAlign w:val="center"/>
          </w:tcPr>
          <w:p w14:paraId="54627A96" w14:textId="77777777" w:rsidR="00B119C6" w:rsidRPr="00B119C6" w:rsidRDefault="00B119C6" w:rsidP="00DD6ADC">
            <w:pPr>
              <w:jc w:val="center"/>
              <w:rPr>
                <w:rFonts w:cstheme="minorHAnsi"/>
                <w:sz w:val="22"/>
                <w:szCs w:val="22"/>
              </w:rPr>
            </w:pPr>
            <w:r w:rsidRPr="00B119C6">
              <w:rPr>
                <w:rFonts w:cstheme="minorHAnsi"/>
                <w:sz w:val="22"/>
                <w:szCs w:val="22"/>
              </w:rPr>
              <w:t>29 (82.9)</w:t>
            </w:r>
          </w:p>
        </w:tc>
        <w:tc>
          <w:tcPr>
            <w:tcW w:w="851" w:type="dxa"/>
            <w:vAlign w:val="center"/>
          </w:tcPr>
          <w:p w14:paraId="6105BE9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46E32A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299EB31" w14:textId="77777777" w:rsidR="00B119C6" w:rsidRPr="00B119C6" w:rsidRDefault="00B119C6" w:rsidP="00DD6ADC">
            <w:pPr>
              <w:jc w:val="center"/>
              <w:rPr>
                <w:rFonts w:cstheme="minorHAnsi"/>
                <w:sz w:val="22"/>
                <w:szCs w:val="22"/>
              </w:rPr>
            </w:pPr>
            <w:r w:rsidRPr="00B119C6">
              <w:rPr>
                <w:rFonts w:cstheme="minorHAnsi"/>
                <w:sz w:val="22"/>
                <w:szCs w:val="22"/>
              </w:rPr>
              <w:t>24 (68.6)</w:t>
            </w:r>
          </w:p>
        </w:tc>
        <w:tc>
          <w:tcPr>
            <w:tcW w:w="1276" w:type="dxa"/>
            <w:vAlign w:val="center"/>
          </w:tcPr>
          <w:p w14:paraId="65E064F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6C8DE0A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19F02263"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5339671C" w14:textId="77777777" w:rsidTr="00DD6ADC">
        <w:tc>
          <w:tcPr>
            <w:tcW w:w="1413" w:type="dxa"/>
            <w:vMerge/>
          </w:tcPr>
          <w:p w14:paraId="1385C4C5" w14:textId="77777777" w:rsidR="00B119C6" w:rsidRPr="00B119C6" w:rsidRDefault="00B119C6" w:rsidP="00DD6ADC">
            <w:pPr>
              <w:rPr>
                <w:rFonts w:cstheme="minorHAnsi"/>
                <w:sz w:val="22"/>
                <w:szCs w:val="22"/>
              </w:rPr>
            </w:pPr>
          </w:p>
        </w:tc>
        <w:tc>
          <w:tcPr>
            <w:tcW w:w="1417" w:type="dxa"/>
            <w:vMerge/>
          </w:tcPr>
          <w:p w14:paraId="0DDA8685" w14:textId="77777777" w:rsidR="00B119C6" w:rsidRPr="00B119C6" w:rsidRDefault="00B119C6" w:rsidP="00DD6ADC">
            <w:pPr>
              <w:rPr>
                <w:rFonts w:cstheme="minorHAnsi"/>
                <w:sz w:val="22"/>
                <w:szCs w:val="22"/>
              </w:rPr>
            </w:pPr>
          </w:p>
        </w:tc>
        <w:tc>
          <w:tcPr>
            <w:tcW w:w="709" w:type="dxa"/>
            <w:vMerge/>
          </w:tcPr>
          <w:p w14:paraId="136764B3" w14:textId="77777777" w:rsidR="00B119C6" w:rsidRPr="00B119C6" w:rsidRDefault="00B119C6" w:rsidP="00DD6ADC">
            <w:pPr>
              <w:rPr>
                <w:rFonts w:cstheme="minorHAnsi"/>
                <w:sz w:val="22"/>
                <w:szCs w:val="22"/>
              </w:rPr>
            </w:pPr>
          </w:p>
        </w:tc>
        <w:tc>
          <w:tcPr>
            <w:tcW w:w="1134" w:type="dxa"/>
          </w:tcPr>
          <w:p w14:paraId="008EEC57"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060D79C2" w14:textId="77777777" w:rsidR="00B119C6" w:rsidRPr="00B119C6" w:rsidRDefault="00B119C6" w:rsidP="00DD6ADC">
            <w:pPr>
              <w:jc w:val="center"/>
              <w:rPr>
                <w:rFonts w:cstheme="minorHAnsi"/>
                <w:sz w:val="22"/>
                <w:szCs w:val="22"/>
              </w:rPr>
            </w:pPr>
            <w:r w:rsidRPr="00B119C6">
              <w:rPr>
                <w:rFonts w:cstheme="minorHAnsi"/>
                <w:sz w:val="22"/>
                <w:szCs w:val="22"/>
              </w:rPr>
              <w:t>30</w:t>
            </w:r>
          </w:p>
        </w:tc>
        <w:tc>
          <w:tcPr>
            <w:tcW w:w="1134" w:type="dxa"/>
            <w:vAlign w:val="center"/>
          </w:tcPr>
          <w:p w14:paraId="4E04CB23" w14:textId="77777777" w:rsidR="00B119C6" w:rsidRPr="00B119C6" w:rsidRDefault="00B119C6" w:rsidP="00DD6ADC">
            <w:pPr>
              <w:jc w:val="center"/>
              <w:rPr>
                <w:rFonts w:cstheme="minorHAnsi"/>
                <w:sz w:val="22"/>
                <w:szCs w:val="22"/>
              </w:rPr>
            </w:pPr>
            <w:r w:rsidRPr="00B119C6">
              <w:rPr>
                <w:rFonts w:cstheme="minorHAnsi"/>
                <w:sz w:val="22"/>
                <w:szCs w:val="22"/>
              </w:rPr>
              <w:t>63.2 ± 7.4</w:t>
            </w:r>
          </w:p>
        </w:tc>
        <w:tc>
          <w:tcPr>
            <w:tcW w:w="1134" w:type="dxa"/>
            <w:vAlign w:val="center"/>
          </w:tcPr>
          <w:p w14:paraId="28F1E3E0" w14:textId="77777777" w:rsidR="00B119C6" w:rsidRPr="00B119C6" w:rsidRDefault="00B119C6" w:rsidP="00DD6ADC">
            <w:pPr>
              <w:jc w:val="center"/>
              <w:rPr>
                <w:rFonts w:cstheme="minorHAnsi"/>
                <w:sz w:val="22"/>
                <w:szCs w:val="22"/>
              </w:rPr>
            </w:pPr>
            <w:r w:rsidRPr="00B119C6">
              <w:rPr>
                <w:rFonts w:cstheme="minorHAnsi"/>
                <w:sz w:val="22"/>
                <w:szCs w:val="22"/>
              </w:rPr>
              <w:t>19 (63.3)</w:t>
            </w:r>
          </w:p>
        </w:tc>
        <w:tc>
          <w:tcPr>
            <w:tcW w:w="851" w:type="dxa"/>
            <w:vAlign w:val="center"/>
          </w:tcPr>
          <w:p w14:paraId="62BFE10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76282BB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E2226CE" w14:textId="77777777" w:rsidR="00B119C6" w:rsidRPr="00B119C6" w:rsidRDefault="00B119C6" w:rsidP="00DD6ADC">
            <w:pPr>
              <w:jc w:val="center"/>
              <w:rPr>
                <w:rFonts w:cstheme="minorHAnsi"/>
                <w:sz w:val="22"/>
                <w:szCs w:val="22"/>
              </w:rPr>
            </w:pPr>
            <w:r w:rsidRPr="00B119C6">
              <w:rPr>
                <w:rFonts w:cstheme="minorHAnsi"/>
                <w:sz w:val="22"/>
                <w:szCs w:val="22"/>
              </w:rPr>
              <w:t>17 (56.7)</w:t>
            </w:r>
          </w:p>
        </w:tc>
        <w:tc>
          <w:tcPr>
            <w:tcW w:w="1276" w:type="dxa"/>
            <w:vAlign w:val="center"/>
          </w:tcPr>
          <w:p w14:paraId="7F379B8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135588A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367E141" w14:textId="77777777" w:rsidR="00B119C6" w:rsidRPr="00B119C6" w:rsidRDefault="00B119C6" w:rsidP="00DD6ADC">
            <w:pPr>
              <w:jc w:val="center"/>
              <w:rPr>
                <w:rFonts w:cstheme="minorHAnsi"/>
                <w:sz w:val="22"/>
                <w:szCs w:val="22"/>
              </w:rPr>
            </w:pPr>
          </w:p>
        </w:tc>
      </w:tr>
      <w:tr w:rsidR="00B119C6" w:rsidRPr="00B119C6" w14:paraId="0AF834B1" w14:textId="77777777" w:rsidTr="00DD6ADC">
        <w:trPr>
          <w:trHeight w:val="178"/>
        </w:trPr>
        <w:tc>
          <w:tcPr>
            <w:tcW w:w="1413" w:type="dxa"/>
            <w:vMerge/>
          </w:tcPr>
          <w:p w14:paraId="5C35779C" w14:textId="77777777" w:rsidR="00B119C6" w:rsidRPr="00B119C6" w:rsidRDefault="00B119C6" w:rsidP="00DD6ADC">
            <w:pPr>
              <w:rPr>
                <w:rFonts w:cstheme="minorHAnsi"/>
                <w:sz w:val="22"/>
                <w:szCs w:val="22"/>
              </w:rPr>
            </w:pPr>
          </w:p>
        </w:tc>
        <w:tc>
          <w:tcPr>
            <w:tcW w:w="1417" w:type="dxa"/>
            <w:vMerge/>
          </w:tcPr>
          <w:p w14:paraId="0A3A7EBB" w14:textId="77777777" w:rsidR="00B119C6" w:rsidRPr="00B119C6" w:rsidRDefault="00B119C6" w:rsidP="00DD6ADC">
            <w:pPr>
              <w:rPr>
                <w:rFonts w:cstheme="minorHAnsi"/>
                <w:sz w:val="22"/>
                <w:szCs w:val="22"/>
              </w:rPr>
            </w:pPr>
          </w:p>
        </w:tc>
        <w:tc>
          <w:tcPr>
            <w:tcW w:w="709" w:type="dxa"/>
            <w:vMerge/>
          </w:tcPr>
          <w:p w14:paraId="011C845C" w14:textId="77777777" w:rsidR="00B119C6" w:rsidRPr="00B119C6" w:rsidRDefault="00B119C6" w:rsidP="00DD6ADC">
            <w:pPr>
              <w:rPr>
                <w:rFonts w:cstheme="minorHAnsi"/>
                <w:sz w:val="22"/>
                <w:szCs w:val="22"/>
              </w:rPr>
            </w:pPr>
          </w:p>
        </w:tc>
        <w:tc>
          <w:tcPr>
            <w:tcW w:w="1134" w:type="dxa"/>
          </w:tcPr>
          <w:p w14:paraId="3E0E6848"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49C3681A" w14:textId="77777777" w:rsidR="00B119C6" w:rsidRPr="00B119C6" w:rsidRDefault="00B119C6" w:rsidP="00DD6ADC">
            <w:pPr>
              <w:jc w:val="center"/>
              <w:rPr>
                <w:rFonts w:cstheme="minorHAnsi"/>
                <w:sz w:val="22"/>
                <w:szCs w:val="22"/>
              </w:rPr>
            </w:pPr>
            <w:r w:rsidRPr="00B119C6">
              <w:rPr>
                <w:rFonts w:cstheme="minorHAnsi"/>
                <w:sz w:val="22"/>
                <w:szCs w:val="22"/>
              </w:rPr>
              <w:t>30</w:t>
            </w:r>
          </w:p>
        </w:tc>
        <w:tc>
          <w:tcPr>
            <w:tcW w:w="1134" w:type="dxa"/>
            <w:vAlign w:val="center"/>
          </w:tcPr>
          <w:p w14:paraId="687D797F" w14:textId="77777777" w:rsidR="00B119C6" w:rsidRPr="00B119C6" w:rsidRDefault="00B119C6" w:rsidP="00DD6ADC">
            <w:pPr>
              <w:jc w:val="center"/>
              <w:rPr>
                <w:rFonts w:cstheme="minorHAnsi"/>
                <w:sz w:val="22"/>
                <w:szCs w:val="22"/>
              </w:rPr>
            </w:pPr>
            <w:r w:rsidRPr="00B119C6">
              <w:rPr>
                <w:rFonts w:cstheme="minorHAnsi"/>
                <w:sz w:val="22"/>
                <w:szCs w:val="22"/>
              </w:rPr>
              <w:t>64.1 ± 7.8</w:t>
            </w:r>
          </w:p>
        </w:tc>
        <w:tc>
          <w:tcPr>
            <w:tcW w:w="1134" w:type="dxa"/>
            <w:vAlign w:val="center"/>
          </w:tcPr>
          <w:p w14:paraId="30AAE4FD" w14:textId="77777777" w:rsidR="00B119C6" w:rsidRPr="00B119C6" w:rsidRDefault="00B119C6" w:rsidP="00DD6ADC">
            <w:pPr>
              <w:jc w:val="center"/>
              <w:rPr>
                <w:rFonts w:cstheme="minorHAnsi"/>
                <w:sz w:val="22"/>
                <w:szCs w:val="22"/>
              </w:rPr>
            </w:pPr>
            <w:r w:rsidRPr="00B119C6">
              <w:rPr>
                <w:rFonts w:cstheme="minorHAnsi"/>
                <w:sz w:val="22"/>
                <w:szCs w:val="22"/>
              </w:rPr>
              <w:t>12 (40.0)</w:t>
            </w:r>
          </w:p>
        </w:tc>
        <w:tc>
          <w:tcPr>
            <w:tcW w:w="851" w:type="dxa"/>
            <w:vAlign w:val="center"/>
          </w:tcPr>
          <w:p w14:paraId="271F8E4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0A342B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2435467" w14:textId="77777777" w:rsidR="00B119C6" w:rsidRPr="00B119C6" w:rsidRDefault="00B119C6" w:rsidP="00DD6ADC">
            <w:pPr>
              <w:jc w:val="center"/>
              <w:rPr>
                <w:rFonts w:cstheme="minorHAnsi"/>
                <w:sz w:val="22"/>
                <w:szCs w:val="22"/>
              </w:rPr>
            </w:pPr>
            <w:r w:rsidRPr="00B119C6">
              <w:rPr>
                <w:rFonts w:cstheme="minorHAnsi"/>
                <w:sz w:val="22"/>
                <w:szCs w:val="22"/>
              </w:rPr>
              <w:t>6 (20.0)</w:t>
            </w:r>
          </w:p>
        </w:tc>
        <w:tc>
          <w:tcPr>
            <w:tcW w:w="1276" w:type="dxa"/>
            <w:vAlign w:val="center"/>
          </w:tcPr>
          <w:p w14:paraId="3C09B8C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5C037D7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0CF0BFBC" w14:textId="77777777" w:rsidR="00B119C6" w:rsidRPr="00B119C6" w:rsidRDefault="00B119C6" w:rsidP="00DD6ADC">
            <w:pPr>
              <w:jc w:val="center"/>
              <w:rPr>
                <w:rFonts w:cstheme="minorHAnsi"/>
                <w:sz w:val="22"/>
                <w:szCs w:val="22"/>
              </w:rPr>
            </w:pPr>
          </w:p>
        </w:tc>
      </w:tr>
      <w:tr w:rsidR="00B119C6" w:rsidRPr="00B119C6" w14:paraId="54F6C22C" w14:textId="77777777" w:rsidTr="00DD6ADC">
        <w:tc>
          <w:tcPr>
            <w:tcW w:w="1413" w:type="dxa"/>
            <w:vMerge w:val="restart"/>
          </w:tcPr>
          <w:p w14:paraId="6F0A0FEA" w14:textId="77777777" w:rsidR="00B119C6" w:rsidRPr="00B119C6" w:rsidRDefault="00B119C6" w:rsidP="00DD6ADC">
            <w:pPr>
              <w:rPr>
                <w:rFonts w:cstheme="minorHAnsi"/>
                <w:sz w:val="22"/>
                <w:szCs w:val="22"/>
              </w:rPr>
            </w:pPr>
            <w:r w:rsidRPr="00B119C6">
              <w:rPr>
                <w:rFonts w:cstheme="minorHAnsi"/>
                <w:sz w:val="22"/>
                <w:szCs w:val="22"/>
              </w:rPr>
              <w:t>Shlipak et al., 2008</w:t>
            </w:r>
          </w:p>
        </w:tc>
        <w:tc>
          <w:tcPr>
            <w:tcW w:w="1417" w:type="dxa"/>
            <w:vMerge w:val="restart"/>
            <w:shd w:val="clear" w:color="auto" w:fill="auto"/>
          </w:tcPr>
          <w:p w14:paraId="701164E3" w14:textId="77777777" w:rsidR="00B119C6" w:rsidRPr="00B119C6" w:rsidRDefault="00B119C6" w:rsidP="00DD6ADC">
            <w:pPr>
              <w:rPr>
                <w:rFonts w:cstheme="minorHAnsi"/>
                <w:sz w:val="22"/>
                <w:szCs w:val="22"/>
              </w:rPr>
            </w:pPr>
            <w:r w:rsidRPr="00B119C6">
              <w:rPr>
                <w:rFonts w:cstheme="minorHAnsi"/>
                <w:sz w:val="22"/>
                <w:szCs w:val="22"/>
              </w:rPr>
              <w:t>USA</w:t>
            </w:r>
          </w:p>
        </w:tc>
        <w:tc>
          <w:tcPr>
            <w:tcW w:w="709" w:type="dxa"/>
            <w:vMerge w:val="restart"/>
            <w:shd w:val="clear" w:color="auto" w:fill="auto"/>
          </w:tcPr>
          <w:p w14:paraId="6658536C"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658532EB"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41FF55A9" w14:textId="77777777" w:rsidR="00B119C6" w:rsidRPr="00B119C6" w:rsidRDefault="00B119C6" w:rsidP="00DD6ADC">
            <w:pPr>
              <w:jc w:val="center"/>
              <w:rPr>
                <w:rFonts w:cstheme="minorHAnsi"/>
                <w:sz w:val="22"/>
                <w:szCs w:val="22"/>
              </w:rPr>
            </w:pPr>
            <w:r w:rsidRPr="00B119C6">
              <w:rPr>
                <w:rFonts w:cstheme="minorHAnsi"/>
                <w:sz w:val="22"/>
                <w:szCs w:val="22"/>
              </w:rPr>
              <w:t>142</w:t>
            </w:r>
          </w:p>
        </w:tc>
        <w:tc>
          <w:tcPr>
            <w:tcW w:w="1134" w:type="dxa"/>
            <w:vAlign w:val="center"/>
          </w:tcPr>
          <w:p w14:paraId="7B860AA2" w14:textId="77777777" w:rsidR="00B119C6" w:rsidRPr="00B119C6" w:rsidRDefault="00B119C6" w:rsidP="00DD6ADC">
            <w:pPr>
              <w:jc w:val="center"/>
              <w:rPr>
                <w:rFonts w:cstheme="minorHAnsi"/>
                <w:sz w:val="22"/>
                <w:szCs w:val="22"/>
              </w:rPr>
            </w:pPr>
            <w:r w:rsidRPr="00B119C6">
              <w:rPr>
                <w:rFonts w:cstheme="minorHAnsi"/>
                <w:sz w:val="22"/>
                <w:szCs w:val="22"/>
              </w:rPr>
              <w:t>71.0±12.0</w:t>
            </w:r>
          </w:p>
        </w:tc>
        <w:tc>
          <w:tcPr>
            <w:tcW w:w="1134" w:type="dxa"/>
            <w:vAlign w:val="center"/>
          </w:tcPr>
          <w:p w14:paraId="6052EBAD" w14:textId="77777777" w:rsidR="00B119C6" w:rsidRPr="00B119C6" w:rsidRDefault="00B119C6" w:rsidP="00DD6ADC">
            <w:pPr>
              <w:jc w:val="center"/>
              <w:rPr>
                <w:rFonts w:cstheme="minorHAnsi"/>
                <w:sz w:val="22"/>
                <w:szCs w:val="22"/>
              </w:rPr>
            </w:pPr>
            <w:r w:rsidRPr="00B119C6">
              <w:rPr>
                <w:rFonts w:cstheme="minorHAnsi"/>
                <w:sz w:val="22"/>
                <w:szCs w:val="22"/>
              </w:rPr>
              <w:t>121 (85.2)</w:t>
            </w:r>
          </w:p>
        </w:tc>
        <w:tc>
          <w:tcPr>
            <w:tcW w:w="851" w:type="dxa"/>
            <w:vAlign w:val="center"/>
          </w:tcPr>
          <w:p w14:paraId="68282B6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681518C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C6483C1" w14:textId="77777777" w:rsidR="00B119C6" w:rsidRPr="00B119C6" w:rsidRDefault="00B119C6" w:rsidP="00DD6ADC">
            <w:pPr>
              <w:jc w:val="center"/>
              <w:rPr>
                <w:rFonts w:cstheme="minorHAnsi"/>
                <w:sz w:val="22"/>
                <w:szCs w:val="22"/>
              </w:rPr>
            </w:pPr>
            <w:r w:rsidRPr="00B119C6">
              <w:rPr>
                <w:rFonts w:cstheme="minorHAnsi"/>
                <w:sz w:val="22"/>
                <w:szCs w:val="22"/>
              </w:rPr>
              <w:t>112 (79.4)</w:t>
            </w:r>
          </w:p>
        </w:tc>
        <w:tc>
          <w:tcPr>
            <w:tcW w:w="1276" w:type="dxa"/>
            <w:vAlign w:val="center"/>
          </w:tcPr>
          <w:p w14:paraId="071F4774" w14:textId="77777777" w:rsidR="00B119C6" w:rsidRPr="00B119C6" w:rsidRDefault="00B119C6" w:rsidP="00DD6ADC">
            <w:pPr>
              <w:jc w:val="center"/>
              <w:rPr>
                <w:rFonts w:cstheme="minorHAnsi"/>
                <w:sz w:val="22"/>
                <w:szCs w:val="22"/>
              </w:rPr>
            </w:pPr>
            <w:r w:rsidRPr="00B119C6">
              <w:rPr>
                <w:rFonts w:cstheme="minorHAnsi"/>
                <w:sz w:val="22"/>
                <w:szCs w:val="22"/>
              </w:rPr>
              <w:t>57 (40.1)</w:t>
            </w:r>
          </w:p>
        </w:tc>
        <w:tc>
          <w:tcPr>
            <w:tcW w:w="854" w:type="dxa"/>
            <w:vAlign w:val="center"/>
          </w:tcPr>
          <w:p w14:paraId="5604D36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122FF5D6"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1C30B86E" w14:textId="77777777" w:rsidTr="00DD6ADC">
        <w:tc>
          <w:tcPr>
            <w:tcW w:w="1413" w:type="dxa"/>
            <w:vMerge/>
          </w:tcPr>
          <w:p w14:paraId="1983EB00" w14:textId="77777777" w:rsidR="00B119C6" w:rsidRPr="00B119C6" w:rsidRDefault="00B119C6" w:rsidP="00DD6ADC">
            <w:pPr>
              <w:rPr>
                <w:rFonts w:cstheme="minorHAnsi"/>
                <w:sz w:val="22"/>
                <w:szCs w:val="22"/>
              </w:rPr>
            </w:pPr>
          </w:p>
        </w:tc>
        <w:tc>
          <w:tcPr>
            <w:tcW w:w="1417" w:type="dxa"/>
            <w:vMerge/>
            <w:shd w:val="clear" w:color="auto" w:fill="auto"/>
          </w:tcPr>
          <w:p w14:paraId="74DB30BE" w14:textId="77777777" w:rsidR="00B119C6" w:rsidRPr="00B119C6" w:rsidRDefault="00B119C6" w:rsidP="00DD6ADC">
            <w:pPr>
              <w:rPr>
                <w:rFonts w:cstheme="minorHAnsi"/>
                <w:sz w:val="22"/>
                <w:szCs w:val="22"/>
              </w:rPr>
            </w:pPr>
          </w:p>
        </w:tc>
        <w:tc>
          <w:tcPr>
            <w:tcW w:w="709" w:type="dxa"/>
            <w:vMerge/>
            <w:shd w:val="clear" w:color="auto" w:fill="auto"/>
          </w:tcPr>
          <w:p w14:paraId="17E9EFBF" w14:textId="77777777" w:rsidR="00B119C6" w:rsidRPr="00B119C6" w:rsidRDefault="00B119C6" w:rsidP="00DD6ADC">
            <w:pPr>
              <w:rPr>
                <w:rFonts w:cstheme="minorHAnsi"/>
                <w:sz w:val="22"/>
                <w:szCs w:val="22"/>
              </w:rPr>
            </w:pPr>
          </w:p>
        </w:tc>
        <w:tc>
          <w:tcPr>
            <w:tcW w:w="1134" w:type="dxa"/>
            <w:vAlign w:val="center"/>
          </w:tcPr>
          <w:p w14:paraId="049F3CA5"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6BE639A4" w14:textId="77777777" w:rsidR="00B119C6" w:rsidRPr="00B119C6" w:rsidRDefault="00B119C6" w:rsidP="00DD6ADC">
            <w:pPr>
              <w:jc w:val="center"/>
              <w:rPr>
                <w:rFonts w:cstheme="minorHAnsi"/>
                <w:sz w:val="22"/>
                <w:szCs w:val="22"/>
              </w:rPr>
            </w:pPr>
            <w:r w:rsidRPr="00B119C6">
              <w:rPr>
                <w:rFonts w:cstheme="minorHAnsi"/>
                <w:sz w:val="22"/>
                <w:szCs w:val="22"/>
              </w:rPr>
              <w:t>837</w:t>
            </w:r>
          </w:p>
        </w:tc>
        <w:tc>
          <w:tcPr>
            <w:tcW w:w="1134" w:type="dxa"/>
            <w:vAlign w:val="center"/>
          </w:tcPr>
          <w:p w14:paraId="7A3E2F27" w14:textId="77777777" w:rsidR="00B119C6" w:rsidRPr="00B119C6" w:rsidRDefault="00B119C6" w:rsidP="00DD6ADC">
            <w:pPr>
              <w:jc w:val="center"/>
              <w:rPr>
                <w:rFonts w:cstheme="minorHAnsi"/>
                <w:sz w:val="22"/>
                <w:szCs w:val="22"/>
              </w:rPr>
            </w:pPr>
            <w:r w:rsidRPr="00B119C6">
              <w:rPr>
                <w:rFonts w:cstheme="minorHAnsi"/>
                <w:sz w:val="22"/>
                <w:szCs w:val="22"/>
              </w:rPr>
              <w:t>66.1±10.7</w:t>
            </w:r>
          </w:p>
        </w:tc>
        <w:tc>
          <w:tcPr>
            <w:tcW w:w="1134" w:type="dxa"/>
            <w:vAlign w:val="center"/>
          </w:tcPr>
          <w:p w14:paraId="3EA3DEA2" w14:textId="77777777" w:rsidR="00B119C6" w:rsidRPr="00B119C6" w:rsidRDefault="00B119C6" w:rsidP="00DD6ADC">
            <w:pPr>
              <w:jc w:val="center"/>
              <w:rPr>
                <w:rFonts w:cstheme="minorHAnsi"/>
                <w:sz w:val="22"/>
                <w:szCs w:val="22"/>
              </w:rPr>
            </w:pPr>
            <w:r w:rsidRPr="00B119C6">
              <w:rPr>
                <w:rFonts w:cstheme="minorHAnsi"/>
                <w:sz w:val="22"/>
                <w:szCs w:val="22"/>
              </w:rPr>
              <w:t>677 (80.9)</w:t>
            </w:r>
          </w:p>
        </w:tc>
        <w:tc>
          <w:tcPr>
            <w:tcW w:w="851" w:type="dxa"/>
            <w:vAlign w:val="center"/>
          </w:tcPr>
          <w:p w14:paraId="2FA0C33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456F0BE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502933E0" w14:textId="77777777" w:rsidR="00B119C6" w:rsidRPr="00B119C6" w:rsidRDefault="00B119C6" w:rsidP="00DD6ADC">
            <w:pPr>
              <w:jc w:val="center"/>
              <w:rPr>
                <w:rFonts w:cstheme="minorHAnsi"/>
                <w:sz w:val="22"/>
                <w:szCs w:val="22"/>
              </w:rPr>
            </w:pPr>
            <w:r w:rsidRPr="00B119C6">
              <w:rPr>
                <w:rFonts w:cstheme="minorHAnsi"/>
                <w:sz w:val="22"/>
                <w:szCs w:val="22"/>
              </w:rPr>
              <w:t>577 (69.1)</w:t>
            </w:r>
          </w:p>
        </w:tc>
        <w:tc>
          <w:tcPr>
            <w:tcW w:w="1276" w:type="dxa"/>
            <w:vAlign w:val="center"/>
          </w:tcPr>
          <w:p w14:paraId="57B7FBBB" w14:textId="77777777" w:rsidR="00B119C6" w:rsidRPr="00B119C6" w:rsidRDefault="00B119C6" w:rsidP="00DD6ADC">
            <w:pPr>
              <w:jc w:val="center"/>
              <w:rPr>
                <w:rFonts w:cstheme="minorHAnsi"/>
                <w:sz w:val="22"/>
                <w:szCs w:val="22"/>
              </w:rPr>
            </w:pPr>
            <w:r w:rsidRPr="00B119C6">
              <w:rPr>
                <w:rFonts w:cstheme="minorHAnsi"/>
                <w:sz w:val="22"/>
                <w:szCs w:val="22"/>
              </w:rPr>
              <w:t>202 (24.2)</w:t>
            </w:r>
          </w:p>
        </w:tc>
        <w:tc>
          <w:tcPr>
            <w:tcW w:w="854" w:type="dxa"/>
            <w:vAlign w:val="center"/>
          </w:tcPr>
          <w:p w14:paraId="4841093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020BDD2D" w14:textId="77777777" w:rsidR="00B119C6" w:rsidRPr="00B119C6" w:rsidRDefault="00B119C6" w:rsidP="00DD6ADC">
            <w:pPr>
              <w:jc w:val="center"/>
              <w:rPr>
                <w:rFonts w:cstheme="minorHAnsi"/>
                <w:sz w:val="22"/>
                <w:szCs w:val="22"/>
              </w:rPr>
            </w:pPr>
          </w:p>
        </w:tc>
      </w:tr>
      <w:tr w:rsidR="00B119C6" w:rsidRPr="00B119C6" w14:paraId="289F8A6C" w14:textId="77777777" w:rsidTr="00DD6ADC">
        <w:tc>
          <w:tcPr>
            <w:tcW w:w="1413" w:type="dxa"/>
            <w:vMerge w:val="restart"/>
            <w:shd w:val="clear" w:color="auto" w:fill="auto"/>
          </w:tcPr>
          <w:p w14:paraId="14200678" w14:textId="77777777" w:rsidR="00B119C6" w:rsidRPr="00B119C6" w:rsidRDefault="00B119C6" w:rsidP="00DD6ADC">
            <w:pPr>
              <w:rPr>
                <w:rFonts w:cstheme="minorHAnsi"/>
                <w:sz w:val="22"/>
                <w:szCs w:val="22"/>
              </w:rPr>
            </w:pPr>
            <w:r w:rsidRPr="00B119C6">
              <w:rPr>
                <w:rFonts w:cstheme="minorHAnsi"/>
                <w:sz w:val="22"/>
                <w:szCs w:val="22"/>
              </w:rPr>
              <w:t>Silva et al., 2012</w:t>
            </w:r>
          </w:p>
        </w:tc>
        <w:tc>
          <w:tcPr>
            <w:tcW w:w="1417" w:type="dxa"/>
            <w:vMerge w:val="restart"/>
          </w:tcPr>
          <w:p w14:paraId="2BA4DE0C" w14:textId="77777777" w:rsidR="00B119C6" w:rsidRPr="00B119C6" w:rsidRDefault="00B119C6" w:rsidP="00DD6ADC">
            <w:pPr>
              <w:rPr>
                <w:rFonts w:cstheme="minorHAnsi"/>
                <w:sz w:val="22"/>
                <w:szCs w:val="22"/>
              </w:rPr>
            </w:pPr>
            <w:r w:rsidRPr="00B119C6">
              <w:rPr>
                <w:rFonts w:cstheme="minorHAnsi"/>
                <w:sz w:val="22"/>
                <w:szCs w:val="22"/>
              </w:rPr>
              <w:t>Portugal</w:t>
            </w:r>
          </w:p>
        </w:tc>
        <w:tc>
          <w:tcPr>
            <w:tcW w:w="709" w:type="dxa"/>
            <w:vMerge w:val="restart"/>
            <w:shd w:val="clear" w:color="auto" w:fill="auto"/>
          </w:tcPr>
          <w:p w14:paraId="6EE72B87"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357DCA96"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shd w:val="clear" w:color="auto" w:fill="auto"/>
            <w:vAlign w:val="center"/>
          </w:tcPr>
          <w:p w14:paraId="35D1AFBD" w14:textId="77777777" w:rsidR="00B119C6" w:rsidRPr="00B119C6" w:rsidRDefault="00B119C6" w:rsidP="00DD6ADC">
            <w:pPr>
              <w:jc w:val="center"/>
              <w:rPr>
                <w:rFonts w:cstheme="minorHAnsi"/>
                <w:sz w:val="22"/>
                <w:szCs w:val="22"/>
              </w:rPr>
            </w:pPr>
            <w:r w:rsidRPr="00B119C6">
              <w:rPr>
                <w:rFonts w:cstheme="minorHAnsi"/>
                <w:sz w:val="22"/>
                <w:szCs w:val="22"/>
              </w:rPr>
              <w:t>20</w:t>
            </w:r>
          </w:p>
        </w:tc>
        <w:tc>
          <w:tcPr>
            <w:tcW w:w="1134" w:type="dxa"/>
            <w:vAlign w:val="center"/>
          </w:tcPr>
          <w:p w14:paraId="484FB7E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3550103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vAlign w:val="center"/>
          </w:tcPr>
          <w:p w14:paraId="5B8BA16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16BC54A0" w14:textId="77777777" w:rsidR="00B119C6" w:rsidRPr="00B119C6" w:rsidRDefault="00B119C6" w:rsidP="00DD6ADC">
            <w:pPr>
              <w:jc w:val="center"/>
              <w:rPr>
                <w:rFonts w:cstheme="minorHAnsi"/>
                <w:sz w:val="22"/>
                <w:szCs w:val="22"/>
              </w:rPr>
            </w:pPr>
            <w:r w:rsidRPr="00B119C6">
              <w:rPr>
                <w:rFonts w:cstheme="minorHAnsi"/>
                <w:sz w:val="22"/>
                <w:szCs w:val="22"/>
              </w:rPr>
              <w:t>41 ± 10</w:t>
            </w:r>
          </w:p>
        </w:tc>
        <w:tc>
          <w:tcPr>
            <w:tcW w:w="1134" w:type="dxa"/>
            <w:vAlign w:val="center"/>
          </w:tcPr>
          <w:p w14:paraId="52072DE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7879D8F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7584EC2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076429AD"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7E44B37A" w14:textId="77777777" w:rsidTr="00DD6ADC">
        <w:tc>
          <w:tcPr>
            <w:tcW w:w="1413" w:type="dxa"/>
            <w:vMerge/>
            <w:shd w:val="clear" w:color="auto" w:fill="auto"/>
          </w:tcPr>
          <w:p w14:paraId="0B8E0A09" w14:textId="77777777" w:rsidR="00B119C6" w:rsidRPr="00B119C6" w:rsidRDefault="00B119C6" w:rsidP="00DD6ADC">
            <w:pPr>
              <w:rPr>
                <w:rFonts w:cstheme="minorHAnsi"/>
                <w:sz w:val="22"/>
                <w:szCs w:val="22"/>
              </w:rPr>
            </w:pPr>
          </w:p>
        </w:tc>
        <w:tc>
          <w:tcPr>
            <w:tcW w:w="1417" w:type="dxa"/>
            <w:vMerge/>
          </w:tcPr>
          <w:p w14:paraId="6323A29B" w14:textId="77777777" w:rsidR="00B119C6" w:rsidRPr="00B119C6" w:rsidRDefault="00B119C6" w:rsidP="00DD6ADC">
            <w:pPr>
              <w:rPr>
                <w:rFonts w:cstheme="minorHAnsi"/>
                <w:sz w:val="22"/>
                <w:szCs w:val="22"/>
              </w:rPr>
            </w:pPr>
          </w:p>
        </w:tc>
        <w:tc>
          <w:tcPr>
            <w:tcW w:w="709" w:type="dxa"/>
            <w:vMerge/>
            <w:shd w:val="clear" w:color="auto" w:fill="auto"/>
          </w:tcPr>
          <w:p w14:paraId="6921FC02" w14:textId="77777777" w:rsidR="00B119C6" w:rsidRPr="00B119C6" w:rsidRDefault="00B119C6" w:rsidP="00DD6ADC">
            <w:pPr>
              <w:rPr>
                <w:rFonts w:cstheme="minorHAnsi"/>
                <w:sz w:val="22"/>
                <w:szCs w:val="22"/>
              </w:rPr>
            </w:pPr>
          </w:p>
        </w:tc>
        <w:tc>
          <w:tcPr>
            <w:tcW w:w="1134" w:type="dxa"/>
            <w:vAlign w:val="center"/>
          </w:tcPr>
          <w:p w14:paraId="57CDC18D"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shd w:val="clear" w:color="auto" w:fill="auto"/>
            <w:vAlign w:val="center"/>
          </w:tcPr>
          <w:p w14:paraId="0B871C7C" w14:textId="77777777" w:rsidR="00B119C6" w:rsidRPr="00B119C6" w:rsidRDefault="00B119C6" w:rsidP="00DD6ADC">
            <w:pPr>
              <w:jc w:val="center"/>
              <w:rPr>
                <w:rFonts w:cstheme="minorHAnsi"/>
                <w:sz w:val="22"/>
                <w:szCs w:val="22"/>
              </w:rPr>
            </w:pPr>
            <w:r w:rsidRPr="00B119C6">
              <w:rPr>
                <w:rFonts w:cstheme="minorHAnsi"/>
                <w:sz w:val="22"/>
                <w:szCs w:val="22"/>
              </w:rPr>
              <w:t>133</w:t>
            </w:r>
          </w:p>
        </w:tc>
        <w:tc>
          <w:tcPr>
            <w:tcW w:w="1134" w:type="dxa"/>
            <w:vAlign w:val="center"/>
          </w:tcPr>
          <w:p w14:paraId="595C87D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DD4A8F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vAlign w:val="center"/>
          </w:tcPr>
          <w:p w14:paraId="7263AFE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755F0687" w14:textId="77777777" w:rsidR="00B119C6" w:rsidRPr="00B119C6" w:rsidRDefault="00B119C6" w:rsidP="00DD6ADC">
            <w:pPr>
              <w:jc w:val="center"/>
              <w:rPr>
                <w:rFonts w:cstheme="minorHAnsi"/>
                <w:sz w:val="22"/>
                <w:szCs w:val="22"/>
              </w:rPr>
            </w:pPr>
            <w:r w:rsidRPr="00B119C6">
              <w:rPr>
                <w:rFonts w:cstheme="minorHAnsi"/>
                <w:sz w:val="22"/>
                <w:szCs w:val="22"/>
              </w:rPr>
              <w:t>53 ± 11</w:t>
            </w:r>
          </w:p>
        </w:tc>
        <w:tc>
          <w:tcPr>
            <w:tcW w:w="1134" w:type="dxa"/>
            <w:vAlign w:val="center"/>
          </w:tcPr>
          <w:p w14:paraId="598A677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2DAF6AB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3D9EA4D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0A2666DC" w14:textId="77777777" w:rsidR="00B119C6" w:rsidRPr="00B119C6" w:rsidRDefault="00B119C6" w:rsidP="00DD6ADC">
            <w:pPr>
              <w:jc w:val="center"/>
              <w:rPr>
                <w:rFonts w:cstheme="minorHAnsi"/>
                <w:sz w:val="22"/>
                <w:szCs w:val="22"/>
              </w:rPr>
            </w:pPr>
          </w:p>
        </w:tc>
      </w:tr>
      <w:tr w:rsidR="00B119C6" w:rsidRPr="00B119C6" w14:paraId="768FE615" w14:textId="77777777" w:rsidTr="00DD6ADC">
        <w:tc>
          <w:tcPr>
            <w:tcW w:w="1413" w:type="dxa"/>
            <w:vMerge w:val="restart"/>
          </w:tcPr>
          <w:p w14:paraId="2CA639F2" w14:textId="77777777" w:rsidR="00B119C6" w:rsidRPr="00B119C6" w:rsidRDefault="00B119C6" w:rsidP="00DD6ADC">
            <w:pPr>
              <w:rPr>
                <w:rFonts w:cstheme="minorHAnsi"/>
                <w:sz w:val="22"/>
                <w:szCs w:val="22"/>
              </w:rPr>
            </w:pPr>
            <w:r w:rsidRPr="00B119C6">
              <w:rPr>
                <w:rFonts w:cstheme="minorHAnsi"/>
                <w:sz w:val="22"/>
                <w:szCs w:val="22"/>
              </w:rPr>
              <w:t>Sun et al., 2012</w:t>
            </w:r>
          </w:p>
        </w:tc>
        <w:tc>
          <w:tcPr>
            <w:tcW w:w="1417" w:type="dxa"/>
            <w:vMerge w:val="restart"/>
          </w:tcPr>
          <w:p w14:paraId="0009BEAD"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10E4AA73"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2F6BA8B7"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503438AF" w14:textId="77777777" w:rsidR="00B119C6" w:rsidRPr="00B119C6" w:rsidRDefault="00B119C6" w:rsidP="00DD6ADC">
            <w:pPr>
              <w:jc w:val="center"/>
              <w:rPr>
                <w:rFonts w:cstheme="minorHAnsi"/>
                <w:sz w:val="22"/>
                <w:szCs w:val="22"/>
              </w:rPr>
            </w:pPr>
            <w:r w:rsidRPr="00B119C6">
              <w:rPr>
                <w:rFonts w:cstheme="minorHAnsi"/>
                <w:sz w:val="22"/>
                <w:szCs w:val="22"/>
              </w:rPr>
              <w:t>95</w:t>
            </w:r>
          </w:p>
        </w:tc>
        <w:tc>
          <w:tcPr>
            <w:tcW w:w="1134" w:type="dxa"/>
            <w:vAlign w:val="center"/>
          </w:tcPr>
          <w:p w14:paraId="7E6F6EC8" w14:textId="77777777" w:rsidR="00B119C6" w:rsidRPr="00B119C6" w:rsidRDefault="00B119C6" w:rsidP="00DD6ADC">
            <w:pPr>
              <w:jc w:val="center"/>
              <w:rPr>
                <w:rFonts w:cstheme="minorHAnsi"/>
                <w:sz w:val="22"/>
                <w:szCs w:val="22"/>
              </w:rPr>
            </w:pPr>
            <w:r w:rsidRPr="00B119C6">
              <w:rPr>
                <w:rFonts w:cstheme="minorHAnsi"/>
                <w:sz w:val="22"/>
                <w:szCs w:val="22"/>
              </w:rPr>
              <w:t>62.5±10.5</w:t>
            </w:r>
          </w:p>
        </w:tc>
        <w:tc>
          <w:tcPr>
            <w:tcW w:w="1134" w:type="dxa"/>
            <w:vAlign w:val="center"/>
          </w:tcPr>
          <w:p w14:paraId="13F9ED5D" w14:textId="77777777" w:rsidR="00B119C6" w:rsidRPr="00B119C6" w:rsidRDefault="00B119C6" w:rsidP="00DD6ADC">
            <w:pPr>
              <w:jc w:val="center"/>
              <w:rPr>
                <w:rFonts w:cstheme="minorHAnsi"/>
                <w:sz w:val="22"/>
                <w:szCs w:val="22"/>
              </w:rPr>
            </w:pPr>
            <w:r w:rsidRPr="00B119C6">
              <w:rPr>
                <w:rFonts w:cstheme="minorHAnsi"/>
                <w:sz w:val="22"/>
                <w:szCs w:val="22"/>
              </w:rPr>
              <w:t>57 (60.0)</w:t>
            </w:r>
          </w:p>
        </w:tc>
        <w:tc>
          <w:tcPr>
            <w:tcW w:w="851" w:type="dxa"/>
            <w:vAlign w:val="center"/>
          </w:tcPr>
          <w:p w14:paraId="7613C24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6F101DAA" w14:textId="77777777" w:rsidR="00B119C6" w:rsidRPr="00B119C6" w:rsidRDefault="00B119C6" w:rsidP="00DD6ADC">
            <w:pPr>
              <w:jc w:val="center"/>
              <w:rPr>
                <w:rFonts w:cstheme="minorHAnsi"/>
                <w:sz w:val="22"/>
                <w:szCs w:val="22"/>
              </w:rPr>
            </w:pPr>
            <w:r w:rsidRPr="00B119C6">
              <w:rPr>
                <w:rFonts w:cstheme="minorHAnsi"/>
                <w:sz w:val="22"/>
                <w:szCs w:val="22"/>
              </w:rPr>
              <w:t>57.5± 12.1</w:t>
            </w:r>
          </w:p>
        </w:tc>
        <w:tc>
          <w:tcPr>
            <w:tcW w:w="1134" w:type="dxa"/>
            <w:vAlign w:val="center"/>
          </w:tcPr>
          <w:p w14:paraId="584EEBE2" w14:textId="77777777" w:rsidR="00B119C6" w:rsidRPr="00B119C6" w:rsidRDefault="00B119C6" w:rsidP="00DD6ADC">
            <w:pPr>
              <w:jc w:val="center"/>
              <w:rPr>
                <w:rFonts w:cstheme="minorHAnsi"/>
                <w:sz w:val="22"/>
                <w:szCs w:val="22"/>
              </w:rPr>
            </w:pPr>
            <w:r w:rsidRPr="00B119C6">
              <w:rPr>
                <w:rFonts w:cstheme="minorHAnsi"/>
                <w:sz w:val="22"/>
                <w:szCs w:val="22"/>
              </w:rPr>
              <w:t>43 (45.3)</w:t>
            </w:r>
          </w:p>
        </w:tc>
        <w:tc>
          <w:tcPr>
            <w:tcW w:w="1276" w:type="dxa"/>
            <w:vAlign w:val="center"/>
          </w:tcPr>
          <w:p w14:paraId="66BC10F2" w14:textId="77777777" w:rsidR="00B119C6" w:rsidRPr="00B119C6" w:rsidRDefault="00B119C6" w:rsidP="00DD6ADC">
            <w:pPr>
              <w:jc w:val="center"/>
              <w:rPr>
                <w:rFonts w:cstheme="minorHAnsi"/>
                <w:sz w:val="22"/>
                <w:szCs w:val="22"/>
              </w:rPr>
            </w:pPr>
            <w:r w:rsidRPr="00B119C6">
              <w:rPr>
                <w:rFonts w:cstheme="minorHAnsi"/>
                <w:sz w:val="22"/>
                <w:szCs w:val="22"/>
              </w:rPr>
              <w:t>26 (27.4)</w:t>
            </w:r>
          </w:p>
        </w:tc>
        <w:tc>
          <w:tcPr>
            <w:tcW w:w="854" w:type="dxa"/>
            <w:vAlign w:val="center"/>
          </w:tcPr>
          <w:p w14:paraId="57E2F79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394065D8"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70BF6F91" w14:textId="77777777" w:rsidTr="00DD6ADC">
        <w:tc>
          <w:tcPr>
            <w:tcW w:w="1413" w:type="dxa"/>
            <w:vMerge/>
          </w:tcPr>
          <w:p w14:paraId="097AB2F0" w14:textId="77777777" w:rsidR="00B119C6" w:rsidRPr="00B119C6" w:rsidRDefault="00B119C6" w:rsidP="00DD6ADC">
            <w:pPr>
              <w:rPr>
                <w:rFonts w:cstheme="minorHAnsi"/>
                <w:sz w:val="22"/>
                <w:szCs w:val="22"/>
              </w:rPr>
            </w:pPr>
          </w:p>
        </w:tc>
        <w:tc>
          <w:tcPr>
            <w:tcW w:w="1417" w:type="dxa"/>
            <w:vMerge/>
          </w:tcPr>
          <w:p w14:paraId="432F45AD" w14:textId="77777777" w:rsidR="00B119C6" w:rsidRPr="00B119C6" w:rsidRDefault="00B119C6" w:rsidP="00DD6ADC">
            <w:pPr>
              <w:rPr>
                <w:rFonts w:cstheme="minorHAnsi"/>
                <w:sz w:val="22"/>
                <w:szCs w:val="22"/>
              </w:rPr>
            </w:pPr>
          </w:p>
        </w:tc>
        <w:tc>
          <w:tcPr>
            <w:tcW w:w="709" w:type="dxa"/>
            <w:vMerge/>
          </w:tcPr>
          <w:p w14:paraId="0790E94C" w14:textId="77777777" w:rsidR="00B119C6" w:rsidRPr="00B119C6" w:rsidRDefault="00B119C6" w:rsidP="00DD6ADC">
            <w:pPr>
              <w:rPr>
                <w:rFonts w:cstheme="minorHAnsi"/>
                <w:sz w:val="22"/>
                <w:szCs w:val="22"/>
              </w:rPr>
            </w:pPr>
          </w:p>
        </w:tc>
        <w:tc>
          <w:tcPr>
            <w:tcW w:w="1134" w:type="dxa"/>
            <w:vAlign w:val="center"/>
          </w:tcPr>
          <w:p w14:paraId="5D52CE37"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4CBE0A5E" w14:textId="77777777" w:rsidR="00B119C6" w:rsidRPr="00B119C6" w:rsidRDefault="00B119C6" w:rsidP="00DD6ADC">
            <w:pPr>
              <w:jc w:val="center"/>
              <w:rPr>
                <w:rFonts w:cstheme="minorHAnsi"/>
                <w:sz w:val="22"/>
                <w:szCs w:val="22"/>
              </w:rPr>
            </w:pPr>
            <w:r w:rsidRPr="00B119C6">
              <w:rPr>
                <w:rFonts w:cstheme="minorHAnsi"/>
                <w:sz w:val="22"/>
                <w:szCs w:val="22"/>
              </w:rPr>
              <w:t>510</w:t>
            </w:r>
          </w:p>
        </w:tc>
        <w:tc>
          <w:tcPr>
            <w:tcW w:w="1134" w:type="dxa"/>
            <w:vAlign w:val="center"/>
          </w:tcPr>
          <w:p w14:paraId="31A091B0" w14:textId="77777777" w:rsidR="00B119C6" w:rsidRPr="00B119C6" w:rsidRDefault="00B119C6" w:rsidP="00DD6ADC">
            <w:pPr>
              <w:jc w:val="center"/>
              <w:rPr>
                <w:rFonts w:cstheme="minorHAnsi"/>
                <w:sz w:val="22"/>
                <w:szCs w:val="22"/>
              </w:rPr>
            </w:pPr>
            <w:r w:rsidRPr="00B119C6">
              <w:rPr>
                <w:rFonts w:cstheme="minorHAnsi"/>
                <w:sz w:val="22"/>
                <w:szCs w:val="22"/>
              </w:rPr>
              <w:t>59.9±10.6</w:t>
            </w:r>
          </w:p>
        </w:tc>
        <w:tc>
          <w:tcPr>
            <w:tcW w:w="1134" w:type="dxa"/>
            <w:vAlign w:val="center"/>
          </w:tcPr>
          <w:p w14:paraId="7801E919" w14:textId="77777777" w:rsidR="00B119C6" w:rsidRPr="00B119C6" w:rsidRDefault="00B119C6" w:rsidP="00DD6ADC">
            <w:pPr>
              <w:jc w:val="center"/>
              <w:rPr>
                <w:rFonts w:cstheme="minorHAnsi"/>
                <w:sz w:val="22"/>
                <w:szCs w:val="22"/>
              </w:rPr>
            </w:pPr>
            <w:r w:rsidRPr="00B119C6">
              <w:rPr>
                <w:rFonts w:cstheme="minorHAnsi"/>
                <w:sz w:val="22"/>
                <w:szCs w:val="22"/>
              </w:rPr>
              <w:t>347 (68.0)</w:t>
            </w:r>
          </w:p>
        </w:tc>
        <w:tc>
          <w:tcPr>
            <w:tcW w:w="851" w:type="dxa"/>
            <w:vAlign w:val="center"/>
          </w:tcPr>
          <w:p w14:paraId="7C584DF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62B37CCE" w14:textId="77777777" w:rsidR="00B119C6" w:rsidRPr="00B119C6" w:rsidRDefault="00B119C6" w:rsidP="00DD6ADC">
            <w:pPr>
              <w:jc w:val="center"/>
              <w:rPr>
                <w:rFonts w:cstheme="minorHAnsi"/>
                <w:sz w:val="22"/>
                <w:szCs w:val="22"/>
              </w:rPr>
            </w:pPr>
            <w:r w:rsidRPr="00B119C6">
              <w:rPr>
                <w:rFonts w:cstheme="minorHAnsi"/>
                <w:sz w:val="22"/>
                <w:szCs w:val="22"/>
              </w:rPr>
              <w:t>61.6± 7.0</w:t>
            </w:r>
          </w:p>
        </w:tc>
        <w:tc>
          <w:tcPr>
            <w:tcW w:w="1134" w:type="dxa"/>
            <w:vAlign w:val="center"/>
          </w:tcPr>
          <w:p w14:paraId="1AC7CBB9" w14:textId="77777777" w:rsidR="00B119C6" w:rsidRPr="00B119C6" w:rsidRDefault="00B119C6" w:rsidP="00DD6ADC">
            <w:pPr>
              <w:jc w:val="center"/>
              <w:rPr>
                <w:rFonts w:cstheme="minorHAnsi"/>
                <w:sz w:val="22"/>
                <w:szCs w:val="22"/>
              </w:rPr>
            </w:pPr>
            <w:r w:rsidRPr="00B119C6">
              <w:rPr>
                <w:rFonts w:cstheme="minorHAnsi"/>
                <w:sz w:val="22"/>
                <w:szCs w:val="22"/>
              </w:rPr>
              <w:t>256 (50.2)</w:t>
            </w:r>
          </w:p>
        </w:tc>
        <w:tc>
          <w:tcPr>
            <w:tcW w:w="1276" w:type="dxa"/>
            <w:vAlign w:val="center"/>
          </w:tcPr>
          <w:p w14:paraId="7DDF265C" w14:textId="77777777" w:rsidR="00B119C6" w:rsidRPr="00B119C6" w:rsidRDefault="00B119C6" w:rsidP="00DD6ADC">
            <w:pPr>
              <w:jc w:val="center"/>
              <w:rPr>
                <w:rFonts w:cstheme="minorHAnsi"/>
                <w:sz w:val="22"/>
                <w:szCs w:val="22"/>
              </w:rPr>
            </w:pPr>
            <w:r w:rsidRPr="00B119C6">
              <w:rPr>
                <w:rFonts w:cstheme="minorHAnsi"/>
                <w:sz w:val="22"/>
                <w:szCs w:val="22"/>
              </w:rPr>
              <w:t>118 (23.1)</w:t>
            </w:r>
          </w:p>
        </w:tc>
        <w:tc>
          <w:tcPr>
            <w:tcW w:w="854" w:type="dxa"/>
            <w:vAlign w:val="center"/>
          </w:tcPr>
          <w:p w14:paraId="74CF936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A57AE1D" w14:textId="77777777" w:rsidR="00B119C6" w:rsidRPr="00B119C6" w:rsidRDefault="00B119C6" w:rsidP="00DD6ADC">
            <w:pPr>
              <w:jc w:val="center"/>
              <w:rPr>
                <w:rFonts w:cstheme="minorHAnsi"/>
                <w:sz w:val="22"/>
                <w:szCs w:val="22"/>
              </w:rPr>
            </w:pPr>
          </w:p>
        </w:tc>
      </w:tr>
      <w:tr w:rsidR="00B119C6" w:rsidRPr="00B119C6" w14:paraId="59B63334" w14:textId="77777777" w:rsidTr="00DD6ADC">
        <w:tc>
          <w:tcPr>
            <w:tcW w:w="1413" w:type="dxa"/>
            <w:vMerge/>
          </w:tcPr>
          <w:p w14:paraId="7B27F021" w14:textId="77777777" w:rsidR="00B119C6" w:rsidRPr="00B119C6" w:rsidRDefault="00B119C6" w:rsidP="00DD6ADC">
            <w:pPr>
              <w:rPr>
                <w:rFonts w:cstheme="minorHAnsi"/>
                <w:sz w:val="22"/>
                <w:szCs w:val="22"/>
              </w:rPr>
            </w:pPr>
          </w:p>
        </w:tc>
        <w:tc>
          <w:tcPr>
            <w:tcW w:w="1417" w:type="dxa"/>
            <w:vMerge/>
          </w:tcPr>
          <w:p w14:paraId="463415E7" w14:textId="77777777" w:rsidR="00B119C6" w:rsidRPr="00B119C6" w:rsidRDefault="00B119C6" w:rsidP="00DD6ADC">
            <w:pPr>
              <w:rPr>
                <w:rFonts w:cstheme="minorHAnsi"/>
                <w:sz w:val="22"/>
                <w:szCs w:val="22"/>
              </w:rPr>
            </w:pPr>
          </w:p>
        </w:tc>
        <w:tc>
          <w:tcPr>
            <w:tcW w:w="709" w:type="dxa"/>
            <w:vMerge/>
          </w:tcPr>
          <w:p w14:paraId="573918C2" w14:textId="77777777" w:rsidR="00B119C6" w:rsidRPr="00B119C6" w:rsidRDefault="00B119C6" w:rsidP="00DD6ADC">
            <w:pPr>
              <w:rPr>
                <w:rFonts w:cstheme="minorHAnsi"/>
                <w:sz w:val="22"/>
                <w:szCs w:val="22"/>
              </w:rPr>
            </w:pPr>
          </w:p>
        </w:tc>
        <w:tc>
          <w:tcPr>
            <w:tcW w:w="1134" w:type="dxa"/>
            <w:vAlign w:val="center"/>
          </w:tcPr>
          <w:p w14:paraId="44779C26"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shd w:val="clear" w:color="auto" w:fill="auto"/>
            <w:vAlign w:val="center"/>
          </w:tcPr>
          <w:p w14:paraId="3BAE3732" w14:textId="77777777" w:rsidR="00B119C6" w:rsidRPr="00B119C6" w:rsidRDefault="00B119C6" w:rsidP="00DD6ADC">
            <w:pPr>
              <w:jc w:val="center"/>
              <w:rPr>
                <w:rFonts w:cstheme="minorHAnsi"/>
                <w:sz w:val="22"/>
                <w:szCs w:val="22"/>
              </w:rPr>
            </w:pPr>
            <w:r w:rsidRPr="00B119C6">
              <w:rPr>
                <w:rFonts w:cstheme="minorHAnsi"/>
                <w:sz w:val="22"/>
                <w:szCs w:val="22"/>
              </w:rPr>
              <w:t>293</w:t>
            </w:r>
          </w:p>
        </w:tc>
        <w:tc>
          <w:tcPr>
            <w:tcW w:w="1134" w:type="dxa"/>
            <w:vAlign w:val="center"/>
          </w:tcPr>
          <w:p w14:paraId="2588476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827931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vAlign w:val="center"/>
          </w:tcPr>
          <w:p w14:paraId="2142589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94E135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348D31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6BD5DA3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06213BD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44004725" w14:textId="77777777" w:rsidR="00B119C6" w:rsidRPr="00B119C6" w:rsidRDefault="00B119C6" w:rsidP="00DD6ADC">
            <w:pPr>
              <w:jc w:val="center"/>
              <w:rPr>
                <w:rFonts w:cstheme="minorHAnsi"/>
                <w:sz w:val="22"/>
                <w:szCs w:val="22"/>
              </w:rPr>
            </w:pPr>
          </w:p>
        </w:tc>
      </w:tr>
      <w:tr w:rsidR="00B119C6" w:rsidRPr="00B119C6" w14:paraId="07AEE5F6" w14:textId="77777777" w:rsidTr="00DD6ADC">
        <w:tc>
          <w:tcPr>
            <w:tcW w:w="1413" w:type="dxa"/>
            <w:vMerge/>
          </w:tcPr>
          <w:p w14:paraId="3DD726C9" w14:textId="77777777" w:rsidR="00B119C6" w:rsidRPr="00B119C6" w:rsidRDefault="00B119C6" w:rsidP="00DD6ADC">
            <w:pPr>
              <w:rPr>
                <w:rFonts w:cstheme="minorHAnsi"/>
                <w:sz w:val="22"/>
                <w:szCs w:val="22"/>
              </w:rPr>
            </w:pPr>
          </w:p>
        </w:tc>
        <w:tc>
          <w:tcPr>
            <w:tcW w:w="1417" w:type="dxa"/>
            <w:vMerge/>
          </w:tcPr>
          <w:p w14:paraId="01F7BF25" w14:textId="77777777" w:rsidR="00B119C6" w:rsidRPr="00B119C6" w:rsidRDefault="00B119C6" w:rsidP="00DD6ADC">
            <w:pPr>
              <w:rPr>
                <w:rFonts w:cstheme="minorHAnsi"/>
                <w:sz w:val="22"/>
                <w:szCs w:val="22"/>
              </w:rPr>
            </w:pPr>
          </w:p>
        </w:tc>
        <w:tc>
          <w:tcPr>
            <w:tcW w:w="709" w:type="dxa"/>
            <w:vMerge/>
          </w:tcPr>
          <w:p w14:paraId="186CA4EB" w14:textId="77777777" w:rsidR="00B119C6" w:rsidRPr="00B119C6" w:rsidRDefault="00B119C6" w:rsidP="00DD6ADC">
            <w:pPr>
              <w:rPr>
                <w:rFonts w:cstheme="minorHAnsi"/>
                <w:sz w:val="22"/>
                <w:szCs w:val="22"/>
              </w:rPr>
            </w:pPr>
          </w:p>
        </w:tc>
        <w:tc>
          <w:tcPr>
            <w:tcW w:w="1134" w:type="dxa"/>
            <w:vAlign w:val="center"/>
          </w:tcPr>
          <w:p w14:paraId="1AFF80E0"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shd w:val="clear" w:color="auto" w:fill="auto"/>
            <w:vAlign w:val="center"/>
          </w:tcPr>
          <w:p w14:paraId="56FFD004" w14:textId="77777777" w:rsidR="00B119C6" w:rsidRPr="00B119C6" w:rsidRDefault="00B119C6" w:rsidP="00DD6ADC">
            <w:pPr>
              <w:jc w:val="center"/>
              <w:rPr>
                <w:rFonts w:cstheme="minorHAnsi"/>
                <w:sz w:val="22"/>
                <w:szCs w:val="22"/>
              </w:rPr>
            </w:pPr>
            <w:r w:rsidRPr="00B119C6">
              <w:rPr>
                <w:rFonts w:cstheme="minorHAnsi"/>
                <w:sz w:val="22"/>
                <w:szCs w:val="22"/>
              </w:rPr>
              <w:t>312</w:t>
            </w:r>
          </w:p>
        </w:tc>
        <w:tc>
          <w:tcPr>
            <w:tcW w:w="1134" w:type="dxa"/>
            <w:vAlign w:val="center"/>
          </w:tcPr>
          <w:p w14:paraId="2EDBFD9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89CAFB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vAlign w:val="center"/>
          </w:tcPr>
          <w:p w14:paraId="3E0F121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633514A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6663BE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1B14388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71CA3ED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76D94166" w14:textId="77777777" w:rsidR="00B119C6" w:rsidRPr="00B119C6" w:rsidRDefault="00B119C6" w:rsidP="00DD6ADC">
            <w:pPr>
              <w:jc w:val="center"/>
              <w:rPr>
                <w:rFonts w:cstheme="minorHAnsi"/>
                <w:sz w:val="22"/>
                <w:szCs w:val="22"/>
              </w:rPr>
            </w:pPr>
          </w:p>
        </w:tc>
      </w:tr>
      <w:tr w:rsidR="00B119C6" w:rsidRPr="00B119C6" w14:paraId="61098AC9" w14:textId="77777777" w:rsidTr="00DD6ADC">
        <w:tc>
          <w:tcPr>
            <w:tcW w:w="1413" w:type="dxa"/>
            <w:vMerge w:val="restart"/>
          </w:tcPr>
          <w:p w14:paraId="5BB8C43D" w14:textId="77777777" w:rsidR="00B119C6" w:rsidRPr="00B119C6" w:rsidRDefault="00B119C6" w:rsidP="00DD6ADC">
            <w:pPr>
              <w:rPr>
                <w:rFonts w:cstheme="minorHAnsi"/>
                <w:sz w:val="22"/>
                <w:szCs w:val="22"/>
              </w:rPr>
            </w:pPr>
            <w:r w:rsidRPr="00B119C6">
              <w:rPr>
                <w:rFonts w:cstheme="minorHAnsi"/>
                <w:sz w:val="22"/>
                <w:szCs w:val="22"/>
              </w:rPr>
              <w:t>Taglieri et al., 2010</w:t>
            </w:r>
          </w:p>
        </w:tc>
        <w:tc>
          <w:tcPr>
            <w:tcW w:w="1417" w:type="dxa"/>
            <w:vMerge w:val="restart"/>
          </w:tcPr>
          <w:p w14:paraId="5A4D4900" w14:textId="77777777" w:rsidR="00B119C6" w:rsidRPr="00B119C6" w:rsidRDefault="00B119C6" w:rsidP="00DD6ADC">
            <w:pPr>
              <w:rPr>
                <w:rFonts w:cstheme="minorHAnsi"/>
                <w:sz w:val="22"/>
                <w:szCs w:val="22"/>
              </w:rPr>
            </w:pPr>
            <w:r w:rsidRPr="00B119C6">
              <w:rPr>
                <w:rFonts w:cstheme="minorHAnsi"/>
                <w:sz w:val="22"/>
                <w:szCs w:val="22"/>
              </w:rPr>
              <w:t>Spain</w:t>
            </w:r>
          </w:p>
        </w:tc>
        <w:tc>
          <w:tcPr>
            <w:tcW w:w="709" w:type="dxa"/>
            <w:vMerge w:val="restart"/>
          </w:tcPr>
          <w:p w14:paraId="61F673F8"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46CBCB4F"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134363DA" w14:textId="77777777" w:rsidR="00B119C6" w:rsidRPr="00B119C6" w:rsidRDefault="00B119C6" w:rsidP="00DD6ADC">
            <w:pPr>
              <w:jc w:val="center"/>
              <w:rPr>
                <w:rFonts w:cstheme="minorHAnsi"/>
                <w:sz w:val="22"/>
                <w:szCs w:val="22"/>
              </w:rPr>
            </w:pPr>
            <w:r w:rsidRPr="00B119C6">
              <w:rPr>
                <w:rFonts w:cstheme="minorHAnsi"/>
                <w:sz w:val="22"/>
                <w:szCs w:val="22"/>
              </w:rPr>
              <w:t>257</w:t>
            </w:r>
          </w:p>
        </w:tc>
        <w:tc>
          <w:tcPr>
            <w:tcW w:w="1134" w:type="dxa"/>
            <w:shd w:val="clear" w:color="auto" w:fill="auto"/>
            <w:vAlign w:val="center"/>
          </w:tcPr>
          <w:p w14:paraId="1B5A66FB" w14:textId="77777777" w:rsidR="00B119C6" w:rsidRPr="00B119C6" w:rsidRDefault="00B119C6" w:rsidP="00DD6ADC">
            <w:pPr>
              <w:jc w:val="center"/>
              <w:rPr>
                <w:rFonts w:cstheme="minorHAnsi"/>
                <w:sz w:val="22"/>
                <w:szCs w:val="22"/>
              </w:rPr>
            </w:pPr>
            <w:r w:rsidRPr="00B119C6">
              <w:rPr>
                <w:rFonts w:cstheme="minorHAnsi"/>
                <w:sz w:val="22"/>
                <w:szCs w:val="22"/>
              </w:rPr>
              <w:t>60.3±4.7</w:t>
            </w:r>
          </w:p>
        </w:tc>
        <w:tc>
          <w:tcPr>
            <w:tcW w:w="1134" w:type="dxa"/>
            <w:vAlign w:val="center"/>
          </w:tcPr>
          <w:p w14:paraId="762D7B47" w14:textId="77777777" w:rsidR="00B119C6" w:rsidRPr="00B119C6" w:rsidRDefault="00B119C6" w:rsidP="00DD6ADC">
            <w:pPr>
              <w:jc w:val="center"/>
              <w:rPr>
                <w:rFonts w:cstheme="minorHAnsi"/>
                <w:sz w:val="22"/>
                <w:szCs w:val="22"/>
              </w:rPr>
            </w:pPr>
            <w:r w:rsidRPr="00B119C6">
              <w:rPr>
                <w:rFonts w:cstheme="minorHAnsi"/>
                <w:sz w:val="22"/>
                <w:szCs w:val="22"/>
              </w:rPr>
              <w:t>204 (79.4)</w:t>
            </w:r>
          </w:p>
        </w:tc>
        <w:tc>
          <w:tcPr>
            <w:tcW w:w="851" w:type="dxa"/>
            <w:vAlign w:val="center"/>
          </w:tcPr>
          <w:p w14:paraId="49DF59A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187FA6CD" w14:textId="77777777" w:rsidR="00B119C6" w:rsidRPr="00B119C6" w:rsidRDefault="00B119C6" w:rsidP="00DD6ADC">
            <w:pPr>
              <w:jc w:val="center"/>
              <w:rPr>
                <w:rFonts w:cstheme="minorHAnsi"/>
                <w:sz w:val="22"/>
                <w:szCs w:val="22"/>
              </w:rPr>
            </w:pPr>
            <w:r w:rsidRPr="00B119C6">
              <w:rPr>
                <w:rFonts w:cstheme="minorHAnsi"/>
                <w:sz w:val="22"/>
                <w:szCs w:val="22"/>
              </w:rPr>
              <w:t>60.4± 4.2</w:t>
            </w:r>
          </w:p>
        </w:tc>
        <w:tc>
          <w:tcPr>
            <w:tcW w:w="1134" w:type="dxa"/>
            <w:vAlign w:val="center"/>
          </w:tcPr>
          <w:p w14:paraId="742ECA5B" w14:textId="77777777" w:rsidR="00B119C6" w:rsidRPr="00B119C6" w:rsidRDefault="00B119C6" w:rsidP="00DD6ADC">
            <w:pPr>
              <w:jc w:val="center"/>
              <w:rPr>
                <w:rFonts w:cstheme="minorHAnsi"/>
                <w:sz w:val="22"/>
                <w:szCs w:val="22"/>
              </w:rPr>
            </w:pPr>
            <w:r w:rsidRPr="00B119C6">
              <w:rPr>
                <w:rFonts w:cstheme="minorHAnsi"/>
                <w:sz w:val="22"/>
                <w:szCs w:val="22"/>
              </w:rPr>
              <w:t>141 (54.9)</w:t>
            </w:r>
          </w:p>
        </w:tc>
        <w:tc>
          <w:tcPr>
            <w:tcW w:w="1276" w:type="dxa"/>
            <w:vAlign w:val="center"/>
          </w:tcPr>
          <w:p w14:paraId="4215F4A1" w14:textId="77777777" w:rsidR="00B119C6" w:rsidRPr="00B119C6" w:rsidRDefault="00B119C6" w:rsidP="00DD6ADC">
            <w:pPr>
              <w:jc w:val="center"/>
              <w:rPr>
                <w:rFonts w:cstheme="minorHAnsi"/>
                <w:sz w:val="22"/>
                <w:szCs w:val="22"/>
              </w:rPr>
            </w:pPr>
            <w:r w:rsidRPr="00B119C6">
              <w:rPr>
                <w:rFonts w:cstheme="minorHAnsi"/>
                <w:sz w:val="22"/>
                <w:szCs w:val="22"/>
              </w:rPr>
              <w:t>66 (25.7)</w:t>
            </w:r>
          </w:p>
        </w:tc>
        <w:tc>
          <w:tcPr>
            <w:tcW w:w="854" w:type="dxa"/>
            <w:vAlign w:val="center"/>
          </w:tcPr>
          <w:p w14:paraId="5F5689CC" w14:textId="77777777" w:rsidR="00B119C6" w:rsidRPr="00B119C6" w:rsidRDefault="00B119C6" w:rsidP="00DD6ADC">
            <w:pPr>
              <w:jc w:val="center"/>
              <w:rPr>
                <w:rFonts w:cstheme="minorHAnsi"/>
                <w:sz w:val="22"/>
                <w:szCs w:val="22"/>
              </w:rPr>
            </w:pPr>
            <w:r w:rsidRPr="00B119C6">
              <w:rPr>
                <w:rFonts w:cstheme="minorHAnsi"/>
                <w:sz w:val="22"/>
                <w:szCs w:val="22"/>
              </w:rPr>
              <w:t>143 (55.6)</w:t>
            </w:r>
          </w:p>
        </w:tc>
        <w:tc>
          <w:tcPr>
            <w:tcW w:w="814" w:type="dxa"/>
            <w:vMerge w:val="restart"/>
            <w:vAlign w:val="center"/>
          </w:tcPr>
          <w:p w14:paraId="15F131A0"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78DF17A3" w14:textId="77777777" w:rsidTr="00DD6ADC">
        <w:tc>
          <w:tcPr>
            <w:tcW w:w="1413" w:type="dxa"/>
            <w:vMerge/>
          </w:tcPr>
          <w:p w14:paraId="461E1BAF" w14:textId="77777777" w:rsidR="00B119C6" w:rsidRPr="00B119C6" w:rsidRDefault="00B119C6" w:rsidP="00DD6ADC">
            <w:pPr>
              <w:rPr>
                <w:rFonts w:cstheme="minorHAnsi"/>
                <w:sz w:val="22"/>
                <w:szCs w:val="22"/>
              </w:rPr>
            </w:pPr>
          </w:p>
        </w:tc>
        <w:tc>
          <w:tcPr>
            <w:tcW w:w="1417" w:type="dxa"/>
            <w:vMerge/>
          </w:tcPr>
          <w:p w14:paraId="0C18DA2D" w14:textId="77777777" w:rsidR="00B119C6" w:rsidRPr="00B119C6" w:rsidRDefault="00B119C6" w:rsidP="00DD6ADC">
            <w:pPr>
              <w:rPr>
                <w:rFonts w:cstheme="minorHAnsi"/>
                <w:sz w:val="22"/>
                <w:szCs w:val="22"/>
              </w:rPr>
            </w:pPr>
          </w:p>
        </w:tc>
        <w:tc>
          <w:tcPr>
            <w:tcW w:w="709" w:type="dxa"/>
            <w:vMerge/>
          </w:tcPr>
          <w:p w14:paraId="30769C68" w14:textId="77777777" w:rsidR="00B119C6" w:rsidRPr="00B119C6" w:rsidRDefault="00B119C6" w:rsidP="00DD6ADC">
            <w:pPr>
              <w:rPr>
                <w:rFonts w:cstheme="minorHAnsi"/>
                <w:sz w:val="22"/>
                <w:szCs w:val="22"/>
              </w:rPr>
            </w:pPr>
          </w:p>
        </w:tc>
        <w:tc>
          <w:tcPr>
            <w:tcW w:w="1134" w:type="dxa"/>
            <w:vAlign w:val="center"/>
          </w:tcPr>
          <w:p w14:paraId="515B1420"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2E20015E" w14:textId="77777777" w:rsidR="00B119C6" w:rsidRPr="00B119C6" w:rsidRDefault="00B119C6" w:rsidP="00DD6ADC">
            <w:pPr>
              <w:jc w:val="center"/>
              <w:rPr>
                <w:rFonts w:cstheme="minorHAnsi"/>
                <w:sz w:val="22"/>
                <w:szCs w:val="22"/>
              </w:rPr>
            </w:pPr>
            <w:r w:rsidRPr="00B119C6">
              <w:rPr>
                <w:rFonts w:cstheme="minorHAnsi"/>
                <w:sz w:val="22"/>
                <w:szCs w:val="22"/>
              </w:rPr>
              <w:t>268</w:t>
            </w:r>
          </w:p>
        </w:tc>
        <w:tc>
          <w:tcPr>
            <w:tcW w:w="1134" w:type="dxa"/>
            <w:shd w:val="clear" w:color="auto" w:fill="auto"/>
            <w:vAlign w:val="center"/>
          </w:tcPr>
          <w:p w14:paraId="1CE142A6" w14:textId="77777777" w:rsidR="00B119C6" w:rsidRPr="00B119C6" w:rsidRDefault="00B119C6" w:rsidP="00DD6ADC">
            <w:pPr>
              <w:jc w:val="center"/>
              <w:rPr>
                <w:rFonts w:cstheme="minorHAnsi"/>
                <w:sz w:val="22"/>
                <w:szCs w:val="22"/>
              </w:rPr>
            </w:pPr>
            <w:r w:rsidRPr="00B119C6">
              <w:rPr>
                <w:rFonts w:cstheme="minorHAnsi"/>
                <w:sz w:val="22"/>
                <w:szCs w:val="22"/>
              </w:rPr>
              <w:t>68.4±3.2</w:t>
            </w:r>
          </w:p>
        </w:tc>
        <w:tc>
          <w:tcPr>
            <w:tcW w:w="1134" w:type="dxa"/>
            <w:vAlign w:val="center"/>
          </w:tcPr>
          <w:p w14:paraId="08C6A96F" w14:textId="77777777" w:rsidR="00B119C6" w:rsidRPr="00B119C6" w:rsidRDefault="00B119C6" w:rsidP="00DD6ADC">
            <w:pPr>
              <w:jc w:val="center"/>
              <w:rPr>
                <w:rFonts w:cstheme="minorHAnsi"/>
                <w:sz w:val="22"/>
                <w:szCs w:val="22"/>
              </w:rPr>
            </w:pPr>
            <w:r w:rsidRPr="00B119C6">
              <w:rPr>
                <w:rFonts w:cstheme="minorHAnsi"/>
                <w:sz w:val="22"/>
                <w:szCs w:val="22"/>
              </w:rPr>
              <w:t>186 (69.4)</w:t>
            </w:r>
          </w:p>
        </w:tc>
        <w:tc>
          <w:tcPr>
            <w:tcW w:w="851" w:type="dxa"/>
            <w:vAlign w:val="center"/>
          </w:tcPr>
          <w:p w14:paraId="485EB39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741D288F" w14:textId="77777777" w:rsidR="00B119C6" w:rsidRPr="00B119C6" w:rsidRDefault="00B119C6" w:rsidP="00DD6ADC">
            <w:pPr>
              <w:jc w:val="center"/>
              <w:rPr>
                <w:rFonts w:cstheme="minorHAnsi"/>
                <w:sz w:val="22"/>
                <w:szCs w:val="22"/>
              </w:rPr>
            </w:pPr>
            <w:r w:rsidRPr="00B119C6">
              <w:rPr>
                <w:rFonts w:cstheme="minorHAnsi"/>
                <w:sz w:val="22"/>
                <w:szCs w:val="22"/>
              </w:rPr>
              <w:t>59.9± 3.8</w:t>
            </w:r>
          </w:p>
        </w:tc>
        <w:tc>
          <w:tcPr>
            <w:tcW w:w="1134" w:type="dxa"/>
            <w:vAlign w:val="center"/>
          </w:tcPr>
          <w:p w14:paraId="1DA9DB54" w14:textId="77777777" w:rsidR="00B119C6" w:rsidRPr="00B119C6" w:rsidRDefault="00B119C6" w:rsidP="00DD6ADC">
            <w:pPr>
              <w:jc w:val="center"/>
              <w:rPr>
                <w:rFonts w:cstheme="minorHAnsi"/>
                <w:sz w:val="22"/>
                <w:szCs w:val="22"/>
              </w:rPr>
            </w:pPr>
            <w:r w:rsidRPr="00B119C6">
              <w:rPr>
                <w:rFonts w:cstheme="minorHAnsi"/>
                <w:sz w:val="22"/>
                <w:szCs w:val="22"/>
              </w:rPr>
              <w:t>176 (65.7)</w:t>
            </w:r>
          </w:p>
        </w:tc>
        <w:tc>
          <w:tcPr>
            <w:tcW w:w="1276" w:type="dxa"/>
            <w:vAlign w:val="center"/>
          </w:tcPr>
          <w:p w14:paraId="184FF637" w14:textId="77777777" w:rsidR="00B119C6" w:rsidRPr="00B119C6" w:rsidRDefault="00B119C6" w:rsidP="00DD6ADC">
            <w:pPr>
              <w:jc w:val="center"/>
              <w:rPr>
                <w:rFonts w:cstheme="minorHAnsi"/>
                <w:sz w:val="22"/>
                <w:szCs w:val="22"/>
              </w:rPr>
            </w:pPr>
            <w:r w:rsidRPr="00B119C6">
              <w:rPr>
                <w:rFonts w:cstheme="minorHAnsi"/>
                <w:sz w:val="22"/>
                <w:szCs w:val="22"/>
              </w:rPr>
              <w:t>94 (35.1)</w:t>
            </w:r>
          </w:p>
        </w:tc>
        <w:tc>
          <w:tcPr>
            <w:tcW w:w="854" w:type="dxa"/>
            <w:vAlign w:val="center"/>
          </w:tcPr>
          <w:p w14:paraId="4EA56782" w14:textId="77777777" w:rsidR="00B119C6" w:rsidRPr="00B119C6" w:rsidRDefault="00B119C6" w:rsidP="00DD6ADC">
            <w:pPr>
              <w:jc w:val="center"/>
              <w:rPr>
                <w:rFonts w:cstheme="minorHAnsi"/>
                <w:sz w:val="22"/>
                <w:szCs w:val="22"/>
              </w:rPr>
            </w:pPr>
            <w:r w:rsidRPr="00B119C6">
              <w:rPr>
                <w:rFonts w:cstheme="minorHAnsi"/>
                <w:sz w:val="22"/>
                <w:szCs w:val="22"/>
              </w:rPr>
              <w:t>152 (56.7)</w:t>
            </w:r>
          </w:p>
        </w:tc>
        <w:tc>
          <w:tcPr>
            <w:tcW w:w="814" w:type="dxa"/>
            <w:vMerge/>
            <w:vAlign w:val="center"/>
          </w:tcPr>
          <w:p w14:paraId="3A80C3AA" w14:textId="77777777" w:rsidR="00B119C6" w:rsidRPr="00B119C6" w:rsidRDefault="00B119C6" w:rsidP="00DD6ADC">
            <w:pPr>
              <w:jc w:val="center"/>
              <w:rPr>
                <w:rFonts w:cstheme="minorHAnsi"/>
                <w:sz w:val="22"/>
                <w:szCs w:val="22"/>
              </w:rPr>
            </w:pPr>
          </w:p>
        </w:tc>
      </w:tr>
      <w:tr w:rsidR="00B119C6" w:rsidRPr="00B119C6" w14:paraId="28C97DF6" w14:textId="77777777" w:rsidTr="00DD6ADC">
        <w:tc>
          <w:tcPr>
            <w:tcW w:w="1413" w:type="dxa"/>
            <w:vMerge w:val="restart"/>
          </w:tcPr>
          <w:p w14:paraId="219AC1FA" w14:textId="77777777" w:rsidR="00B119C6" w:rsidRPr="00B119C6" w:rsidRDefault="00B119C6" w:rsidP="00DD6ADC">
            <w:pPr>
              <w:rPr>
                <w:rFonts w:cstheme="minorHAnsi"/>
                <w:sz w:val="22"/>
                <w:szCs w:val="22"/>
              </w:rPr>
            </w:pPr>
            <w:r w:rsidRPr="00B119C6">
              <w:rPr>
                <w:rFonts w:cstheme="minorHAnsi"/>
                <w:sz w:val="22"/>
                <w:szCs w:val="22"/>
              </w:rPr>
              <w:t>Tayeh et al., 2012</w:t>
            </w:r>
          </w:p>
        </w:tc>
        <w:tc>
          <w:tcPr>
            <w:tcW w:w="1417" w:type="dxa"/>
            <w:vMerge w:val="restart"/>
          </w:tcPr>
          <w:p w14:paraId="49104DBD" w14:textId="77777777" w:rsidR="00B119C6" w:rsidRPr="00B119C6" w:rsidRDefault="00B119C6" w:rsidP="00DD6ADC">
            <w:pPr>
              <w:rPr>
                <w:rFonts w:cstheme="minorHAnsi"/>
                <w:sz w:val="22"/>
                <w:szCs w:val="22"/>
              </w:rPr>
            </w:pPr>
            <w:r w:rsidRPr="00B119C6">
              <w:rPr>
                <w:rFonts w:cstheme="minorHAnsi"/>
                <w:sz w:val="22"/>
                <w:szCs w:val="22"/>
              </w:rPr>
              <w:t>Egypt</w:t>
            </w:r>
          </w:p>
        </w:tc>
        <w:tc>
          <w:tcPr>
            <w:tcW w:w="709" w:type="dxa"/>
            <w:vMerge w:val="restart"/>
          </w:tcPr>
          <w:p w14:paraId="1183352A"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719B3624" w14:textId="77777777" w:rsidR="00B119C6" w:rsidRPr="00B119C6" w:rsidRDefault="00B119C6" w:rsidP="00DD6ADC">
            <w:pPr>
              <w:rPr>
                <w:rFonts w:cstheme="minorHAnsi"/>
                <w:sz w:val="22"/>
                <w:szCs w:val="22"/>
              </w:rPr>
            </w:pPr>
            <w:r w:rsidRPr="00B119C6">
              <w:rPr>
                <w:rFonts w:cstheme="minorHAnsi"/>
                <w:sz w:val="22"/>
                <w:szCs w:val="22"/>
              </w:rPr>
              <w:t>STEMI</w:t>
            </w:r>
          </w:p>
        </w:tc>
        <w:tc>
          <w:tcPr>
            <w:tcW w:w="1134" w:type="dxa"/>
            <w:vAlign w:val="center"/>
          </w:tcPr>
          <w:p w14:paraId="6A78F185" w14:textId="77777777" w:rsidR="00B119C6" w:rsidRPr="00B119C6" w:rsidRDefault="00B119C6" w:rsidP="00DD6ADC">
            <w:pPr>
              <w:jc w:val="center"/>
              <w:rPr>
                <w:rFonts w:cstheme="minorHAnsi"/>
                <w:sz w:val="22"/>
                <w:szCs w:val="22"/>
              </w:rPr>
            </w:pPr>
            <w:r w:rsidRPr="00B119C6">
              <w:rPr>
                <w:rFonts w:cstheme="minorHAnsi"/>
                <w:sz w:val="22"/>
                <w:szCs w:val="22"/>
              </w:rPr>
              <w:t>19</w:t>
            </w:r>
          </w:p>
        </w:tc>
        <w:tc>
          <w:tcPr>
            <w:tcW w:w="1134" w:type="dxa"/>
            <w:shd w:val="clear" w:color="auto" w:fill="auto"/>
            <w:vAlign w:val="center"/>
          </w:tcPr>
          <w:p w14:paraId="3CD671A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09D2001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shd w:val="clear" w:color="auto" w:fill="auto"/>
            <w:vAlign w:val="center"/>
          </w:tcPr>
          <w:p w14:paraId="58591FB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shd w:val="clear" w:color="auto" w:fill="auto"/>
            <w:vAlign w:val="center"/>
          </w:tcPr>
          <w:p w14:paraId="6E23326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57529C9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shd w:val="clear" w:color="auto" w:fill="auto"/>
            <w:vAlign w:val="center"/>
          </w:tcPr>
          <w:p w14:paraId="174D7B9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shd w:val="clear" w:color="auto" w:fill="auto"/>
            <w:vAlign w:val="center"/>
          </w:tcPr>
          <w:p w14:paraId="1289F3B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51579A5B"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6EB029F6" w14:textId="77777777" w:rsidTr="00DD6ADC">
        <w:tc>
          <w:tcPr>
            <w:tcW w:w="1413" w:type="dxa"/>
            <w:vMerge/>
          </w:tcPr>
          <w:p w14:paraId="54F2053B" w14:textId="77777777" w:rsidR="00B119C6" w:rsidRPr="00B119C6" w:rsidRDefault="00B119C6" w:rsidP="00DD6ADC">
            <w:pPr>
              <w:rPr>
                <w:rFonts w:cstheme="minorHAnsi"/>
                <w:sz w:val="22"/>
                <w:szCs w:val="22"/>
              </w:rPr>
            </w:pPr>
          </w:p>
        </w:tc>
        <w:tc>
          <w:tcPr>
            <w:tcW w:w="1417" w:type="dxa"/>
            <w:vMerge/>
          </w:tcPr>
          <w:p w14:paraId="63BF917B" w14:textId="77777777" w:rsidR="00B119C6" w:rsidRPr="00B119C6" w:rsidRDefault="00B119C6" w:rsidP="00DD6ADC">
            <w:pPr>
              <w:rPr>
                <w:rFonts w:cstheme="minorHAnsi"/>
                <w:sz w:val="22"/>
                <w:szCs w:val="22"/>
              </w:rPr>
            </w:pPr>
          </w:p>
        </w:tc>
        <w:tc>
          <w:tcPr>
            <w:tcW w:w="709" w:type="dxa"/>
            <w:vMerge/>
          </w:tcPr>
          <w:p w14:paraId="473D0ED9" w14:textId="77777777" w:rsidR="00B119C6" w:rsidRPr="00B119C6" w:rsidRDefault="00B119C6" w:rsidP="00DD6ADC">
            <w:pPr>
              <w:rPr>
                <w:rFonts w:cstheme="minorHAnsi"/>
                <w:sz w:val="22"/>
                <w:szCs w:val="22"/>
              </w:rPr>
            </w:pPr>
          </w:p>
        </w:tc>
        <w:tc>
          <w:tcPr>
            <w:tcW w:w="1134" w:type="dxa"/>
          </w:tcPr>
          <w:p w14:paraId="0C6F7BA5" w14:textId="77777777" w:rsidR="00B119C6" w:rsidRPr="00B119C6" w:rsidRDefault="00B119C6" w:rsidP="00DD6ADC">
            <w:pPr>
              <w:rPr>
                <w:rFonts w:cstheme="minorHAnsi"/>
                <w:sz w:val="22"/>
                <w:szCs w:val="22"/>
              </w:rPr>
            </w:pPr>
            <w:r w:rsidRPr="00B119C6">
              <w:rPr>
                <w:rFonts w:cstheme="minorHAnsi"/>
                <w:sz w:val="22"/>
                <w:szCs w:val="22"/>
              </w:rPr>
              <w:t>NSTEMI</w:t>
            </w:r>
          </w:p>
        </w:tc>
        <w:tc>
          <w:tcPr>
            <w:tcW w:w="1134" w:type="dxa"/>
            <w:vAlign w:val="center"/>
          </w:tcPr>
          <w:p w14:paraId="2BE71021" w14:textId="77777777" w:rsidR="00B119C6" w:rsidRPr="00B119C6" w:rsidRDefault="00B119C6" w:rsidP="00DD6ADC">
            <w:pPr>
              <w:jc w:val="center"/>
              <w:rPr>
                <w:rFonts w:cstheme="minorHAnsi"/>
                <w:sz w:val="22"/>
                <w:szCs w:val="22"/>
              </w:rPr>
            </w:pPr>
            <w:r w:rsidRPr="00B119C6">
              <w:rPr>
                <w:rFonts w:cstheme="minorHAnsi"/>
                <w:sz w:val="22"/>
                <w:szCs w:val="22"/>
              </w:rPr>
              <w:t>12</w:t>
            </w:r>
          </w:p>
        </w:tc>
        <w:tc>
          <w:tcPr>
            <w:tcW w:w="1134" w:type="dxa"/>
            <w:shd w:val="clear" w:color="auto" w:fill="auto"/>
            <w:vAlign w:val="center"/>
          </w:tcPr>
          <w:p w14:paraId="5A629BC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13FE05D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shd w:val="clear" w:color="auto" w:fill="auto"/>
            <w:vAlign w:val="center"/>
          </w:tcPr>
          <w:p w14:paraId="1332007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shd w:val="clear" w:color="auto" w:fill="auto"/>
            <w:vAlign w:val="center"/>
          </w:tcPr>
          <w:p w14:paraId="0047968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5566FB6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shd w:val="clear" w:color="auto" w:fill="auto"/>
            <w:vAlign w:val="center"/>
          </w:tcPr>
          <w:p w14:paraId="6AC7A55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shd w:val="clear" w:color="auto" w:fill="auto"/>
            <w:vAlign w:val="center"/>
          </w:tcPr>
          <w:p w14:paraId="081FCE2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47359C0B" w14:textId="77777777" w:rsidR="00B119C6" w:rsidRPr="00B119C6" w:rsidRDefault="00B119C6" w:rsidP="00DD6ADC">
            <w:pPr>
              <w:jc w:val="center"/>
              <w:rPr>
                <w:rFonts w:cstheme="minorHAnsi"/>
                <w:sz w:val="22"/>
                <w:szCs w:val="22"/>
              </w:rPr>
            </w:pPr>
          </w:p>
        </w:tc>
      </w:tr>
      <w:tr w:rsidR="00B119C6" w:rsidRPr="00B119C6" w14:paraId="3A30FCCA" w14:textId="77777777" w:rsidTr="00DD6ADC">
        <w:tc>
          <w:tcPr>
            <w:tcW w:w="1413" w:type="dxa"/>
            <w:vMerge/>
          </w:tcPr>
          <w:p w14:paraId="7746A5A5" w14:textId="77777777" w:rsidR="00B119C6" w:rsidRPr="00B119C6" w:rsidRDefault="00B119C6" w:rsidP="00DD6ADC">
            <w:pPr>
              <w:rPr>
                <w:rFonts w:cstheme="minorHAnsi"/>
                <w:sz w:val="22"/>
                <w:szCs w:val="22"/>
              </w:rPr>
            </w:pPr>
          </w:p>
        </w:tc>
        <w:tc>
          <w:tcPr>
            <w:tcW w:w="1417" w:type="dxa"/>
            <w:vMerge/>
          </w:tcPr>
          <w:p w14:paraId="6C4D9EB4" w14:textId="77777777" w:rsidR="00B119C6" w:rsidRPr="00B119C6" w:rsidRDefault="00B119C6" w:rsidP="00DD6ADC">
            <w:pPr>
              <w:rPr>
                <w:rFonts w:cstheme="minorHAnsi"/>
                <w:sz w:val="22"/>
                <w:szCs w:val="22"/>
              </w:rPr>
            </w:pPr>
          </w:p>
        </w:tc>
        <w:tc>
          <w:tcPr>
            <w:tcW w:w="709" w:type="dxa"/>
            <w:vMerge/>
          </w:tcPr>
          <w:p w14:paraId="78CE51A7" w14:textId="77777777" w:rsidR="00B119C6" w:rsidRPr="00B119C6" w:rsidRDefault="00B119C6" w:rsidP="00DD6ADC">
            <w:pPr>
              <w:rPr>
                <w:rFonts w:cstheme="minorHAnsi"/>
                <w:sz w:val="22"/>
                <w:szCs w:val="22"/>
              </w:rPr>
            </w:pPr>
          </w:p>
        </w:tc>
        <w:tc>
          <w:tcPr>
            <w:tcW w:w="1134" w:type="dxa"/>
          </w:tcPr>
          <w:p w14:paraId="1E1F7406"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37B2C380" w14:textId="77777777" w:rsidR="00B119C6" w:rsidRPr="00B119C6" w:rsidRDefault="00B119C6" w:rsidP="00DD6ADC">
            <w:pPr>
              <w:jc w:val="center"/>
              <w:rPr>
                <w:rFonts w:cstheme="minorHAnsi"/>
                <w:sz w:val="22"/>
                <w:szCs w:val="22"/>
              </w:rPr>
            </w:pPr>
            <w:r w:rsidRPr="00B119C6">
              <w:rPr>
                <w:rFonts w:cstheme="minorHAnsi"/>
                <w:sz w:val="22"/>
                <w:szCs w:val="22"/>
              </w:rPr>
              <w:t>19</w:t>
            </w:r>
          </w:p>
        </w:tc>
        <w:tc>
          <w:tcPr>
            <w:tcW w:w="1134" w:type="dxa"/>
            <w:shd w:val="clear" w:color="auto" w:fill="auto"/>
            <w:vAlign w:val="center"/>
          </w:tcPr>
          <w:p w14:paraId="6002DD9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68FCC14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1" w:type="dxa"/>
            <w:shd w:val="clear" w:color="auto" w:fill="auto"/>
            <w:vAlign w:val="center"/>
          </w:tcPr>
          <w:p w14:paraId="438E9FB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shd w:val="clear" w:color="auto" w:fill="auto"/>
            <w:vAlign w:val="center"/>
          </w:tcPr>
          <w:p w14:paraId="51915BA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50754C3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shd w:val="clear" w:color="auto" w:fill="auto"/>
            <w:vAlign w:val="center"/>
          </w:tcPr>
          <w:p w14:paraId="3EFA99B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shd w:val="clear" w:color="auto" w:fill="auto"/>
            <w:vAlign w:val="center"/>
          </w:tcPr>
          <w:p w14:paraId="2EE7443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792FCF4F" w14:textId="77777777" w:rsidR="00B119C6" w:rsidRPr="00B119C6" w:rsidRDefault="00B119C6" w:rsidP="00DD6ADC">
            <w:pPr>
              <w:jc w:val="center"/>
              <w:rPr>
                <w:rFonts w:cstheme="minorHAnsi"/>
                <w:sz w:val="22"/>
                <w:szCs w:val="22"/>
              </w:rPr>
            </w:pPr>
          </w:p>
        </w:tc>
      </w:tr>
      <w:tr w:rsidR="00B119C6" w:rsidRPr="00B119C6" w14:paraId="58E92E81" w14:textId="77777777" w:rsidTr="00DD6ADC">
        <w:tc>
          <w:tcPr>
            <w:tcW w:w="1413" w:type="dxa"/>
            <w:vMerge/>
          </w:tcPr>
          <w:p w14:paraId="045EAB3A" w14:textId="77777777" w:rsidR="00B119C6" w:rsidRPr="00B119C6" w:rsidRDefault="00B119C6" w:rsidP="00DD6ADC">
            <w:pPr>
              <w:rPr>
                <w:rFonts w:cstheme="minorHAnsi"/>
                <w:sz w:val="22"/>
                <w:szCs w:val="22"/>
              </w:rPr>
            </w:pPr>
          </w:p>
        </w:tc>
        <w:tc>
          <w:tcPr>
            <w:tcW w:w="1417" w:type="dxa"/>
            <w:vMerge/>
          </w:tcPr>
          <w:p w14:paraId="3EDB7B61" w14:textId="77777777" w:rsidR="00B119C6" w:rsidRPr="00B119C6" w:rsidRDefault="00B119C6" w:rsidP="00DD6ADC">
            <w:pPr>
              <w:rPr>
                <w:rFonts w:cstheme="minorHAnsi"/>
                <w:sz w:val="22"/>
                <w:szCs w:val="22"/>
              </w:rPr>
            </w:pPr>
          </w:p>
        </w:tc>
        <w:tc>
          <w:tcPr>
            <w:tcW w:w="709" w:type="dxa"/>
            <w:vMerge/>
          </w:tcPr>
          <w:p w14:paraId="051911A2" w14:textId="77777777" w:rsidR="00B119C6" w:rsidRPr="00B119C6" w:rsidRDefault="00B119C6" w:rsidP="00DD6ADC">
            <w:pPr>
              <w:rPr>
                <w:rFonts w:cstheme="minorHAnsi"/>
                <w:sz w:val="22"/>
                <w:szCs w:val="22"/>
              </w:rPr>
            </w:pPr>
          </w:p>
        </w:tc>
        <w:tc>
          <w:tcPr>
            <w:tcW w:w="1134" w:type="dxa"/>
          </w:tcPr>
          <w:p w14:paraId="2DC61BB7" w14:textId="77777777" w:rsidR="00B119C6" w:rsidRPr="00B119C6" w:rsidRDefault="00B119C6" w:rsidP="00DD6ADC">
            <w:pPr>
              <w:rPr>
                <w:rFonts w:cstheme="minorHAnsi"/>
                <w:sz w:val="22"/>
                <w:szCs w:val="22"/>
              </w:rPr>
            </w:pPr>
            <w:r w:rsidRPr="00B119C6">
              <w:rPr>
                <w:rFonts w:cstheme="minorHAnsi"/>
                <w:sz w:val="22"/>
                <w:szCs w:val="22"/>
              </w:rPr>
              <w:t>ACS</w:t>
            </w:r>
          </w:p>
        </w:tc>
        <w:tc>
          <w:tcPr>
            <w:tcW w:w="1134" w:type="dxa"/>
            <w:vAlign w:val="center"/>
          </w:tcPr>
          <w:p w14:paraId="2422073C" w14:textId="77777777" w:rsidR="00B119C6" w:rsidRPr="00B119C6" w:rsidRDefault="00B119C6" w:rsidP="00DD6ADC">
            <w:pPr>
              <w:pStyle w:val="Bezodstpw"/>
              <w:jc w:val="center"/>
              <w:rPr>
                <w:rFonts w:cstheme="minorHAnsi"/>
                <w:sz w:val="22"/>
                <w:szCs w:val="22"/>
              </w:rPr>
            </w:pPr>
            <w:r w:rsidRPr="00B119C6">
              <w:rPr>
                <w:rFonts w:cstheme="minorHAnsi"/>
                <w:sz w:val="22"/>
                <w:szCs w:val="22"/>
              </w:rPr>
              <w:t>75</w:t>
            </w:r>
          </w:p>
        </w:tc>
        <w:tc>
          <w:tcPr>
            <w:tcW w:w="1134" w:type="dxa"/>
            <w:shd w:val="clear" w:color="auto" w:fill="auto"/>
            <w:vAlign w:val="center"/>
          </w:tcPr>
          <w:p w14:paraId="487C54C6" w14:textId="77777777" w:rsidR="00B119C6" w:rsidRPr="00B119C6" w:rsidRDefault="00B119C6" w:rsidP="00DD6ADC">
            <w:pPr>
              <w:pStyle w:val="Bezodstpw"/>
              <w:jc w:val="center"/>
              <w:rPr>
                <w:rFonts w:cstheme="minorHAnsi"/>
                <w:sz w:val="22"/>
                <w:szCs w:val="22"/>
              </w:rPr>
            </w:pPr>
            <w:r w:rsidRPr="00B119C6">
              <w:rPr>
                <w:rFonts w:cstheme="minorHAnsi"/>
                <w:sz w:val="22"/>
                <w:szCs w:val="22"/>
              </w:rPr>
              <w:t>50.3±8.1</w:t>
            </w:r>
          </w:p>
        </w:tc>
        <w:tc>
          <w:tcPr>
            <w:tcW w:w="1134" w:type="dxa"/>
            <w:shd w:val="clear" w:color="auto" w:fill="auto"/>
            <w:vAlign w:val="center"/>
          </w:tcPr>
          <w:p w14:paraId="64CD10CF" w14:textId="77777777" w:rsidR="00B119C6" w:rsidRPr="00B119C6" w:rsidRDefault="00B119C6" w:rsidP="00DD6ADC">
            <w:pPr>
              <w:pStyle w:val="Bezodstpw"/>
              <w:jc w:val="center"/>
              <w:rPr>
                <w:rFonts w:cstheme="minorHAnsi"/>
                <w:sz w:val="22"/>
                <w:szCs w:val="22"/>
              </w:rPr>
            </w:pPr>
            <w:r w:rsidRPr="00B119C6">
              <w:rPr>
                <w:rFonts w:cstheme="minorHAnsi"/>
                <w:sz w:val="22"/>
                <w:szCs w:val="22"/>
              </w:rPr>
              <w:t>39 (52)</w:t>
            </w:r>
          </w:p>
        </w:tc>
        <w:tc>
          <w:tcPr>
            <w:tcW w:w="851" w:type="dxa"/>
            <w:shd w:val="clear" w:color="auto" w:fill="auto"/>
            <w:vAlign w:val="center"/>
          </w:tcPr>
          <w:p w14:paraId="2A0AD015" w14:textId="77777777" w:rsidR="00B119C6" w:rsidRPr="00B119C6" w:rsidRDefault="00B119C6" w:rsidP="00DD6ADC">
            <w:pPr>
              <w:pStyle w:val="Bezodstpw"/>
              <w:jc w:val="center"/>
              <w:rPr>
                <w:rFonts w:cstheme="minorHAnsi"/>
                <w:sz w:val="22"/>
                <w:szCs w:val="22"/>
              </w:rPr>
            </w:pPr>
            <w:r w:rsidRPr="00B119C6">
              <w:rPr>
                <w:rFonts w:cstheme="minorHAnsi"/>
                <w:sz w:val="22"/>
                <w:szCs w:val="22"/>
              </w:rPr>
              <w:t>25.1±3.8</w:t>
            </w:r>
          </w:p>
        </w:tc>
        <w:tc>
          <w:tcPr>
            <w:tcW w:w="992" w:type="dxa"/>
            <w:shd w:val="clear" w:color="auto" w:fill="auto"/>
            <w:vAlign w:val="center"/>
          </w:tcPr>
          <w:p w14:paraId="7BDD8B45" w14:textId="77777777" w:rsidR="00B119C6" w:rsidRPr="00B119C6" w:rsidRDefault="00B119C6" w:rsidP="00DD6ADC">
            <w:pPr>
              <w:pStyle w:val="Bezodstpw"/>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7D34C781" w14:textId="77777777" w:rsidR="00B119C6" w:rsidRPr="00B119C6" w:rsidRDefault="00B119C6" w:rsidP="00DD6ADC">
            <w:pPr>
              <w:pStyle w:val="Bezodstpw"/>
              <w:jc w:val="center"/>
              <w:rPr>
                <w:rFonts w:cstheme="minorHAnsi"/>
                <w:sz w:val="22"/>
                <w:szCs w:val="22"/>
              </w:rPr>
            </w:pPr>
            <w:r w:rsidRPr="00B119C6">
              <w:rPr>
                <w:rFonts w:cstheme="minorHAnsi"/>
                <w:sz w:val="22"/>
                <w:szCs w:val="22"/>
              </w:rPr>
              <w:t>34 (45.3)</w:t>
            </w:r>
          </w:p>
        </w:tc>
        <w:tc>
          <w:tcPr>
            <w:tcW w:w="1276" w:type="dxa"/>
            <w:shd w:val="clear" w:color="auto" w:fill="auto"/>
            <w:vAlign w:val="center"/>
          </w:tcPr>
          <w:p w14:paraId="6CD6A05D" w14:textId="77777777" w:rsidR="00B119C6" w:rsidRPr="00B119C6" w:rsidRDefault="00B119C6" w:rsidP="00DD6ADC">
            <w:pPr>
              <w:pStyle w:val="Bezodstpw"/>
              <w:jc w:val="center"/>
              <w:rPr>
                <w:rFonts w:cstheme="minorHAnsi"/>
                <w:sz w:val="22"/>
                <w:szCs w:val="22"/>
              </w:rPr>
            </w:pPr>
            <w:r w:rsidRPr="00B119C6">
              <w:rPr>
                <w:rFonts w:cstheme="minorHAnsi"/>
                <w:sz w:val="22"/>
                <w:szCs w:val="22"/>
              </w:rPr>
              <w:t>28 (37.3)</w:t>
            </w:r>
          </w:p>
        </w:tc>
        <w:tc>
          <w:tcPr>
            <w:tcW w:w="854" w:type="dxa"/>
            <w:shd w:val="clear" w:color="auto" w:fill="auto"/>
            <w:vAlign w:val="center"/>
          </w:tcPr>
          <w:p w14:paraId="00D2FD69" w14:textId="77777777" w:rsidR="00B119C6" w:rsidRPr="00B119C6" w:rsidRDefault="00B119C6" w:rsidP="00DD6ADC">
            <w:pPr>
              <w:pStyle w:val="Bezodstpw"/>
              <w:jc w:val="center"/>
              <w:rPr>
                <w:rFonts w:cstheme="minorHAnsi"/>
                <w:sz w:val="22"/>
                <w:szCs w:val="22"/>
              </w:rPr>
            </w:pPr>
            <w:r w:rsidRPr="00B119C6">
              <w:rPr>
                <w:rFonts w:cstheme="minorHAnsi"/>
                <w:sz w:val="22"/>
                <w:szCs w:val="22"/>
              </w:rPr>
              <w:t>51 (68)</w:t>
            </w:r>
          </w:p>
        </w:tc>
        <w:tc>
          <w:tcPr>
            <w:tcW w:w="814" w:type="dxa"/>
            <w:vMerge/>
            <w:vAlign w:val="center"/>
          </w:tcPr>
          <w:p w14:paraId="39504EBB" w14:textId="77777777" w:rsidR="00B119C6" w:rsidRPr="00B119C6" w:rsidRDefault="00B119C6" w:rsidP="00DD6ADC">
            <w:pPr>
              <w:jc w:val="center"/>
              <w:rPr>
                <w:rFonts w:cstheme="minorHAnsi"/>
                <w:sz w:val="22"/>
                <w:szCs w:val="22"/>
              </w:rPr>
            </w:pPr>
          </w:p>
        </w:tc>
      </w:tr>
      <w:tr w:rsidR="00B119C6" w:rsidRPr="00B119C6" w14:paraId="1CCF4676" w14:textId="77777777" w:rsidTr="00DD6ADC">
        <w:tc>
          <w:tcPr>
            <w:tcW w:w="1413" w:type="dxa"/>
            <w:vMerge/>
          </w:tcPr>
          <w:p w14:paraId="04A9F69D" w14:textId="77777777" w:rsidR="00B119C6" w:rsidRPr="00B119C6" w:rsidRDefault="00B119C6" w:rsidP="00DD6ADC">
            <w:pPr>
              <w:rPr>
                <w:rFonts w:cstheme="minorHAnsi"/>
                <w:sz w:val="22"/>
                <w:szCs w:val="22"/>
              </w:rPr>
            </w:pPr>
          </w:p>
        </w:tc>
        <w:tc>
          <w:tcPr>
            <w:tcW w:w="1417" w:type="dxa"/>
            <w:vMerge/>
          </w:tcPr>
          <w:p w14:paraId="0766A028" w14:textId="77777777" w:rsidR="00B119C6" w:rsidRPr="00B119C6" w:rsidRDefault="00B119C6" w:rsidP="00DD6ADC">
            <w:pPr>
              <w:rPr>
                <w:rFonts w:cstheme="minorHAnsi"/>
                <w:sz w:val="22"/>
                <w:szCs w:val="22"/>
              </w:rPr>
            </w:pPr>
          </w:p>
        </w:tc>
        <w:tc>
          <w:tcPr>
            <w:tcW w:w="709" w:type="dxa"/>
            <w:vMerge/>
          </w:tcPr>
          <w:p w14:paraId="071ADE13" w14:textId="77777777" w:rsidR="00B119C6" w:rsidRPr="00B119C6" w:rsidRDefault="00B119C6" w:rsidP="00DD6ADC">
            <w:pPr>
              <w:rPr>
                <w:rFonts w:cstheme="minorHAnsi"/>
                <w:sz w:val="22"/>
                <w:szCs w:val="22"/>
              </w:rPr>
            </w:pPr>
          </w:p>
        </w:tc>
        <w:tc>
          <w:tcPr>
            <w:tcW w:w="1134" w:type="dxa"/>
          </w:tcPr>
          <w:p w14:paraId="2CC63394"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4AB582D7" w14:textId="77777777" w:rsidR="00B119C6" w:rsidRPr="00B119C6" w:rsidRDefault="00B119C6" w:rsidP="00DD6ADC">
            <w:pPr>
              <w:pStyle w:val="Bezodstpw"/>
              <w:jc w:val="center"/>
              <w:rPr>
                <w:rFonts w:cstheme="minorHAnsi"/>
                <w:sz w:val="22"/>
                <w:szCs w:val="22"/>
              </w:rPr>
            </w:pPr>
            <w:r w:rsidRPr="00B119C6">
              <w:rPr>
                <w:rFonts w:cstheme="minorHAnsi"/>
                <w:sz w:val="22"/>
                <w:szCs w:val="22"/>
              </w:rPr>
              <w:t>75</w:t>
            </w:r>
          </w:p>
        </w:tc>
        <w:tc>
          <w:tcPr>
            <w:tcW w:w="1134" w:type="dxa"/>
            <w:shd w:val="clear" w:color="auto" w:fill="auto"/>
            <w:vAlign w:val="center"/>
          </w:tcPr>
          <w:p w14:paraId="30695649" w14:textId="77777777" w:rsidR="00B119C6" w:rsidRPr="00B119C6" w:rsidRDefault="00B119C6" w:rsidP="00DD6ADC">
            <w:pPr>
              <w:pStyle w:val="Bezodstpw"/>
              <w:jc w:val="center"/>
              <w:rPr>
                <w:rFonts w:cstheme="minorHAnsi"/>
                <w:sz w:val="22"/>
                <w:szCs w:val="22"/>
              </w:rPr>
            </w:pPr>
            <w:r w:rsidRPr="00B119C6">
              <w:rPr>
                <w:rFonts w:cstheme="minorHAnsi"/>
                <w:sz w:val="22"/>
                <w:szCs w:val="22"/>
              </w:rPr>
              <w:t>49.09±8.1</w:t>
            </w:r>
          </w:p>
        </w:tc>
        <w:tc>
          <w:tcPr>
            <w:tcW w:w="1134" w:type="dxa"/>
            <w:shd w:val="clear" w:color="auto" w:fill="auto"/>
            <w:vAlign w:val="center"/>
          </w:tcPr>
          <w:p w14:paraId="542002BD" w14:textId="77777777" w:rsidR="00B119C6" w:rsidRPr="00B119C6" w:rsidRDefault="00B119C6" w:rsidP="00DD6ADC">
            <w:pPr>
              <w:pStyle w:val="Bezodstpw"/>
              <w:jc w:val="center"/>
              <w:rPr>
                <w:rFonts w:cstheme="minorHAnsi"/>
                <w:sz w:val="22"/>
                <w:szCs w:val="22"/>
              </w:rPr>
            </w:pPr>
            <w:r w:rsidRPr="00B119C6">
              <w:rPr>
                <w:rFonts w:cstheme="minorHAnsi"/>
                <w:sz w:val="22"/>
                <w:szCs w:val="22"/>
              </w:rPr>
              <w:t>40 (53.3)</w:t>
            </w:r>
          </w:p>
        </w:tc>
        <w:tc>
          <w:tcPr>
            <w:tcW w:w="851" w:type="dxa"/>
            <w:shd w:val="clear" w:color="auto" w:fill="auto"/>
            <w:vAlign w:val="center"/>
          </w:tcPr>
          <w:p w14:paraId="6B15ECCA" w14:textId="77777777" w:rsidR="00B119C6" w:rsidRPr="00B119C6" w:rsidRDefault="00B119C6" w:rsidP="00DD6ADC">
            <w:pPr>
              <w:pStyle w:val="Bezodstpw"/>
              <w:jc w:val="center"/>
              <w:rPr>
                <w:rFonts w:cstheme="minorHAnsi"/>
                <w:sz w:val="22"/>
                <w:szCs w:val="22"/>
              </w:rPr>
            </w:pPr>
            <w:r w:rsidRPr="00B119C6">
              <w:rPr>
                <w:rFonts w:cstheme="minorHAnsi"/>
                <w:sz w:val="22"/>
                <w:szCs w:val="22"/>
              </w:rPr>
              <w:t>25.9±2.6</w:t>
            </w:r>
          </w:p>
        </w:tc>
        <w:tc>
          <w:tcPr>
            <w:tcW w:w="992" w:type="dxa"/>
            <w:shd w:val="clear" w:color="auto" w:fill="auto"/>
            <w:vAlign w:val="center"/>
          </w:tcPr>
          <w:p w14:paraId="432A034F" w14:textId="77777777" w:rsidR="00B119C6" w:rsidRPr="00B119C6" w:rsidRDefault="00B119C6" w:rsidP="00DD6ADC">
            <w:pPr>
              <w:pStyle w:val="Bezodstpw"/>
              <w:jc w:val="center"/>
              <w:rPr>
                <w:rFonts w:cstheme="minorHAnsi"/>
                <w:sz w:val="22"/>
                <w:szCs w:val="22"/>
              </w:rPr>
            </w:pPr>
            <w:r w:rsidRPr="00B119C6">
              <w:rPr>
                <w:rFonts w:cstheme="minorHAnsi"/>
                <w:sz w:val="22"/>
                <w:szCs w:val="22"/>
              </w:rPr>
              <w:t>NS</w:t>
            </w:r>
          </w:p>
        </w:tc>
        <w:tc>
          <w:tcPr>
            <w:tcW w:w="1134" w:type="dxa"/>
            <w:shd w:val="clear" w:color="auto" w:fill="auto"/>
            <w:vAlign w:val="center"/>
          </w:tcPr>
          <w:p w14:paraId="3DCDC657" w14:textId="77777777" w:rsidR="00B119C6" w:rsidRPr="00B119C6" w:rsidRDefault="00B119C6" w:rsidP="00DD6ADC">
            <w:pPr>
              <w:pStyle w:val="Bezodstpw"/>
              <w:jc w:val="center"/>
              <w:rPr>
                <w:rFonts w:cstheme="minorHAnsi"/>
                <w:sz w:val="22"/>
                <w:szCs w:val="22"/>
              </w:rPr>
            </w:pPr>
            <w:r w:rsidRPr="00B119C6">
              <w:rPr>
                <w:rFonts w:cstheme="minorHAnsi"/>
                <w:sz w:val="22"/>
                <w:szCs w:val="22"/>
              </w:rPr>
              <w:t>33 (44.0)</w:t>
            </w:r>
          </w:p>
        </w:tc>
        <w:tc>
          <w:tcPr>
            <w:tcW w:w="1276" w:type="dxa"/>
            <w:shd w:val="clear" w:color="auto" w:fill="auto"/>
            <w:vAlign w:val="center"/>
          </w:tcPr>
          <w:p w14:paraId="1A3ECCE0" w14:textId="77777777" w:rsidR="00B119C6" w:rsidRPr="00B119C6" w:rsidRDefault="00B119C6" w:rsidP="00DD6ADC">
            <w:pPr>
              <w:pStyle w:val="Bezodstpw"/>
              <w:jc w:val="center"/>
              <w:rPr>
                <w:rFonts w:cstheme="minorHAnsi"/>
                <w:sz w:val="22"/>
                <w:szCs w:val="22"/>
              </w:rPr>
            </w:pPr>
            <w:r w:rsidRPr="00B119C6">
              <w:rPr>
                <w:rFonts w:cstheme="minorHAnsi"/>
                <w:sz w:val="22"/>
                <w:szCs w:val="22"/>
              </w:rPr>
              <w:t>30 (40.0)</w:t>
            </w:r>
          </w:p>
        </w:tc>
        <w:tc>
          <w:tcPr>
            <w:tcW w:w="854" w:type="dxa"/>
            <w:shd w:val="clear" w:color="auto" w:fill="auto"/>
            <w:vAlign w:val="center"/>
          </w:tcPr>
          <w:p w14:paraId="76467BF9" w14:textId="77777777" w:rsidR="00B119C6" w:rsidRPr="00B119C6" w:rsidRDefault="00B119C6" w:rsidP="00DD6ADC">
            <w:pPr>
              <w:pStyle w:val="Bezodstpw"/>
              <w:jc w:val="center"/>
              <w:rPr>
                <w:rFonts w:cstheme="minorHAnsi"/>
                <w:sz w:val="22"/>
                <w:szCs w:val="22"/>
              </w:rPr>
            </w:pPr>
            <w:r w:rsidRPr="00B119C6">
              <w:rPr>
                <w:rFonts w:cstheme="minorHAnsi"/>
                <w:sz w:val="22"/>
                <w:szCs w:val="22"/>
              </w:rPr>
              <w:t>26 (34.7)</w:t>
            </w:r>
          </w:p>
        </w:tc>
        <w:tc>
          <w:tcPr>
            <w:tcW w:w="814" w:type="dxa"/>
            <w:vMerge/>
            <w:vAlign w:val="center"/>
          </w:tcPr>
          <w:p w14:paraId="090EEE0E" w14:textId="77777777" w:rsidR="00B119C6" w:rsidRPr="00B119C6" w:rsidRDefault="00B119C6" w:rsidP="00DD6ADC">
            <w:pPr>
              <w:jc w:val="center"/>
              <w:rPr>
                <w:rFonts w:cstheme="minorHAnsi"/>
                <w:sz w:val="22"/>
                <w:szCs w:val="22"/>
              </w:rPr>
            </w:pPr>
          </w:p>
        </w:tc>
      </w:tr>
      <w:tr w:rsidR="00B119C6" w:rsidRPr="00B119C6" w14:paraId="3A9DA8CA" w14:textId="77777777" w:rsidTr="00DD6ADC">
        <w:tc>
          <w:tcPr>
            <w:tcW w:w="1413" w:type="dxa"/>
            <w:vMerge w:val="restart"/>
          </w:tcPr>
          <w:p w14:paraId="56CED942" w14:textId="77777777" w:rsidR="00B119C6" w:rsidRPr="00B119C6" w:rsidRDefault="00B119C6" w:rsidP="00DD6ADC">
            <w:pPr>
              <w:rPr>
                <w:rFonts w:cstheme="minorHAnsi"/>
                <w:sz w:val="22"/>
                <w:szCs w:val="22"/>
              </w:rPr>
            </w:pPr>
            <w:r w:rsidRPr="00B119C6">
              <w:rPr>
                <w:rFonts w:cstheme="minorHAnsi"/>
                <w:sz w:val="22"/>
                <w:szCs w:val="22"/>
              </w:rPr>
              <w:t>Vaduganathan et al., 2019</w:t>
            </w:r>
          </w:p>
        </w:tc>
        <w:tc>
          <w:tcPr>
            <w:tcW w:w="1417" w:type="dxa"/>
            <w:vMerge w:val="restart"/>
          </w:tcPr>
          <w:p w14:paraId="5871A240" w14:textId="77777777" w:rsidR="00B119C6" w:rsidRPr="00B119C6" w:rsidRDefault="00B119C6" w:rsidP="00DD6ADC">
            <w:pPr>
              <w:rPr>
                <w:rFonts w:cstheme="minorHAnsi"/>
                <w:sz w:val="22"/>
                <w:szCs w:val="22"/>
              </w:rPr>
            </w:pPr>
            <w:r w:rsidRPr="00B119C6">
              <w:rPr>
                <w:rFonts w:cstheme="minorHAnsi"/>
                <w:sz w:val="22"/>
                <w:szCs w:val="22"/>
              </w:rPr>
              <w:t>USA</w:t>
            </w:r>
          </w:p>
        </w:tc>
        <w:tc>
          <w:tcPr>
            <w:tcW w:w="709" w:type="dxa"/>
            <w:vMerge w:val="restart"/>
          </w:tcPr>
          <w:p w14:paraId="1A6A52F6" w14:textId="77777777" w:rsidR="00B119C6" w:rsidRPr="00B119C6" w:rsidRDefault="00B119C6" w:rsidP="00DD6ADC">
            <w:pPr>
              <w:rPr>
                <w:rFonts w:cstheme="minorHAnsi"/>
                <w:sz w:val="22"/>
                <w:szCs w:val="22"/>
              </w:rPr>
            </w:pPr>
            <w:r w:rsidRPr="00B119C6">
              <w:rPr>
                <w:rFonts w:cstheme="minorHAnsi"/>
                <w:sz w:val="22"/>
                <w:szCs w:val="22"/>
              </w:rPr>
              <w:t>RCT</w:t>
            </w:r>
          </w:p>
        </w:tc>
        <w:tc>
          <w:tcPr>
            <w:tcW w:w="1134" w:type="dxa"/>
            <w:vAlign w:val="center"/>
          </w:tcPr>
          <w:p w14:paraId="7BFD5572"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40C3EB74" w14:textId="77777777" w:rsidR="00B119C6" w:rsidRPr="00B119C6" w:rsidRDefault="00B119C6" w:rsidP="00DD6ADC">
            <w:pPr>
              <w:jc w:val="center"/>
              <w:rPr>
                <w:rFonts w:cstheme="minorHAnsi"/>
                <w:sz w:val="22"/>
                <w:szCs w:val="22"/>
              </w:rPr>
            </w:pPr>
            <w:r w:rsidRPr="00B119C6">
              <w:rPr>
                <w:rFonts w:cstheme="minorHAnsi"/>
                <w:sz w:val="22"/>
                <w:szCs w:val="22"/>
              </w:rPr>
              <w:t>621</w:t>
            </w:r>
          </w:p>
        </w:tc>
        <w:tc>
          <w:tcPr>
            <w:tcW w:w="1134" w:type="dxa"/>
            <w:vAlign w:val="center"/>
          </w:tcPr>
          <w:p w14:paraId="372C907E" w14:textId="77777777" w:rsidR="00B119C6" w:rsidRPr="00B119C6" w:rsidRDefault="00B119C6" w:rsidP="00DD6ADC">
            <w:pPr>
              <w:jc w:val="center"/>
              <w:rPr>
                <w:rFonts w:cstheme="minorHAnsi"/>
                <w:sz w:val="22"/>
                <w:szCs w:val="22"/>
              </w:rPr>
            </w:pPr>
            <w:r w:rsidRPr="00B119C6">
              <w:rPr>
                <w:rFonts w:cstheme="minorHAnsi"/>
                <w:sz w:val="22"/>
                <w:szCs w:val="22"/>
              </w:rPr>
              <w:t>63.8 ± 9.8</w:t>
            </w:r>
          </w:p>
        </w:tc>
        <w:tc>
          <w:tcPr>
            <w:tcW w:w="1134" w:type="dxa"/>
            <w:vAlign w:val="center"/>
          </w:tcPr>
          <w:p w14:paraId="43AFF2F6" w14:textId="77777777" w:rsidR="00B119C6" w:rsidRPr="00B119C6" w:rsidRDefault="00B119C6" w:rsidP="00DD6ADC">
            <w:pPr>
              <w:jc w:val="center"/>
              <w:rPr>
                <w:rFonts w:cstheme="minorHAnsi"/>
                <w:sz w:val="22"/>
                <w:szCs w:val="22"/>
              </w:rPr>
            </w:pPr>
            <w:r w:rsidRPr="00B119C6">
              <w:rPr>
                <w:rFonts w:cstheme="minorHAnsi"/>
                <w:sz w:val="22"/>
                <w:szCs w:val="22"/>
              </w:rPr>
              <w:t>392 (63.1)</w:t>
            </w:r>
          </w:p>
        </w:tc>
        <w:tc>
          <w:tcPr>
            <w:tcW w:w="851" w:type="dxa"/>
            <w:vAlign w:val="center"/>
          </w:tcPr>
          <w:p w14:paraId="5008A241" w14:textId="77777777" w:rsidR="00B119C6" w:rsidRPr="00B119C6" w:rsidRDefault="00B119C6" w:rsidP="00DD6ADC">
            <w:pPr>
              <w:jc w:val="center"/>
              <w:rPr>
                <w:rFonts w:cstheme="minorHAnsi"/>
                <w:sz w:val="22"/>
                <w:szCs w:val="22"/>
              </w:rPr>
            </w:pPr>
            <w:r w:rsidRPr="00B119C6">
              <w:rPr>
                <w:rFonts w:cstheme="minorHAnsi"/>
                <w:sz w:val="22"/>
                <w:szCs w:val="22"/>
              </w:rPr>
              <w:t>29.7 ± 6.1</w:t>
            </w:r>
          </w:p>
        </w:tc>
        <w:tc>
          <w:tcPr>
            <w:tcW w:w="992" w:type="dxa"/>
            <w:vAlign w:val="center"/>
          </w:tcPr>
          <w:p w14:paraId="76457E1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3040AF4" w14:textId="77777777" w:rsidR="00B119C6" w:rsidRPr="00B119C6" w:rsidRDefault="00B119C6" w:rsidP="00DD6ADC">
            <w:pPr>
              <w:jc w:val="center"/>
              <w:rPr>
                <w:rFonts w:cstheme="minorHAnsi"/>
                <w:sz w:val="22"/>
                <w:szCs w:val="22"/>
              </w:rPr>
            </w:pPr>
            <w:r w:rsidRPr="00B119C6">
              <w:rPr>
                <w:rFonts w:cstheme="minorHAnsi"/>
                <w:sz w:val="22"/>
                <w:szCs w:val="22"/>
              </w:rPr>
              <w:t>572 (92.1)</w:t>
            </w:r>
          </w:p>
        </w:tc>
        <w:tc>
          <w:tcPr>
            <w:tcW w:w="1276" w:type="dxa"/>
            <w:vAlign w:val="center"/>
          </w:tcPr>
          <w:p w14:paraId="2D252C8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062AE50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36A031A7" w14:textId="77777777" w:rsidR="00B119C6" w:rsidRPr="00B119C6" w:rsidRDefault="00B119C6" w:rsidP="00DD6ADC">
            <w:pPr>
              <w:jc w:val="center"/>
              <w:rPr>
                <w:rFonts w:cstheme="minorHAnsi"/>
                <w:sz w:val="22"/>
                <w:szCs w:val="22"/>
              </w:rPr>
            </w:pPr>
            <w:r w:rsidRPr="00B119C6">
              <w:rPr>
                <w:rFonts w:cstheme="minorHAnsi"/>
                <w:sz w:val="22"/>
                <w:szCs w:val="22"/>
              </w:rPr>
              <w:t>9</w:t>
            </w:r>
          </w:p>
        </w:tc>
      </w:tr>
      <w:tr w:rsidR="00B119C6" w:rsidRPr="00B119C6" w14:paraId="2F900EDC" w14:textId="77777777" w:rsidTr="00DD6ADC">
        <w:tc>
          <w:tcPr>
            <w:tcW w:w="1413" w:type="dxa"/>
            <w:vMerge/>
          </w:tcPr>
          <w:p w14:paraId="4D610E0C" w14:textId="77777777" w:rsidR="00B119C6" w:rsidRPr="00B119C6" w:rsidRDefault="00B119C6" w:rsidP="00DD6ADC">
            <w:pPr>
              <w:rPr>
                <w:rFonts w:cstheme="minorHAnsi"/>
                <w:sz w:val="22"/>
                <w:szCs w:val="22"/>
              </w:rPr>
            </w:pPr>
          </w:p>
        </w:tc>
        <w:tc>
          <w:tcPr>
            <w:tcW w:w="1417" w:type="dxa"/>
            <w:vMerge/>
          </w:tcPr>
          <w:p w14:paraId="1F64B2D6" w14:textId="77777777" w:rsidR="00B119C6" w:rsidRPr="00B119C6" w:rsidRDefault="00B119C6" w:rsidP="00DD6ADC">
            <w:pPr>
              <w:rPr>
                <w:rFonts w:cstheme="minorHAnsi"/>
                <w:sz w:val="22"/>
                <w:szCs w:val="22"/>
              </w:rPr>
            </w:pPr>
          </w:p>
        </w:tc>
        <w:tc>
          <w:tcPr>
            <w:tcW w:w="709" w:type="dxa"/>
            <w:vMerge/>
          </w:tcPr>
          <w:p w14:paraId="752D725D" w14:textId="77777777" w:rsidR="00B119C6" w:rsidRPr="00B119C6" w:rsidRDefault="00B119C6" w:rsidP="00DD6ADC">
            <w:pPr>
              <w:rPr>
                <w:rFonts w:cstheme="minorHAnsi"/>
                <w:sz w:val="22"/>
                <w:szCs w:val="22"/>
              </w:rPr>
            </w:pPr>
          </w:p>
        </w:tc>
        <w:tc>
          <w:tcPr>
            <w:tcW w:w="1134" w:type="dxa"/>
            <w:vAlign w:val="center"/>
          </w:tcPr>
          <w:p w14:paraId="6B894395"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0BF29741" w14:textId="77777777" w:rsidR="00B119C6" w:rsidRPr="00B119C6" w:rsidRDefault="00B119C6" w:rsidP="00DD6ADC">
            <w:pPr>
              <w:jc w:val="center"/>
              <w:rPr>
                <w:rFonts w:cstheme="minorHAnsi"/>
                <w:sz w:val="22"/>
                <w:szCs w:val="22"/>
              </w:rPr>
            </w:pPr>
            <w:r w:rsidRPr="00B119C6">
              <w:rPr>
                <w:rFonts w:cstheme="minorHAnsi"/>
                <w:sz w:val="22"/>
                <w:szCs w:val="22"/>
              </w:rPr>
              <w:t>4759</w:t>
            </w:r>
          </w:p>
        </w:tc>
        <w:tc>
          <w:tcPr>
            <w:tcW w:w="1134" w:type="dxa"/>
            <w:vAlign w:val="center"/>
          </w:tcPr>
          <w:p w14:paraId="74A15048" w14:textId="77777777" w:rsidR="00B119C6" w:rsidRPr="00B119C6" w:rsidRDefault="00B119C6" w:rsidP="00DD6ADC">
            <w:pPr>
              <w:jc w:val="center"/>
              <w:rPr>
                <w:rFonts w:cstheme="minorHAnsi"/>
                <w:sz w:val="22"/>
                <w:szCs w:val="22"/>
              </w:rPr>
            </w:pPr>
            <w:r w:rsidRPr="00B119C6">
              <w:rPr>
                <w:rFonts w:cstheme="minorHAnsi"/>
                <w:sz w:val="22"/>
                <w:szCs w:val="22"/>
              </w:rPr>
              <w:t>60.5 ± 9.9</w:t>
            </w:r>
          </w:p>
        </w:tc>
        <w:tc>
          <w:tcPr>
            <w:tcW w:w="1134" w:type="dxa"/>
            <w:vAlign w:val="center"/>
          </w:tcPr>
          <w:p w14:paraId="6B91D8C8" w14:textId="77777777" w:rsidR="00B119C6" w:rsidRPr="00B119C6" w:rsidRDefault="00B119C6" w:rsidP="00DD6ADC">
            <w:pPr>
              <w:jc w:val="center"/>
              <w:rPr>
                <w:rFonts w:cstheme="minorHAnsi"/>
                <w:sz w:val="22"/>
                <w:szCs w:val="22"/>
              </w:rPr>
            </w:pPr>
            <w:r w:rsidRPr="00B119C6">
              <w:rPr>
                <w:rFonts w:cstheme="minorHAnsi"/>
                <w:sz w:val="22"/>
                <w:szCs w:val="22"/>
              </w:rPr>
              <w:t>3259 (68.5)</w:t>
            </w:r>
          </w:p>
        </w:tc>
        <w:tc>
          <w:tcPr>
            <w:tcW w:w="851" w:type="dxa"/>
            <w:vAlign w:val="center"/>
          </w:tcPr>
          <w:p w14:paraId="55366FF5" w14:textId="77777777" w:rsidR="00B119C6" w:rsidRPr="00B119C6" w:rsidRDefault="00B119C6" w:rsidP="00DD6ADC">
            <w:pPr>
              <w:jc w:val="center"/>
              <w:rPr>
                <w:rFonts w:cstheme="minorHAnsi"/>
                <w:sz w:val="22"/>
                <w:szCs w:val="22"/>
              </w:rPr>
            </w:pPr>
            <w:r w:rsidRPr="00B119C6">
              <w:rPr>
                <w:rFonts w:cstheme="minorHAnsi"/>
                <w:sz w:val="22"/>
                <w:szCs w:val="22"/>
              </w:rPr>
              <w:t>29.4 ± 5.5</w:t>
            </w:r>
          </w:p>
        </w:tc>
        <w:tc>
          <w:tcPr>
            <w:tcW w:w="992" w:type="dxa"/>
            <w:vAlign w:val="center"/>
          </w:tcPr>
          <w:p w14:paraId="2471FB3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43BF7ECB" w14:textId="77777777" w:rsidR="00B119C6" w:rsidRPr="00B119C6" w:rsidRDefault="00B119C6" w:rsidP="00DD6ADC">
            <w:pPr>
              <w:jc w:val="center"/>
              <w:rPr>
                <w:rFonts w:cstheme="minorHAnsi"/>
                <w:sz w:val="22"/>
                <w:szCs w:val="22"/>
              </w:rPr>
            </w:pPr>
            <w:r w:rsidRPr="00B119C6">
              <w:rPr>
                <w:rFonts w:cstheme="minorHAnsi"/>
                <w:sz w:val="22"/>
                <w:szCs w:val="22"/>
              </w:rPr>
              <w:t>3897 (81.9)</w:t>
            </w:r>
          </w:p>
        </w:tc>
        <w:tc>
          <w:tcPr>
            <w:tcW w:w="1276" w:type="dxa"/>
            <w:vAlign w:val="center"/>
          </w:tcPr>
          <w:p w14:paraId="246FF75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76712E1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6F01B52A" w14:textId="77777777" w:rsidR="00B119C6" w:rsidRPr="00B119C6" w:rsidRDefault="00B119C6" w:rsidP="00DD6ADC">
            <w:pPr>
              <w:jc w:val="center"/>
              <w:rPr>
                <w:rFonts w:cstheme="minorHAnsi"/>
                <w:sz w:val="22"/>
                <w:szCs w:val="22"/>
              </w:rPr>
            </w:pPr>
          </w:p>
        </w:tc>
      </w:tr>
      <w:tr w:rsidR="00B119C6" w:rsidRPr="00B119C6" w14:paraId="699EEF03" w14:textId="77777777" w:rsidTr="00DD6ADC">
        <w:tc>
          <w:tcPr>
            <w:tcW w:w="1413" w:type="dxa"/>
            <w:vMerge w:val="restart"/>
          </w:tcPr>
          <w:p w14:paraId="4496D87A" w14:textId="77777777" w:rsidR="00B119C6" w:rsidRPr="00B119C6" w:rsidRDefault="00B119C6" w:rsidP="00DD6ADC">
            <w:pPr>
              <w:rPr>
                <w:rFonts w:cstheme="minorHAnsi"/>
                <w:sz w:val="22"/>
                <w:szCs w:val="22"/>
              </w:rPr>
            </w:pPr>
            <w:r w:rsidRPr="00B119C6">
              <w:rPr>
                <w:rFonts w:cstheme="minorHAnsi"/>
                <w:sz w:val="22"/>
                <w:szCs w:val="22"/>
              </w:rPr>
              <w:t>von Jeinsen et al., 2017</w:t>
            </w:r>
          </w:p>
        </w:tc>
        <w:tc>
          <w:tcPr>
            <w:tcW w:w="1417" w:type="dxa"/>
            <w:vMerge w:val="restart"/>
          </w:tcPr>
          <w:p w14:paraId="69FB8FE4" w14:textId="77777777" w:rsidR="00B119C6" w:rsidRPr="00B119C6" w:rsidRDefault="00B119C6" w:rsidP="00DD6ADC">
            <w:pPr>
              <w:rPr>
                <w:rFonts w:cstheme="minorHAnsi"/>
                <w:sz w:val="22"/>
                <w:szCs w:val="22"/>
              </w:rPr>
            </w:pPr>
            <w:r w:rsidRPr="00B119C6">
              <w:rPr>
                <w:rFonts w:cstheme="minorHAnsi"/>
                <w:sz w:val="22"/>
                <w:szCs w:val="22"/>
              </w:rPr>
              <w:t>Germany</w:t>
            </w:r>
          </w:p>
        </w:tc>
        <w:tc>
          <w:tcPr>
            <w:tcW w:w="709" w:type="dxa"/>
            <w:vMerge w:val="restart"/>
          </w:tcPr>
          <w:p w14:paraId="72CC1A48"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1B19310C"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307B5AA0" w14:textId="77777777" w:rsidR="00B119C6" w:rsidRPr="00B119C6" w:rsidRDefault="00B119C6" w:rsidP="00DD6ADC">
            <w:pPr>
              <w:jc w:val="center"/>
              <w:rPr>
                <w:rFonts w:cstheme="minorHAnsi"/>
                <w:sz w:val="22"/>
                <w:szCs w:val="22"/>
              </w:rPr>
            </w:pPr>
            <w:r w:rsidRPr="00B119C6">
              <w:rPr>
                <w:rFonts w:cstheme="minorHAnsi"/>
                <w:sz w:val="22"/>
                <w:szCs w:val="22"/>
              </w:rPr>
              <w:t>63</w:t>
            </w:r>
          </w:p>
        </w:tc>
        <w:tc>
          <w:tcPr>
            <w:tcW w:w="1134" w:type="dxa"/>
            <w:vAlign w:val="center"/>
          </w:tcPr>
          <w:p w14:paraId="0750679F" w14:textId="77777777" w:rsidR="00B119C6" w:rsidRPr="00B119C6" w:rsidRDefault="00B119C6" w:rsidP="00DD6ADC">
            <w:pPr>
              <w:jc w:val="center"/>
              <w:rPr>
                <w:rFonts w:cstheme="minorHAnsi"/>
                <w:sz w:val="22"/>
                <w:szCs w:val="22"/>
              </w:rPr>
            </w:pPr>
            <w:r w:rsidRPr="00B119C6">
              <w:rPr>
                <w:rFonts w:cstheme="minorHAnsi"/>
                <w:sz w:val="22"/>
                <w:szCs w:val="22"/>
              </w:rPr>
              <w:t>72 ± 10</w:t>
            </w:r>
          </w:p>
        </w:tc>
        <w:tc>
          <w:tcPr>
            <w:tcW w:w="1134" w:type="dxa"/>
            <w:vAlign w:val="center"/>
          </w:tcPr>
          <w:p w14:paraId="32A3FAC8" w14:textId="77777777" w:rsidR="00B119C6" w:rsidRPr="00B119C6" w:rsidRDefault="00B119C6" w:rsidP="00DD6ADC">
            <w:pPr>
              <w:jc w:val="center"/>
              <w:rPr>
                <w:rFonts w:cstheme="minorHAnsi"/>
                <w:sz w:val="22"/>
                <w:szCs w:val="22"/>
              </w:rPr>
            </w:pPr>
            <w:r w:rsidRPr="00B119C6">
              <w:rPr>
                <w:rFonts w:cstheme="minorHAnsi"/>
                <w:sz w:val="22"/>
                <w:szCs w:val="22"/>
              </w:rPr>
              <w:t>47 (75)</w:t>
            </w:r>
          </w:p>
        </w:tc>
        <w:tc>
          <w:tcPr>
            <w:tcW w:w="851" w:type="dxa"/>
            <w:vAlign w:val="center"/>
          </w:tcPr>
          <w:p w14:paraId="57D8911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2A42EF4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4E355E8" w14:textId="77777777" w:rsidR="00B119C6" w:rsidRPr="00B119C6" w:rsidRDefault="00B119C6" w:rsidP="00DD6ADC">
            <w:pPr>
              <w:jc w:val="center"/>
              <w:rPr>
                <w:rFonts w:cstheme="minorHAnsi"/>
                <w:sz w:val="22"/>
                <w:szCs w:val="22"/>
              </w:rPr>
            </w:pPr>
            <w:r w:rsidRPr="00B119C6">
              <w:rPr>
                <w:rFonts w:cstheme="minorHAnsi"/>
                <w:sz w:val="22"/>
                <w:szCs w:val="22"/>
              </w:rPr>
              <w:t>57 (90)</w:t>
            </w:r>
          </w:p>
        </w:tc>
        <w:tc>
          <w:tcPr>
            <w:tcW w:w="1276" w:type="dxa"/>
            <w:vAlign w:val="center"/>
          </w:tcPr>
          <w:p w14:paraId="00638591" w14:textId="77777777" w:rsidR="00B119C6" w:rsidRPr="00B119C6" w:rsidRDefault="00B119C6" w:rsidP="00DD6ADC">
            <w:pPr>
              <w:jc w:val="center"/>
              <w:rPr>
                <w:rFonts w:cstheme="minorHAnsi"/>
                <w:sz w:val="22"/>
                <w:szCs w:val="22"/>
              </w:rPr>
            </w:pPr>
            <w:r w:rsidRPr="00B119C6">
              <w:rPr>
                <w:rFonts w:cstheme="minorHAnsi"/>
                <w:sz w:val="22"/>
                <w:szCs w:val="22"/>
              </w:rPr>
              <w:t>27 (43)</w:t>
            </w:r>
          </w:p>
        </w:tc>
        <w:tc>
          <w:tcPr>
            <w:tcW w:w="854" w:type="dxa"/>
            <w:vAlign w:val="center"/>
          </w:tcPr>
          <w:p w14:paraId="0507CED1" w14:textId="77777777" w:rsidR="00B119C6" w:rsidRPr="00B119C6" w:rsidRDefault="00B119C6" w:rsidP="00DD6ADC">
            <w:pPr>
              <w:jc w:val="center"/>
              <w:rPr>
                <w:rFonts w:cstheme="minorHAnsi"/>
                <w:sz w:val="22"/>
                <w:szCs w:val="22"/>
              </w:rPr>
            </w:pPr>
            <w:r w:rsidRPr="00B119C6">
              <w:rPr>
                <w:rFonts w:cstheme="minorHAnsi"/>
                <w:sz w:val="22"/>
                <w:szCs w:val="22"/>
              </w:rPr>
              <w:t>42 (67)</w:t>
            </w:r>
          </w:p>
        </w:tc>
        <w:tc>
          <w:tcPr>
            <w:tcW w:w="814" w:type="dxa"/>
            <w:vMerge w:val="restart"/>
            <w:vAlign w:val="center"/>
          </w:tcPr>
          <w:p w14:paraId="1795D1D1"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2E13C48A" w14:textId="77777777" w:rsidTr="00DD6ADC">
        <w:tc>
          <w:tcPr>
            <w:tcW w:w="1413" w:type="dxa"/>
            <w:vMerge/>
          </w:tcPr>
          <w:p w14:paraId="114446EF" w14:textId="77777777" w:rsidR="00B119C6" w:rsidRPr="00B119C6" w:rsidRDefault="00B119C6" w:rsidP="00DD6ADC">
            <w:pPr>
              <w:rPr>
                <w:rFonts w:cstheme="minorHAnsi"/>
                <w:sz w:val="22"/>
                <w:szCs w:val="22"/>
              </w:rPr>
            </w:pPr>
          </w:p>
        </w:tc>
        <w:tc>
          <w:tcPr>
            <w:tcW w:w="1417" w:type="dxa"/>
            <w:vMerge/>
          </w:tcPr>
          <w:p w14:paraId="0361EBC9" w14:textId="77777777" w:rsidR="00B119C6" w:rsidRPr="00B119C6" w:rsidRDefault="00B119C6" w:rsidP="00DD6ADC">
            <w:pPr>
              <w:rPr>
                <w:rFonts w:cstheme="minorHAnsi"/>
                <w:sz w:val="22"/>
                <w:szCs w:val="22"/>
              </w:rPr>
            </w:pPr>
          </w:p>
        </w:tc>
        <w:tc>
          <w:tcPr>
            <w:tcW w:w="709" w:type="dxa"/>
            <w:vMerge/>
          </w:tcPr>
          <w:p w14:paraId="5E9F30E5" w14:textId="77777777" w:rsidR="00B119C6" w:rsidRPr="00B119C6" w:rsidRDefault="00B119C6" w:rsidP="00DD6ADC">
            <w:pPr>
              <w:rPr>
                <w:rFonts w:cstheme="minorHAnsi"/>
                <w:sz w:val="22"/>
                <w:szCs w:val="22"/>
              </w:rPr>
            </w:pPr>
          </w:p>
        </w:tc>
        <w:tc>
          <w:tcPr>
            <w:tcW w:w="1134" w:type="dxa"/>
            <w:vAlign w:val="center"/>
          </w:tcPr>
          <w:p w14:paraId="1C23A7D8"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1EEADD77" w14:textId="77777777" w:rsidR="00B119C6" w:rsidRPr="00B119C6" w:rsidRDefault="00B119C6" w:rsidP="00DD6ADC">
            <w:pPr>
              <w:jc w:val="center"/>
              <w:rPr>
                <w:rFonts w:cstheme="minorHAnsi"/>
                <w:sz w:val="22"/>
                <w:szCs w:val="22"/>
              </w:rPr>
            </w:pPr>
            <w:r w:rsidRPr="00B119C6">
              <w:rPr>
                <w:rFonts w:cstheme="minorHAnsi"/>
                <w:sz w:val="22"/>
                <w:szCs w:val="22"/>
              </w:rPr>
              <w:t>1741</w:t>
            </w:r>
          </w:p>
        </w:tc>
        <w:tc>
          <w:tcPr>
            <w:tcW w:w="1134" w:type="dxa"/>
            <w:vAlign w:val="center"/>
          </w:tcPr>
          <w:p w14:paraId="333EE976" w14:textId="77777777" w:rsidR="00B119C6" w:rsidRPr="00B119C6" w:rsidRDefault="00B119C6" w:rsidP="00DD6ADC">
            <w:pPr>
              <w:jc w:val="center"/>
              <w:rPr>
                <w:rFonts w:cstheme="minorHAnsi"/>
                <w:sz w:val="22"/>
                <w:szCs w:val="22"/>
              </w:rPr>
            </w:pPr>
            <w:r w:rsidRPr="00B119C6">
              <w:rPr>
                <w:rFonts w:cstheme="minorHAnsi"/>
                <w:sz w:val="22"/>
                <w:szCs w:val="22"/>
              </w:rPr>
              <w:t>61 ± 13</w:t>
            </w:r>
          </w:p>
        </w:tc>
        <w:tc>
          <w:tcPr>
            <w:tcW w:w="1134" w:type="dxa"/>
            <w:vAlign w:val="center"/>
          </w:tcPr>
          <w:p w14:paraId="0F8F156F" w14:textId="77777777" w:rsidR="00B119C6" w:rsidRPr="00B119C6" w:rsidRDefault="00B119C6" w:rsidP="00DD6ADC">
            <w:pPr>
              <w:jc w:val="center"/>
              <w:rPr>
                <w:rFonts w:cstheme="minorHAnsi"/>
                <w:sz w:val="22"/>
                <w:szCs w:val="22"/>
              </w:rPr>
            </w:pPr>
            <w:r w:rsidRPr="00B119C6">
              <w:rPr>
                <w:rFonts w:cstheme="minorHAnsi"/>
                <w:sz w:val="22"/>
                <w:szCs w:val="22"/>
              </w:rPr>
              <w:t>1150 (66)</w:t>
            </w:r>
          </w:p>
        </w:tc>
        <w:tc>
          <w:tcPr>
            <w:tcW w:w="851" w:type="dxa"/>
            <w:vAlign w:val="center"/>
          </w:tcPr>
          <w:p w14:paraId="7F35F45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53EB0C6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B480683" w14:textId="77777777" w:rsidR="00B119C6" w:rsidRPr="00B119C6" w:rsidRDefault="00B119C6" w:rsidP="00DD6ADC">
            <w:pPr>
              <w:jc w:val="center"/>
              <w:rPr>
                <w:rFonts w:cstheme="minorHAnsi"/>
                <w:sz w:val="22"/>
                <w:szCs w:val="22"/>
              </w:rPr>
            </w:pPr>
            <w:r w:rsidRPr="00B119C6">
              <w:rPr>
                <w:rFonts w:cstheme="minorHAnsi"/>
                <w:sz w:val="22"/>
                <w:szCs w:val="22"/>
              </w:rPr>
              <w:t>1273 (73)</w:t>
            </w:r>
          </w:p>
        </w:tc>
        <w:tc>
          <w:tcPr>
            <w:tcW w:w="1276" w:type="dxa"/>
            <w:vAlign w:val="center"/>
          </w:tcPr>
          <w:p w14:paraId="152EBEC9" w14:textId="77777777" w:rsidR="00B119C6" w:rsidRPr="00B119C6" w:rsidRDefault="00B119C6" w:rsidP="00DD6ADC">
            <w:pPr>
              <w:jc w:val="center"/>
              <w:rPr>
                <w:rFonts w:cstheme="minorHAnsi"/>
                <w:sz w:val="22"/>
                <w:szCs w:val="22"/>
              </w:rPr>
            </w:pPr>
            <w:r w:rsidRPr="00B119C6">
              <w:rPr>
                <w:rFonts w:cstheme="minorHAnsi"/>
                <w:sz w:val="22"/>
                <w:szCs w:val="22"/>
              </w:rPr>
              <w:t>314 (18)</w:t>
            </w:r>
          </w:p>
        </w:tc>
        <w:tc>
          <w:tcPr>
            <w:tcW w:w="854" w:type="dxa"/>
            <w:vAlign w:val="center"/>
          </w:tcPr>
          <w:p w14:paraId="3D59EDC7" w14:textId="77777777" w:rsidR="00B119C6" w:rsidRPr="00B119C6" w:rsidRDefault="00B119C6" w:rsidP="00DD6ADC">
            <w:pPr>
              <w:jc w:val="center"/>
              <w:rPr>
                <w:rFonts w:cstheme="minorHAnsi"/>
                <w:sz w:val="22"/>
                <w:szCs w:val="22"/>
              </w:rPr>
            </w:pPr>
            <w:r w:rsidRPr="00B119C6">
              <w:rPr>
                <w:rFonts w:cstheme="minorHAnsi"/>
                <w:sz w:val="22"/>
                <w:szCs w:val="22"/>
              </w:rPr>
              <w:t>1278 (73)</w:t>
            </w:r>
          </w:p>
        </w:tc>
        <w:tc>
          <w:tcPr>
            <w:tcW w:w="814" w:type="dxa"/>
            <w:vMerge/>
            <w:vAlign w:val="center"/>
          </w:tcPr>
          <w:p w14:paraId="3E03AD15" w14:textId="77777777" w:rsidR="00B119C6" w:rsidRPr="00B119C6" w:rsidRDefault="00B119C6" w:rsidP="00DD6ADC">
            <w:pPr>
              <w:jc w:val="center"/>
              <w:rPr>
                <w:rFonts w:cstheme="minorHAnsi"/>
                <w:sz w:val="22"/>
                <w:szCs w:val="22"/>
              </w:rPr>
            </w:pPr>
          </w:p>
        </w:tc>
      </w:tr>
      <w:tr w:rsidR="00B119C6" w:rsidRPr="00B119C6" w14:paraId="64DB8867" w14:textId="77777777" w:rsidTr="00DD6ADC">
        <w:tc>
          <w:tcPr>
            <w:tcW w:w="1413" w:type="dxa"/>
            <w:vMerge w:val="restart"/>
          </w:tcPr>
          <w:p w14:paraId="4767A7AB" w14:textId="77777777" w:rsidR="00B119C6" w:rsidRPr="00B119C6" w:rsidRDefault="00B119C6" w:rsidP="00DD6ADC">
            <w:pPr>
              <w:rPr>
                <w:rFonts w:cstheme="minorHAnsi"/>
                <w:sz w:val="22"/>
                <w:szCs w:val="22"/>
              </w:rPr>
            </w:pPr>
            <w:r w:rsidRPr="00B119C6">
              <w:rPr>
                <w:rFonts w:cstheme="minorHAnsi"/>
                <w:sz w:val="22"/>
                <w:szCs w:val="22"/>
              </w:rPr>
              <w:t>Wasyanto et al., 2023</w:t>
            </w:r>
          </w:p>
        </w:tc>
        <w:tc>
          <w:tcPr>
            <w:tcW w:w="1417" w:type="dxa"/>
            <w:vMerge w:val="restart"/>
          </w:tcPr>
          <w:p w14:paraId="6E98142C" w14:textId="77777777" w:rsidR="00B119C6" w:rsidRPr="00B119C6" w:rsidRDefault="00B119C6" w:rsidP="00DD6ADC">
            <w:pPr>
              <w:rPr>
                <w:rFonts w:cstheme="minorHAnsi"/>
                <w:sz w:val="22"/>
                <w:szCs w:val="22"/>
              </w:rPr>
            </w:pPr>
            <w:r w:rsidRPr="00B119C6">
              <w:rPr>
                <w:rFonts w:cstheme="minorHAnsi"/>
                <w:sz w:val="22"/>
                <w:szCs w:val="22"/>
              </w:rPr>
              <w:t>Indonesia</w:t>
            </w:r>
          </w:p>
        </w:tc>
        <w:tc>
          <w:tcPr>
            <w:tcW w:w="709" w:type="dxa"/>
            <w:vMerge w:val="restart"/>
          </w:tcPr>
          <w:p w14:paraId="5B4AE002"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vAlign w:val="center"/>
          </w:tcPr>
          <w:p w14:paraId="628088A9"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7807B6B9" w14:textId="77777777" w:rsidR="00B119C6" w:rsidRPr="00B119C6" w:rsidRDefault="00B119C6" w:rsidP="00DD6ADC">
            <w:pPr>
              <w:jc w:val="center"/>
              <w:rPr>
                <w:rFonts w:cstheme="minorHAnsi"/>
                <w:sz w:val="22"/>
                <w:szCs w:val="22"/>
              </w:rPr>
            </w:pPr>
            <w:r w:rsidRPr="00B119C6">
              <w:rPr>
                <w:rFonts w:cstheme="minorHAnsi"/>
                <w:sz w:val="22"/>
                <w:szCs w:val="22"/>
              </w:rPr>
              <w:t>10</w:t>
            </w:r>
          </w:p>
        </w:tc>
        <w:tc>
          <w:tcPr>
            <w:tcW w:w="1134" w:type="dxa"/>
            <w:vAlign w:val="center"/>
          </w:tcPr>
          <w:p w14:paraId="5AF9D6A9" w14:textId="77777777" w:rsidR="00B119C6" w:rsidRPr="00B119C6" w:rsidRDefault="00B119C6" w:rsidP="00DD6ADC">
            <w:pPr>
              <w:jc w:val="center"/>
              <w:rPr>
                <w:rFonts w:cstheme="minorHAnsi"/>
                <w:sz w:val="22"/>
                <w:szCs w:val="22"/>
              </w:rPr>
            </w:pPr>
            <w:r w:rsidRPr="00B119C6">
              <w:rPr>
                <w:rFonts w:cstheme="minorHAnsi"/>
                <w:sz w:val="22"/>
                <w:szCs w:val="22"/>
              </w:rPr>
              <w:t>59.4 ± 8.9</w:t>
            </w:r>
          </w:p>
        </w:tc>
        <w:tc>
          <w:tcPr>
            <w:tcW w:w="1134" w:type="dxa"/>
            <w:vAlign w:val="center"/>
          </w:tcPr>
          <w:p w14:paraId="3DACEA2F" w14:textId="77777777" w:rsidR="00B119C6" w:rsidRPr="00B119C6" w:rsidRDefault="00B119C6" w:rsidP="00DD6ADC">
            <w:pPr>
              <w:jc w:val="center"/>
              <w:rPr>
                <w:rFonts w:cstheme="minorHAnsi"/>
                <w:sz w:val="22"/>
                <w:szCs w:val="22"/>
              </w:rPr>
            </w:pPr>
            <w:r w:rsidRPr="00B119C6">
              <w:rPr>
                <w:rFonts w:cstheme="minorHAnsi"/>
                <w:sz w:val="22"/>
                <w:szCs w:val="22"/>
              </w:rPr>
              <w:t>9 (90.0)</w:t>
            </w:r>
          </w:p>
        </w:tc>
        <w:tc>
          <w:tcPr>
            <w:tcW w:w="851" w:type="dxa"/>
            <w:vAlign w:val="center"/>
          </w:tcPr>
          <w:p w14:paraId="2DA0F048" w14:textId="77777777" w:rsidR="00B119C6" w:rsidRPr="00B119C6" w:rsidRDefault="00B119C6" w:rsidP="00DD6ADC">
            <w:pPr>
              <w:jc w:val="center"/>
              <w:rPr>
                <w:rFonts w:cstheme="minorHAnsi"/>
                <w:sz w:val="22"/>
                <w:szCs w:val="22"/>
              </w:rPr>
            </w:pPr>
            <w:r w:rsidRPr="00B119C6">
              <w:rPr>
                <w:rFonts w:cstheme="minorHAnsi"/>
                <w:sz w:val="22"/>
                <w:szCs w:val="22"/>
              </w:rPr>
              <w:t>26.2 ± 3.7</w:t>
            </w:r>
          </w:p>
        </w:tc>
        <w:tc>
          <w:tcPr>
            <w:tcW w:w="992" w:type="dxa"/>
            <w:vAlign w:val="center"/>
          </w:tcPr>
          <w:p w14:paraId="122EC084" w14:textId="77777777" w:rsidR="00B119C6" w:rsidRPr="00B119C6" w:rsidRDefault="00B119C6" w:rsidP="00DD6ADC">
            <w:pPr>
              <w:jc w:val="center"/>
              <w:rPr>
                <w:rFonts w:cstheme="minorHAnsi"/>
                <w:sz w:val="22"/>
                <w:szCs w:val="22"/>
              </w:rPr>
            </w:pPr>
            <w:r w:rsidRPr="00B119C6">
              <w:rPr>
                <w:rFonts w:cstheme="minorHAnsi"/>
                <w:sz w:val="22"/>
                <w:szCs w:val="22"/>
              </w:rPr>
              <w:t>37.4 ± 12.2</w:t>
            </w:r>
          </w:p>
        </w:tc>
        <w:tc>
          <w:tcPr>
            <w:tcW w:w="1134" w:type="dxa"/>
            <w:vAlign w:val="center"/>
          </w:tcPr>
          <w:p w14:paraId="269C50EF" w14:textId="77777777" w:rsidR="00B119C6" w:rsidRPr="00B119C6" w:rsidRDefault="00B119C6" w:rsidP="00DD6ADC">
            <w:pPr>
              <w:jc w:val="center"/>
              <w:rPr>
                <w:rFonts w:cstheme="minorHAnsi"/>
                <w:sz w:val="22"/>
                <w:szCs w:val="22"/>
              </w:rPr>
            </w:pPr>
            <w:r w:rsidRPr="00B119C6">
              <w:rPr>
                <w:rFonts w:cstheme="minorHAnsi"/>
                <w:sz w:val="22"/>
                <w:szCs w:val="22"/>
              </w:rPr>
              <w:t>3 (30.0)</w:t>
            </w:r>
          </w:p>
        </w:tc>
        <w:tc>
          <w:tcPr>
            <w:tcW w:w="1276" w:type="dxa"/>
            <w:vAlign w:val="center"/>
          </w:tcPr>
          <w:p w14:paraId="55D9B784" w14:textId="77777777" w:rsidR="00B119C6" w:rsidRPr="00B119C6" w:rsidRDefault="00B119C6" w:rsidP="00DD6ADC">
            <w:pPr>
              <w:jc w:val="center"/>
              <w:rPr>
                <w:rFonts w:cstheme="minorHAnsi"/>
                <w:sz w:val="22"/>
                <w:szCs w:val="22"/>
              </w:rPr>
            </w:pPr>
            <w:r w:rsidRPr="00B119C6">
              <w:rPr>
                <w:rFonts w:cstheme="minorHAnsi"/>
                <w:sz w:val="22"/>
                <w:szCs w:val="22"/>
              </w:rPr>
              <w:t>3 (30.0)</w:t>
            </w:r>
          </w:p>
        </w:tc>
        <w:tc>
          <w:tcPr>
            <w:tcW w:w="854" w:type="dxa"/>
            <w:vAlign w:val="center"/>
          </w:tcPr>
          <w:p w14:paraId="1C6222DD" w14:textId="77777777" w:rsidR="00B119C6" w:rsidRPr="00B119C6" w:rsidRDefault="00B119C6" w:rsidP="00DD6ADC">
            <w:pPr>
              <w:jc w:val="center"/>
              <w:rPr>
                <w:rFonts w:cstheme="minorHAnsi"/>
                <w:sz w:val="22"/>
                <w:szCs w:val="22"/>
              </w:rPr>
            </w:pPr>
            <w:r w:rsidRPr="00B119C6">
              <w:rPr>
                <w:rFonts w:cstheme="minorHAnsi"/>
                <w:sz w:val="22"/>
                <w:szCs w:val="22"/>
              </w:rPr>
              <w:t>3 (30.0)</w:t>
            </w:r>
          </w:p>
        </w:tc>
        <w:tc>
          <w:tcPr>
            <w:tcW w:w="814" w:type="dxa"/>
            <w:vMerge w:val="restart"/>
            <w:vAlign w:val="center"/>
          </w:tcPr>
          <w:p w14:paraId="7BE03EF0"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51D083E0" w14:textId="77777777" w:rsidTr="00DD6ADC">
        <w:tc>
          <w:tcPr>
            <w:tcW w:w="1413" w:type="dxa"/>
            <w:vMerge/>
          </w:tcPr>
          <w:p w14:paraId="550CC423" w14:textId="77777777" w:rsidR="00B119C6" w:rsidRPr="00B119C6" w:rsidRDefault="00B119C6" w:rsidP="00DD6ADC">
            <w:pPr>
              <w:rPr>
                <w:rFonts w:cstheme="minorHAnsi"/>
                <w:sz w:val="22"/>
                <w:szCs w:val="22"/>
              </w:rPr>
            </w:pPr>
          </w:p>
        </w:tc>
        <w:tc>
          <w:tcPr>
            <w:tcW w:w="1417" w:type="dxa"/>
            <w:vMerge/>
          </w:tcPr>
          <w:p w14:paraId="65CD620E" w14:textId="77777777" w:rsidR="00B119C6" w:rsidRPr="00B119C6" w:rsidRDefault="00B119C6" w:rsidP="00DD6ADC">
            <w:pPr>
              <w:rPr>
                <w:rFonts w:cstheme="minorHAnsi"/>
                <w:sz w:val="22"/>
                <w:szCs w:val="22"/>
              </w:rPr>
            </w:pPr>
          </w:p>
        </w:tc>
        <w:tc>
          <w:tcPr>
            <w:tcW w:w="709" w:type="dxa"/>
            <w:vMerge/>
          </w:tcPr>
          <w:p w14:paraId="1337B025" w14:textId="77777777" w:rsidR="00B119C6" w:rsidRPr="00B119C6" w:rsidRDefault="00B119C6" w:rsidP="00DD6ADC">
            <w:pPr>
              <w:rPr>
                <w:rFonts w:cstheme="minorHAnsi"/>
                <w:sz w:val="22"/>
                <w:szCs w:val="22"/>
              </w:rPr>
            </w:pPr>
          </w:p>
        </w:tc>
        <w:tc>
          <w:tcPr>
            <w:tcW w:w="1134" w:type="dxa"/>
            <w:vAlign w:val="center"/>
          </w:tcPr>
          <w:p w14:paraId="5A6D34FC"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2A969492" w14:textId="77777777" w:rsidR="00B119C6" w:rsidRPr="00B119C6" w:rsidRDefault="00B119C6" w:rsidP="00DD6ADC">
            <w:pPr>
              <w:jc w:val="center"/>
              <w:rPr>
                <w:rFonts w:cstheme="minorHAnsi"/>
                <w:sz w:val="22"/>
                <w:szCs w:val="22"/>
              </w:rPr>
            </w:pPr>
            <w:r w:rsidRPr="00B119C6">
              <w:rPr>
                <w:rFonts w:cstheme="minorHAnsi"/>
                <w:sz w:val="22"/>
                <w:szCs w:val="22"/>
              </w:rPr>
              <w:t>30</w:t>
            </w:r>
          </w:p>
        </w:tc>
        <w:tc>
          <w:tcPr>
            <w:tcW w:w="1134" w:type="dxa"/>
            <w:vAlign w:val="center"/>
          </w:tcPr>
          <w:p w14:paraId="6DCE6387" w14:textId="77777777" w:rsidR="00B119C6" w:rsidRPr="00B119C6" w:rsidRDefault="00B119C6" w:rsidP="00DD6ADC">
            <w:pPr>
              <w:jc w:val="center"/>
              <w:rPr>
                <w:rFonts w:cstheme="minorHAnsi"/>
                <w:sz w:val="22"/>
                <w:szCs w:val="22"/>
              </w:rPr>
            </w:pPr>
            <w:r w:rsidRPr="00B119C6">
              <w:rPr>
                <w:rFonts w:cstheme="minorHAnsi"/>
                <w:sz w:val="22"/>
                <w:szCs w:val="22"/>
              </w:rPr>
              <w:t>54.8 ± 8.2</w:t>
            </w:r>
          </w:p>
        </w:tc>
        <w:tc>
          <w:tcPr>
            <w:tcW w:w="1134" w:type="dxa"/>
            <w:vAlign w:val="center"/>
          </w:tcPr>
          <w:p w14:paraId="21CD1E9E" w14:textId="77777777" w:rsidR="00B119C6" w:rsidRPr="00B119C6" w:rsidRDefault="00B119C6" w:rsidP="00DD6ADC">
            <w:pPr>
              <w:jc w:val="center"/>
              <w:rPr>
                <w:rFonts w:cstheme="minorHAnsi"/>
                <w:sz w:val="22"/>
                <w:szCs w:val="22"/>
              </w:rPr>
            </w:pPr>
            <w:r w:rsidRPr="00B119C6">
              <w:rPr>
                <w:rFonts w:cstheme="minorHAnsi"/>
                <w:sz w:val="22"/>
                <w:szCs w:val="22"/>
              </w:rPr>
              <w:t>28 (93.3)</w:t>
            </w:r>
          </w:p>
        </w:tc>
        <w:tc>
          <w:tcPr>
            <w:tcW w:w="851" w:type="dxa"/>
            <w:vAlign w:val="center"/>
          </w:tcPr>
          <w:p w14:paraId="551C4E84" w14:textId="77777777" w:rsidR="00B119C6" w:rsidRPr="00B119C6" w:rsidRDefault="00B119C6" w:rsidP="00DD6ADC">
            <w:pPr>
              <w:jc w:val="center"/>
              <w:rPr>
                <w:rFonts w:cstheme="minorHAnsi"/>
                <w:sz w:val="22"/>
                <w:szCs w:val="22"/>
              </w:rPr>
            </w:pPr>
            <w:r w:rsidRPr="00B119C6">
              <w:rPr>
                <w:rFonts w:cstheme="minorHAnsi"/>
                <w:sz w:val="22"/>
                <w:szCs w:val="22"/>
              </w:rPr>
              <w:t>26.2 ± 3.3</w:t>
            </w:r>
          </w:p>
        </w:tc>
        <w:tc>
          <w:tcPr>
            <w:tcW w:w="992" w:type="dxa"/>
            <w:vAlign w:val="center"/>
          </w:tcPr>
          <w:p w14:paraId="39FD03DB" w14:textId="77777777" w:rsidR="00B119C6" w:rsidRPr="00B119C6" w:rsidRDefault="00B119C6" w:rsidP="00DD6ADC">
            <w:pPr>
              <w:jc w:val="center"/>
              <w:rPr>
                <w:rFonts w:cstheme="minorHAnsi"/>
                <w:sz w:val="22"/>
                <w:szCs w:val="22"/>
              </w:rPr>
            </w:pPr>
            <w:r w:rsidRPr="00B119C6">
              <w:rPr>
                <w:rFonts w:cstheme="minorHAnsi"/>
                <w:sz w:val="22"/>
                <w:szCs w:val="22"/>
              </w:rPr>
              <w:t>45.1 ± 8.5</w:t>
            </w:r>
          </w:p>
        </w:tc>
        <w:tc>
          <w:tcPr>
            <w:tcW w:w="1134" w:type="dxa"/>
            <w:vAlign w:val="center"/>
          </w:tcPr>
          <w:p w14:paraId="3A89C399" w14:textId="77777777" w:rsidR="00B119C6" w:rsidRPr="00B119C6" w:rsidRDefault="00B119C6" w:rsidP="00DD6ADC">
            <w:pPr>
              <w:jc w:val="center"/>
              <w:rPr>
                <w:rFonts w:cstheme="minorHAnsi"/>
                <w:sz w:val="22"/>
                <w:szCs w:val="22"/>
              </w:rPr>
            </w:pPr>
            <w:r w:rsidRPr="00B119C6">
              <w:rPr>
                <w:rFonts w:cstheme="minorHAnsi"/>
                <w:sz w:val="22"/>
                <w:szCs w:val="22"/>
              </w:rPr>
              <w:t>18 (60.0)</w:t>
            </w:r>
          </w:p>
        </w:tc>
        <w:tc>
          <w:tcPr>
            <w:tcW w:w="1276" w:type="dxa"/>
            <w:vAlign w:val="center"/>
          </w:tcPr>
          <w:p w14:paraId="522192A8" w14:textId="77777777" w:rsidR="00B119C6" w:rsidRPr="00B119C6" w:rsidRDefault="00B119C6" w:rsidP="00DD6ADC">
            <w:pPr>
              <w:jc w:val="center"/>
              <w:rPr>
                <w:rFonts w:cstheme="minorHAnsi"/>
                <w:sz w:val="22"/>
                <w:szCs w:val="22"/>
              </w:rPr>
            </w:pPr>
            <w:r w:rsidRPr="00B119C6">
              <w:rPr>
                <w:rFonts w:cstheme="minorHAnsi"/>
                <w:sz w:val="22"/>
                <w:szCs w:val="22"/>
              </w:rPr>
              <w:t>10 (33.3)</w:t>
            </w:r>
          </w:p>
        </w:tc>
        <w:tc>
          <w:tcPr>
            <w:tcW w:w="854" w:type="dxa"/>
            <w:vAlign w:val="center"/>
          </w:tcPr>
          <w:p w14:paraId="6D041B35" w14:textId="77777777" w:rsidR="00B119C6" w:rsidRPr="00B119C6" w:rsidRDefault="00B119C6" w:rsidP="00DD6ADC">
            <w:pPr>
              <w:jc w:val="center"/>
              <w:rPr>
                <w:rFonts w:cstheme="minorHAnsi"/>
                <w:sz w:val="22"/>
                <w:szCs w:val="22"/>
              </w:rPr>
            </w:pPr>
            <w:r w:rsidRPr="00B119C6">
              <w:rPr>
                <w:rFonts w:cstheme="minorHAnsi"/>
                <w:sz w:val="22"/>
                <w:szCs w:val="22"/>
              </w:rPr>
              <w:t>8 (26.7)</w:t>
            </w:r>
          </w:p>
        </w:tc>
        <w:tc>
          <w:tcPr>
            <w:tcW w:w="814" w:type="dxa"/>
            <w:vMerge/>
            <w:vAlign w:val="center"/>
          </w:tcPr>
          <w:p w14:paraId="5194BAD6" w14:textId="77777777" w:rsidR="00B119C6" w:rsidRPr="00B119C6" w:rsidRDefault="00B119C6" w:rsidP="00DD6ADC">
            <w:pPr>
              <w:jc w:val="center"/>
              <w:rPr>
                <w:rFonts w:cstheme="minorHAnsi"/>
                <w:sz w:val="22"/>
                <w:szCs w:val="22"/>
              </w:rPr>
            </w:pPr>
          </w:p>
        </w:tc>
      </w:tr>
      <w:tr w:rsidR="00B119C6" w:rsidRPr="00B119C6" w14:paraId="691929F8" w14:textId="77777777" w:rsidTr="00DD6ADC">
        <w:tc>
          <w:tcPr>
            <w:tcW w:w="1413" w:type="dxa"/>
            <w:vMerge w:val="restart"/>
          </w:tcPr>
          <w:p w14:paraId="476003F0" w14:textId="77777777" w:rsidR="00B119C6" w:rsidRPr="00B119C6" w:rsidRDefault="00B119C6" w:rsidP="00DD6ADC">
            <w:pPr>
              <w:rPr>
                <w:rFonts w:cstheme="minorHAnsi"/>
                <w:sz w:val="22"/>
                <w:szCs w:val="22"/>
              </w:rPr>
            </w:pPr>
            <w:r w:rsidRPr="00B119C6">
              <w:rPr>
                <w:rFonts w:cstheme="minorHAnsi"/>
                <w:sz w:val="22"/>
                <w:szCs w:val="22"/>
              </w:rPr>
              <w:t>Wei et al., 2013</w:t>
            </w:r>
          </w:p>
        </w:tc>
        <w:tc>
          <w:tcPr>
            <w:tcW w:w="1417" w:type="dxa"/>
            <w:vMerge w:val="restart"/>
          </w:tcPr>
          <w:p w14:paraId="4983E6AD"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6435688A"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vAlign w:val="center"/>
          </w:tcPr>
          <w:p w14:paraId="6FF87356"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296D9817" w14:textId="77777777" w:rsidR="00B119C6" w:rsidRPr="00B119C6" w:rsidRDefault="00B119C6" w:rsidP="00DD6ADC">
            <w:pPr>
              <w:jc w:val="center"/>
              <w:rPr>
                <w:rFonts w:cstheme="minorHAnsi"/>
                <w:sz w:val="22"/>
                <w:szCs w:val="22"/>
              </w:rPr>
            </w:pPr>
            <w:r w:rsidRPr="00B119C6">
              <w:rPr>
                <w:rFonts w:cstheme="minorHAnsi"/>
                <w:sz w:val="22"/>
                <w:szCs w:val="22"/>
              </w:rPr>
              <w:t>70</w:t>
            </w:r>
          </w:p>
        </w:tc>
        <w:tc>
          <w:tcPr>
            <w:tcW w:w="1134" w:type="dxa"/>
            <w:vAlign w:val="center"/>
          </w:tcPr>
          <w:p w14:paraId="6C7068EB" w14:textId="77777777" w:rsidR="00B119C6" w:rsidRPr="00B119C6" w:rsidRDefault="00B119C6" w:rsidP="00DD6ADC">
            <w:pPr>
              <w:jc w:val="center"/>
              <w:rPr>
                <w:rFonts w:cstheme="minorHAnsi"/>
                <w:sz w:val="22"/>
                <w:szCs w:val="22"/>
              </w:rPr>
            </w:pPr>
            <w:r w:rsidRPr="00B119C6">
              <w:rPr>
                <w:rFonts w:cstheme="minorHAnsi"/>
                <w:sz w:val="22"/>
                <w:szCs w:val="22"/>
              </w:rPr>
              <w:t>61.8 ± 11.8</w:t>
            </w:r>
          </w:p>
        </w:tc>
        <w:tc>
          <w:tcPr>
            <w:tcW w:w="1134" w:type="dxa"/>
            <w:vAlign w:val="center"/>
          </w:tcPr>
          <w:p w14:paraId="2F75F2E9" w14:textId="77777777" w:rsidR="00B119C6" w:rsidRPr="00B119C6" w:rsidRDefault="00B119C6" w:rsidP="00DD6ADC">
            <w:pPr>
              <w:jc w:val="center"/>
              <w:rPr>
                <w:rFonts w:cstheme="minorHAnsi"/>
                <w:sz w:val="22"/>
                <w:szCs w:val="22"/>
              </w:rPr>
            </w:pPr>
            <w:r w:rsidRPr="00B119C6">
              <w:rPr>
                <w:rFonts w:cstheme="minorHAnsi"/>
                <w:sz w:val="22"/>
                <w:szCs w:val="22"/>
              </w:rPr>
              <w:t>50 (71)</w:t>
            </w:r>
          </w:p>
        </w:tc>
        <w:tc>
          <w:tcPr>
            <w:tcW w:w="851" w:type="dxa"/>
            <w:vAlign w:val="center"/>
          </w:tcPr>
          <w:p w14:paraId="5AF4B21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78609682" w14:textId="77777777" w:rsidR="00B119C6" w:rsidRPr="00B119C6" w:rsidRDefault="00B119C6" w:rsidP="00DD6ADC">
            <w:pPr>
              <w:jc w:val="center"/>
              <w:rPr>
                <w:rFonts w:cstheme="minorHAnsi"/>
                <w:sz w:val="22"/>
                <w:szCs w:val="22"/>
              </w:rPr>
            </w:pPr>
            <w:r w:rsidRPr="00B119C6">
              <w:rPr>
                <w:rFonts w:cstheme="minorHAnsi"/>
                <w:sz w:val="22"/>
                <w:szCs w:val="22"/>
              </w:rPr>
              <w:t>59.1 ± 8.1</w:t>
            </w:r>
          </w:p>
        </w:tc>
        <w:tc>
          <w:tcPr>
            <w:tcW w:w="1134" w:type="dxa"/>
            <w:vAlign w:val="center"/>
          </w:tcPr>
          <w:p w14:paraId="2C7AF2FD" w14:textId="77777777" w:rsidR="00B119C6" w:rsidRPr="00B119C6" w:rsidRDefault="00B119C6" w:rsidP="00DD6ADC">
            <w:pPr>
              <w:jc w:val="center"/>
              <w:rPr>
                <w:rFonts w:cstheme="minorHAnsi"/>
                <w:sz w:val="22"/>
                <w:szCs w:val="22"/>
              </w:rPr>
            </w:pPr>
            <w:r w:rsidRPr="00B119C6">
              <w:rPr>
                <w:rFonts w:cstheme="minorHAnsi"/>
                <w:sz w:val="22"/>
                <w:szCs w:val="22"/>
              </w:rPr>
              <w:t>31 (44)</w:t>
            </w:r>
          </w:p>
        </w:tc>
        <w:tc>
          <w:tcPr>
            <w:tcW w:w="1276" w:type="dxa"/>
            <w:vAlign w:val="center"/>
          </w:tcPr>
          <w:p w14:paraId="03C88DD5" w14:textId="77777777" w:rsidR="00B119C6" w:rsidRPr="00B119C6" w:rsidRDefault="00B119C6" w:rsidP="00DD6ADC">
            <w:pPr>
              <w:jc w:val="center"/>
              <w:rPr>
                <w:rFonts w:cstheme="minorHAnsi"/>
                <w:sz w:val="22"/>
                <w:szCs w:val="22"/>
              </w:rPr>
            </w:pPr>
            <w:r w:rsidRPr="00B119C6">
              <w:rPr>
                <w:rFonts w:cstheme="minorHAnsi"/>
                <w:sz w:val="22"/>
                <w:szCs w:val="22"/>
              </w:rPr>
              <w:t>16 (23)</w:t>
            </w:r>
          </w:p>
        </w:tc>
        <w:tc>
          <w:tcPr>
            <w:tcW w:w="854" w:type="dxa"/>
            <w:vAlign w:val="center"/>
          </w:tcPr>
          <w:p w14:paraId="3FF5E78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57BF8333"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79D97C77" w14:textId="77777777" w:rsidTr="00DD6ADC">
        <w:tc>
          <w:tcPr>
            <w:tcW w:w="1413" w:type="dxa"/>
            <w:vMerge/>
          </w:tcPr>
          <w:p w14:paraId="056C0542" w14:textId="77777777" w:rsidR="00B119C6" w:rsidRPr="00B119C6" w:rsidRDefault="00B119C6" w:rsidP="00DD6ADC">
            <w:pPr>
              <w:rPr>
                <w:rFonts w:cstheme="minorHAnsi"/>
                <w:sz w:val="22"/>
                <w:szCs w:val="22"/>
              </w:rPr>
            </w:pPr>
          </w:p>
        </w:tc>
        <w:tc>
          <w:tcPr>
            <w:tcW w:w="1417" w:type="dxa"/>
            <w:vMerge/>
          </w:tcPr>
          <w:p w14:paraId="1C12799D" w14:textId="77777777" w:rsidR="00B119C6" w:rsidRPr="00B119C6" w:rsidRDefault="00B119C6" w:rsidP="00DD6ADC">
            <w:pPr>
              <w:rPr>
                <w:rFonts w:cstheme="minorHAnsi"/>
                <w:sz w:val="22"/>
                <w:szCs w:val="22"/>
              </w:rPr>
            </w:pPr>
          </w:p>
        </w:tc>
        <w:tc>
          <w:tcPr>
            <w:tcW w:w="709" w:type="dxa"/>
            <w:vMerge/>
          </w:tcPr>
          <w:p w14:paraId="0BD03E33" w14:textId="77777777" w:rsidR="00B119C6" w:rsidRPr="00B119C6" w:rsidRDefault="00B119C6" w:rsidP="00DD6ADC">
            <w:pPr>
              <w:rPr>
                <w:rFonts w:cstheme="minorHAnsi"/>
                <w:sz w:val="22"/>
                <w:szCs w:val="22"/>
              </w:rPr>
            </w:pPr>
          </w:p>
        </w:tc>
        <w:tc>
          <w:tcPr>
            <w:tcW w:w="1134" w:type="dxa"/>
            <w:vAlign w:val="center"/>
          </w:tcPr>
          <w:p w14:paraId="4EEEECEA"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3F03A44D" w14:textId="77777777" w:rsidR="00B119C6" w:rsidRPr="00B119C6" w:rsidRDefault="00B119C6" w:rsidP="00DD6ADC">
            <w:pPr>
              <w:jc w:val="center"/>
              <w:rPr>
                <w:rFonts w:cstheme="minorHAnsi"/>
                <w:sz w:val="22"/>
                <w:szCs w:val="22"/>
              </w:rPr>
            </w:pPr>
            <w:r w:rsidRPr="00B119C6">
              <w:rPr>
                <w:rFonts w:cstheme="minorHAnsi"/>
                <w:sz w:val="22"/>
                <w:szCs w:val="22"/>
              </w:rPr>
              <w:t>169</w:t>
            </w:r>
          </w:p>
        </w:tc>
        <w:tc>
          <w:tcPr>
            <w:tcW w:w="1134" w:type="dxa"/>
            <w:vAlign w:val="center"/>
          </w:tcPr>
          <w:p w14:paraId="09C2E8E8" w14:textId="77777777" w:rsidR="00B119C6" w:rsidRPr="00B119C6" w:rsidRDefault="00B119C6" w:rsidP="00DD6ADC">
            <w:pPr>
              <w:jc w:val="center"/>
              <w:rPr>
                <w:rFonts w:cstheme="minorHAnsi"/>
                <w:sz w:val="22"/>
                <w:szCs w:val="22"/>
              </w:rPr>
            </w:pPr>
            <w:r w:rsidRPr="00B119C6">
              <w:rPr>
                <w:rFonts w:cstheme="minorHAnsi"/>
                <w:sz w:val="22"/>
                <w:szCs w:val="22"/>
              </w:rPr>
              <w:t>59.2 ± 10.9</w:t>
            </w:r>
          </w:p>
        </w:tc>
        <w:tc>
          <w:tcPr>
            <w:tcW w:w="1134" w:type="dxa"/>
            <w:vAlign w:val="center"/>
          </w:tcPr>
          <w:p w14:paraId="156DB1F9" w14:textId="77777777" w:rsidR="00B119C6" w:rsidRPr="00B119C6" w:rsidRDefault="00B119C6" w:rsidP="00DD6ADC">
            <w:pPr>
              <w:jc w:val="center"/>
              <w:rPr>
                <w:rFonts w:cstheme="minorHAnsi"/>
                <w:sz w:val="22"/>
                <w:szCs w:val="22"/>
              </w:rPr>
            </w:pPr>
            <w:r w:rsidRPr="00B119C6">
              <w:rPr>
                <w:rFonts w:cstheme="minorHAnsi"/>
                <w:sz w:val="22"/>
                <w:szCs w:val="22"/>
              </w:rPr>
              <w:t>143 (85)</w:t>
            </w:r>
          </w:p>
        </w:tc>
        <w:tc>
          <w:tcPr>
            <w:tcW w:w="851" w:type="dxa"/>
            <w:vAlign w:val="center"/>
          </w:tcPr>
          <w:p w14:paraId="2C515EF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48B43A50" w14:textId="77777777" w:rsidR="00B119C6" w:rsidRPr="00B119C6" w:rsidRDefault="00B119C6" w:rsidP="00DD6ADC">
            <w:pPr>
              <w:jc w:val="center"/>
              <w:rPr>
                <w:rFonts w:cstheme="minorHAnsi"/>
                <w:sz w:val="22"/>
                <w:szCs w:val="22"/>
              </w:rPr>
            </w:pPr>
            <w:r w:rsidRPr="00B119C6">
              <w:rPr>
                <w:rFonts w:cstheme="minorHAnsi"/>
                <w:sz w:val="22"/>
                <w:szCs w:val="22"/>
              </w:rPr>
              <w:t>57.5 ± 7.9</w:t>
            </w:r>
          </w:p>
        </w:tc>
        <w:tc>
          <w:tcPr>
            <w:tcW w:w="1134" w:type="dxa"/>
            <w:vAlign w:val="center"/>
          </w:tcPr>
          <w:p w14:paraId="452DE515" w14:textId="77777777" w:rsidR="00B119C6" w:rsidRPr="00B119C6" w:rsidRDefault="00B119C6" w:rsidP="00DD6ADC">
            <w:pPr>
              <w:jc w:val="center"/>
              <w:rPr>
                <w:rFonts w:cstheme="minorHAnsi"/>
                <w:sz w:val="22"/>
                <w:szCs w:val="22"/>
              </w:rPr>
            </w:pPr>
            <w:r w:rsidRPr="00B119C6">
              <w:rPr>
                <w:rFonts w:cstheme="minorHAnsi"/>
                <w:sz w:val="22"/>
                <w:szCs w:val="22"/>
              </w:rPr>
              <w:t>82 (49)</w:t>
            </w:r>
          </w:p>
        </w:tc>
        <w:tc>
          <w:tcPr>
            <w:tcW w:w="1276" w:type="dxa"/>
            <w:vAlign w:val="center"/>
          </w:tcPr>
          <w:p w14:paraId="0CBA1E30" w14:textId="77777777" w:rsidR="00B119C6" w:rsidRPr="00B119C6" w:rsidRDefault="00B119C6" w:rsidP="00DD6ADC">
            <w:pPr>
              <w:jc w:val="center"/>
              <w:rPr>
                <w:rFonts w:cstheme="minorHAnsi"/>
                <w:sz w:val="22"/>
                <w:szCs w:val="22"/>
              </w:rPr>
            </w:pPr>
            <w:r w:rsidRPr="00B119C6">
              <w:rPr>
                <w:rFonts w:cstheme="minorHAnsi"/>
                <w:sz w:val="22"/>
                <w:szCs w:val="22"/>
              </w:rPr>
              <w:t>42 (25)</w:t>
            </w:r>
          </w:p>
        </w:tc>
        <w:tc>
          <w:tcPr>
            <w:tcW w:w="854" w:type="dxa"/>
            <w:vAlign w:val="center"/>
          </w:tcPr>
          <w:p w14:paraId="5B24DCD2"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303845C6" w14:textId="77777777" w:rsidR="00B119C6" w:rsidRPr="00B119C6" w:rsidRDefault="00B119C6" w:rsidP="00DD6ADC">
            <w:pPr>
              <w:jc w:val="center"/>
              <w:rPr>
                <w:rFonts w:cstheme="minorHAnsi"/>
                <w:sz w:val="22"/>
                <w:szCs w:val="22"/>
              </w:rPr>
            </w:pPr>
          </w:p>
        </w:tc>
      </w:tr>
      <w:tr w:rsidR="00B119C6" w:rsidRPr="00B119C6" w14:paraId="5756150C" w14:textId="77777777" w:rsidTr="00DD6ADC">
        <w:tc>
          <w:tcPr>
            <w:tcW w:w="1413" w:type="dxa"/>
            <w:vMerge w:val="restart"/>
          </w:tcPr>
          <w:p w14:paraId="2788E2A2" w14:textId="77777777" w:rsidR="00B119C6" w:rsidRPr="00B119C6" w:rsidRDefault="00B119C6" w:rsidP="00DD6ADC">
            <w:pPr>
              <w:rPr>
                <w:rFonts w:cstheme="minorHAnsi"/>
                <w:sz w:val="22"/>
                <w:szCs w:val="22"/>
              </w:rPr>
            </w:pPr>
            <w:r w:rsidRPr="00B119C6">
              <w:rPr>
                <w:rFonts w:cstheme="minorHAnsi"/>
                <w:sz w:val="22"/>
                <w:szCs w:val="22"/>
              </w:rPr>
              <w:t>Widera et al., 2013</w:t>
            </w:r>
          </w:p>
        </w:tc>
        <w:tc>
          <w:tcPr>
            <w:tcW w:w="1417" w:type="dxa"/>
            <w:vMerge w:val="restart"/>
          </w:tcPr>
          <w:p w14:paraId="496B2F00" w14:textId="77777777" w:rsidR="00B119C6" w:rsidRPr="00B119C6" w:rsidRDefault="00B119C6" w:rsidP="00DD6ADC">
            <w:pPr>
              <w:rPr>
                <w:rFonts w:cstheme="minorHAnsi"/>
                <w:sz w:val="22"/>
                <w:szCs w:val="22"/>
              </w:rPr>
            </w:pPr>
            <w:r w:rsidRPr="00B119C6">
              <w:rPr>
                <w:rFonts w:cstheme="minorHAnsi"/>
                <w:sz w:val="22"/>
                <w:szCs w:val="22"/>
              </w:rPr>
              <w:t>Germany</w:t>
            </w:r>
          </w:p>
        </w:tc>
        <w:tc>
          <w:tcPr>
            <w:tcW w:w="709" w:type="dxa"/>
            <w:vMerge w:val="restart"/>
          </w:tcPr>
          <w:p w14:paraId="2FF6FE26" w14:textId="77777777" w:rsidR="00B119C6" w:rsidRPr="00B119C6" w:rsidRDefault="00B119C6" w:rsidP="00DD6ADC">
            <w:pPr>
              <w:rPr>
                <w:rFonts w:cstheme="minorHAnsi"/>
                <w:sz w:val="22"/>
                <w:szCs w:val="22"/>
              </w:rPr>
            </w:pPr>
            <w:r w:rsidRPr="00B119C6">
              <w:rPr>
                <w:rFonts w:cstheme="minorHAnsi"/>
                <w:sz w:val="22"/>
                <w:szCs w:val="22"/>
              </w:rPr>
              <w:t>CCS</w:t>
            </w:r>
          </w:p>
        </w:tc>
        <w:tc>
          <w:tcPr>
            <w:tcW w:w="1134" w:type="dxa"/>
            <w:vAlign w:val="center"/>
          </w:tcPr>
          <w:p w14:paraId="3180C7E7"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3481C96D" w14:textId="77777777" w:rsidR="00B119C6" w:rsidRPr="00B119C6" w:rsidRDefault="00B119C6" w:rsidP="00DD6ADC">
            <w:pPr>
              <w:jc w:val="center"/>
              <w:rPr>
                <w:rFonts w:cstheme="minorHAnsi"/>
                <w:sz w:val="22"/>
                <w:szCs w:val="22"/>
              </w:rPr>
            </w:pPr>
            <w:r w:rsidRPr="00B119C6">
              <w:rPr>
                <w:rFonts w:cstheme="minorHAnsi"/>
                <w:sz w:val="22"/>
                <w:szCs w:val="22"/>
              </w:rPr>
              <w:t>78</w:t>
            </w:r>
          </w:p>
        </w:tc>
        <w:tc>
          <w:tcPr>
            <w:tcW w:w="1134" w:type="dxa"/>
            <w:shd w:val="clear" w:color="auto" w:fill="auto"/>
            <w:vAlign w:val="center"/>
          </w:tcPr>
          <w:p w14:paraId="721932A3" w14:textId="77777777" w:rsidR="00B119C6" w:rsidRPr="00B119C6" w:rsidRDefault="00B119C6" w:rsidP="00DD6ADC">
            <w:pPr>
              <w:jc w:val="center"/>
              <w:rPr>
                <w:rFonts w:cstheme="minorHAnsi"/>
                <w:sz w:val="22"/>
                <w:szCs w:val="22"/>
              </w:rPr>
            </w:pPr>
            <w:r w:rsidRPr="00B119C6">
              <w:rPr>
                <w:rFonts w:cstheme="minorHAnsi"/>
                <w:sz w:val="22"/>
                <w:szCs w:val="22"/>
              </w:rPr>
              <w:t>68.5 ± 4.0</w:t>
            </w:r>
          </w:p>
        </w:tc>
        <w:tc>
          <w:tcPr>
            <w:tcW w:w="1134" w:type="dxa"/>
            <w:vAlign w:val="center"/>
          </w:tcPr>
          <w:p w14:paraId="4BB88176" w14:textId="77777777" w:rsidR="00B119C6" w:rsidRPr="00B119C6" w:rsidRDefault="00B119C6" w:rsidP="00DD6ADC">
            <w:pPr>
              <w:jc w:val="center"/>
              <w:rPr>
                <w:rFonts w:cstheme="minorHAnsi"/>
                <w:sz w:val="22"/>
                <w:szCs w:val="22"/>
              </w:rPr>
            </w:pPr>
            <w:r w:rsidRPr="00B119C6">
              <w:rPr>
                <w:rFonts w:cstheme="minorHAnsi"/>
                <w:sz w:val="22"/>
                <w:szCs w:val="22"/>
              </w:rPr>
              <w:t>810 (71)</w:t>
            </w:r>
          </w:p>
        </w:tc>
        <w:tc>
          <w:tcPr>
            <w:tcW w:w="851" w:type="dxa"/>
            <w:vAlign w:val="center"/>
          </w:tcPr>
          <w:p w14:paraId="004B7B9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6AD0FCA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E79D10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525629C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4E8E995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4F9D0F05"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1D233DD3" w14:textId="77777777" w:rsidTr="00DD6ADC">
        <w:tc>
          <w:tcPr>
            <w:tcW w:w="1413" w:type="dxa"/>
            <w:vMerge/>
          </w:tcPr>
          <w:p w14:paraId="1C724C39" w14:textId="77777777" w:rsidR="00B119C6" w:rsidRPr="00B119C6" w:rsidRDefault="00B119C6" w:rsidP="00DD6ADC">
            <w:pPr>
              <w:rPr>
                <w:rFonts w:cstheme="minorHAnsi"/>
                <w:sz w:val="22"/>
                <w:szCs w:val="22"/>
              </w:rPr>
            </w:pPr>
          </w:p>
        </w:tc>
        <w:tc>
          <w:tcPr>
            <w:tcW w:w="1417" w:type="dxa"/>
            <w:vMerge/>
          </w:tcPr>
          <w:p w14:paraId="67E2D888" w14:textId="77777777" w:rsidR="00B119C6" w:rsidRPr="00B119C6" w:rsidRDefault="00B119C6" w:rsidP="00DD6ADC">
            <w:pPr>
              <w:rPr>
                <w:rFonts w:cstheme="minorHAnsi"/>
                <w:sz w:val="22"/>
                <w:szCs w:val="22"/>
              </w:rPr>
            </w:pPr>
          </w:p>
        </w:tc>
        <w:tc>
          <w:tcPr>
            <w:tcW w:w="709" w:type="dxa"/>
            <w:vMerge/>
          </w:tcPr>
          <w:p w14:paraId="0499D198" w14:textId="77777777" w:rsidR="00B119C6" w:rsidRPr="00B119C6" w:rsidRDefault="00B119C6" w:rsidP="00DD6ADC">
            <w:pPr>
              <w:rPr>
                <w:rFonts w:cstheme="minorHAnsi"/>
                <w:sz w:val="22"/>
                <w:szCs w:val="22"/>
              </w:rPr>
            </w:pPr>
          </w:p>
        </w:tc>
        <w:tc>
          <w:tcPr>
            <w:tcW w:w="1134" w:type="dxa"/>
            <w:vAlign w:val="center"/>
          </w:tcPr>
          <w:p w14:paraId="1C0A752F" w14:textId="77777777" w:rsidR="00B119C6" w:rsidRPr="00B119C6" w:rsidRDefault="00B119C6" w:rsidP="00DD6ADC">
            <w:pPr>
              <w:rPr>
                <w:rFonts w:cstheme="minorHAnsi"/>
                <w:sz w:val="22"/>
                <w:szCs w:val="22"/>
              </w:rPr>
            </w:pPr>
            <w:r w:rsidRPr="00B119C6">
              <w:rPr>
                <w:rFonts w:cstheme="minorHAnsi"/>
                <w:sz w:val="22"/>
                <w:szCs w:val="22"/>
              </w:rPr>
              <w:t>MACE (-)</w:t>
            </w:r>
          </w:p>
        </w:tc>
        <w:tc>
          <w:tcPr>
            <w:tcW w:w="1134" w:type="dxa"/>
            <w:vAlign w:val="center"/>
          </w:tcPr>
          <w:p w14:paraId="583E520E" w14:textId="77777777" w:rsidR="00B119C6" w:rsidRPr="00B119C6" w:rsidRDefault="00B119C6" w:rsidP="00DD6ADC">
            <w:pPr>
              <w:jc w:val="center"/>
              <w:rPr>
                <w:rFonts w:cstheme="minorHAnsi"/>
                <w:sz w:val="22"/>
                <w:szCs w:val="22"/>
              </w:rPr>
            </w:pPr>
            <w:r w:rsidRPr="00B119C6">
              <w:rPr>
                <w:rFonts w:cstheme="minorHAnsi"/>
                <w:sz w:val="22"/>
                <w:szCs w:val="22"/>
              </w:rPr>
              <w:t>1068</w:t>
            </w:r>
          </w:p>
        </w:tc>
        <w:tc>
          <w:tcPr>
            <w:tcW w:w="1134" w:type="dxa"/>
            <w:shd w:val="clear" w:color="auto" w:fill="auto"/>
            <w:vAlign w:val="center"/>
          </w:tcPr>
          <w:p w14:paraId="69DED5F3" w14:textId="77777777" w:rsidR="00B119C6" w:rsidRPr="00B119C6" w:rsidRDefault="00B119C6" w:rsidP="00DD6ADC">
            <w:pPr>
              <w:jc w:val="center"/>
              <w:rPr>
                <w:rFonts w:cstheme="minorHAnsi"/>
                <w:sz w:val="22"/>
                <w:szCs w:val="22"/>
              </w:rPr>
            </w:pPr>
            <w:r w:rsidRPr="00B119C6">
              <w:rPr>
                <w:rFonts w:cstheme="minorHAnsi"/>
                <w:sz w:val="22"/>
                <w:szCs w:val="22"/>
              </w:rPr>
              <w:t>74 ± 3</w:t>
            </w:r>
          </w:p>
        </w:tc>
        <w:tc>
          <w:tcPr>
            <w:tcW w:w="1134" w:type="dxa"/>
            <w:vAlign w:val="center"/>
          </w:tcPr>
          <w:p w14:paraId="24C2B694" w14:textId="77777777" w:rsidR="00B119C6" w:rsidRPr="00B119C6" w:rsidRDefault="00B119C6" w:rsidP="00DD6ADC">
            <w:pPr>
              <w:jc w:val="center"/>
              <w:rPr>
                <w:rFonts w:cstheme="minorHAnsi"/>
                <w:sz w:val="22"/>
                <w:szCs w:val="22"/>
              </w:rPr>
            </w:pPr>
            <w:r w:rsidRPr="00B119C6">
              <w:rPr>
                <w:rFonts w:cstheme="minorHAnsi"/>
                <w:sz w:val="22"/>
                <w:szCs w:val="22"/>
              </w:rPr>
              <w:t>52 (67)</w:t>
            </w:r>
          </w:p>
        </w:tc>
        <w:tc>
          <w:tcPr>
            <w:tcW w:w="851" w:type="dxa"/>
            <w:vAlign w:val="center"/>
          </w:tcPr>
          <w:p w14:paraId="5CE3037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0C07B7F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F28E46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7ED0332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54" w:type="dxa"/>
            <w:vAlign w:val="center"/>
          </w:tcPr>
          <w:p w14:paraId="1447BEF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1F766C3E" w14:textId="77777777" w:rsidR="00B119C6" w:rsidRPr="00B119C6" w:rsidRDefault="00B119C6" w:rsidP="00DD6ADC">
            <w:pPr>
              <w:jc w:val="center"/>
              <w:rPr>
                <w:rFonts w:cstheme="minorHAnsi"/>
                <w:sz w:val="22"/>
                <w:szCs w:val="22"/>
              </w:rPr>
            </w:pPr>
          </w:p>
        </w:tc>
      </w:tr>
      <w:tr w:rsidR="00B119C6" w:rsidRPr="00B119C6" w14:paraId="3032E9DB" w14:textId="77777777" w:rsidTr="00DD6ADC">
        <w:tc>
          <w:tcPr>
            <w:tcW w:w="1413" w:type="dxa"/>
            <w:vMerge w:val="restart"/>
          </w:tcPr>
          <w:p w14:paraId="6C077D13" w14:textId="77777777" w:rsidR="00B119C6" w:rsidRPr="00B119C6" w:rsidRDefault="00B119C6" w:rsidP="00DD6ADC">
            <w:pPr>
              <w:rPr>
                <w:rFonts w:cstheme="minorHAnsi"/>
                <w:sz w:val="22"/>
                <w:szCs w:val="22"/>
              </w:rPr>
            </w:pPr>
            <w:r w:rsidRPr="00B119C6">
              <w:rPr>
                <w:rFonts w:cstheme="minorHAnsi"/>
                <w:sz w:val="22"/>
                <w:szCs w:val="22"/>
              </w:rPr>
              <w:t>Windhausen et al., 2009</w:t>
            </w:r>
          </w:p>
        </w:tc>
        <w:tc>
          <w:tcPr>
            <w:tcW w:w="1417" w:type="dxa"/>
            <w:vMerge w:val="restart"/>
          </w:tcPr>
          <w:p w14:paraId="76562F4B" w14:textId="77777777" w:rsidR="00B119C6" w:rsidRPr="00B119C6" w:rsidRDefault="00B119C6" w:rsidP="00DD6ADC">
            <w:pPr>
              <w:rPr>
                <w:rFonts w:cstheme="minorHAnsi"/>
                <w:sz w:val="22"/>
                <w:szCs w:val="22"/>
              </w:rPr>
            </w:pPr>
            <w:r w:rsidRPr="00B119C6">
              <w:rPr>
                <w:rFonts w:cstheme="minorHAnsi"/>
                <w:sz w:val="22"/>
                <w:szCs w:val="22"/>
              </w:rPr>
              <w:t>the Netherlands</w:t>
            </w:r>
          </w:p>
        </w:tc>
        <w:tc>
          <w:tcPr>
            <w:tcW w:w="709" w:type="dxa"/>
            <w:vMerge w:val="restart"/>
          </w:tcPr>
          <w:p w14:paraId="636157F0" w14:textId="77777777" w:rsidR="00B119C6" w:rsidRPr="00B119C6" w:rsidRDefault="00B119C6" w:rsidP="00DD6ADC">
            <w:pPr>
              <w:rPr>
                <w:rFonts w:cstheme="minorHAnsi"/>
                <w:sz w:val="22"/>
                <w:szCs w:val="22"/>
              </w:rPr>
            </w:pPr>
            <w:r w:rsidRPr="00B119C6">
              <w:rPr>
                <w:rFonts w:cstheme="minorHAnsi"/>
                <w:sz w:val="22"/>
                <w:szCs w:val="22"/>
              </w:rPr>
              <w:t>RCT</w:t>
            </w:r>
          </w:p>
        </w:tc>
        <w:tc>
          <w:tcPr>
            <w:tcW w:w="1134" w:type="dxa"/>
            <w:vAlign w:val="center"/>
          </w:tcPr>
          <w:p w14:paraId="28779098" w14:textId="77777777" w:rsidR="00B119C6" w:rsidRPr="00B119C6" w:rsidRDefault="00B119C6" w:rsidP="00DD6ADC">
            <w:pPr>
              <w:rPr>
                <w:rFonts w:cstheme="minorHAnsi"/>
                <w:sz w:val="22"/>
                <w:szCs w:val="22"/>
              </w:rPr>
            </w:pPr>
            <w:r w:rsidRPr="00B119C6">
              <w:rPr>
                <w:rFonts w:cstheme="minorHAnsi"/>
                <w:sz w:val="22"/>
                <w:szCs w:val="22"/>
              </w:rPr>
              <w:t>LCysC</w:t>
            </w:r>
          </w:p>
        </w:tc>
        <w:tc>
          <w:tcPr>
            <w:tcW w:w="1134" w:type="dxa"/>
            <w:vAlign w:val="center"/>
          </w:tcPr>
          <w:p w14:paraId="0DF2DB1B" w14:textId="77777777" w:rsidR="00B119C6" w:rsidRPr="00B119C6" w:rsidRDefault="00B119C6" w:rsidP="00DD6ADC">
            <w:pPr>
              <w:jc w:val="center"/>
              <w:rPr>
                <w:rFonts w:cstheme="minorHAnsi"/>
                <w:sz w:val="22"/>
                <w:szCs w:val="22"/>
              </w:rPr>
            </w:pPr>
            <w:r w:rsidRPr="00B119C6">
              <w:rPr>
                <w:rFonts w:cstheme="minorHAnsi"/>
                <w:sz w:val="22"/>
                <w:szCs w:val="22"/>
              </w:rPr>
              <w:t>378</w:t>
            </w:r>
          </w:p>
        </w:tc>
        <w:tc>
          <w:tcPr>
            <w:tcW w:w="1134" w:type="dxa"/>
            <w:vAlign w:val="center"/>
          </w:tcPr>
          <w:p w14:paraId="38CC6404" w14:textId="77777777" w:rsidR="00B119C6" w:rsidRPr="00B119C6" w:rsidRDefault="00B119C6" w:rsidP="00DD6ADC">
            <w:pPr>
              <w:jc w:val="center"/>
              <w:rPr>
                <w:rFonts w:cstheme="minorHAnsi"/>
                <w:sz w:val="22"/>
                <w:szCs w:val="22"/>
              </w:rPr>
            </w:pPr>
            <w:r w:rsidRPr="00B119C6">
              <w:rPr>
                <w:rFonts w:cstheme="minorHAnsi"/>
                <w:sz w:val="22"/>
                <w:szCs w:val="22"/>
              </w:rPr>
              <w:t>57 ± 10</w:t>
            </w:r>
          </w:p>
        </w:tc>
        <w:tc>
          <w:tcPr>
            <w:tcW w:w="1134" w:type="dxa"/>
            <w:vAlign w:val="center"/>
          </w:tcPr>
          <w:p w14:paraId="1425B2B1" w14:textId="77777777" w:rsidR="00B119C6" w:rsidRPr="00B119C6" w:rsidRDefault="00B119C6" w:rsidP="00DD6ADC">
            <w:pPr>
              <w:jc w:val="center"/>
              <w:rPr>
                <w:rFonts w:cstheme="minorHAnsi"/>
                <w:sz w:val="22"/>
                <w:szCs w:val="22"/>
              </w:rPr>
            </w:pPr>
            <w:r w:rsidRPr="00B119C6">
              <w:rPr>
                <w:rFonts w:cstheme="minorHAnsi"/>
                <w:sz w:val="22"/>
                <w:szCs w:val="22"/>
              </w:rPr>
              <w:t>290 (76.7)</w:t>
            </w:r>
          </w:p>
        </w:tc>
        <w:tc>
          <w:tcPr>
            <w:tcW w:w="851" w:type="dxa"/>
            <w:vAlign w:val="center"/>
          </w:tcPr>
          <w:p w14:paraId="0544DD7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DF1A5D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A73904D" w14:textId="77777777" w:rsidR="00B119C6" w:rsidRPr="00B119C6" w:rsidRDefault="00B119C6" w:rsidP="00DD6ADC">
            <w:pPr>
              <w:jc w:val="center"/>
              <w:rPr>
                <w:rFonts w:cstheme="minorHAnsi"/>
                <w:sz w:val="22"/>
                <w:szCs w:val="22"/>
              </w:rPr>
            </w:pPr>
            <w:r w:rsidRPr="00B119C6">
              <w:rPr>
                <w:rFonts w:cstheme="minorHAnsi"/>
                <w:sz w:val="22"/>
                <w:szCs w:val="22"/>
              </w:rPr>
              <w:t>136 (36)</w:t>
            </w:r>
          </w:p>
        </w:tc>
        <w:tc>
          <w:tcPr>
            <w:tcW w:w="1276" w:type="dxa"/>
            <w:vAlign w:val="center"/>
          </w:tcPr>
          <w:p w14:paraId="3E73D574" w14:textId="77777777" w:rsidR="00B119C6" w:rsidRPr="00B119C6" w:rsidRDefault="00B119C6" w:rsidP="00DD6ADC">
            <w:pPr>
              <w:jc w:val="center"/>
              <w:rPr>
                <w:rFonts w:cstheme="minorHAnsi"/>
                <w:sz w:val="22"/>
                <w:szCs w:val="22"/>
              </w:rPr>
            </w:pPr>
            <w:r w:rsidRPr="00B119C6">
              <w:rPr>
                <w:rFonts w:cstheme="minorHAnsi"/>
                <w:sz w:val="22"/>
                <w:szCs w:val="22"/>
              </w:rPr>
              <w:t>50 (13)</w:t>
            </w:r>
          </w:p>
        </w:tc>
        <w:tc>
          <w:tcPr>
            <w:tcW w:w="854" w:type="dxa"/>
            <w:vAlign w:val="center"/>
          </w:tcPr>
          <w:p w14:paraId="7CD0AA2A" w14:textId="77777777" w:rsidR="00B119C6" w:rsidRPr="00B119C6" w:rsidRDefault="00B119C6" w:rsidP="00DD6ADC">
            <w:pPr>
              <w:jc w:val="center"/>
              <w:rPr>
                <w:rFonts w:cstheme="minorHAnsi"/>
                <w:sz w:val="22"/>
                <w:szCs w:val="22"/>
              </w:rPr>
            </w:pPr>
            <w:r w:rsidRPr="00B119C6">
              <w:rPr>
                <w:rFonts w:cstheme="minorHAnsi"/>
                <w:sz w:val="22"/>
                <w:szCs w:val="22"/>
              </w:rPr>
              <w:t>133 (35)</w:t>
            </w:r>
          </w:p>
        </w:tc>
        <w:tc>
          <w:tcPr>
            <w:tcW w:w="814" w:type="dxa"/>
            <w:vMerge w:val="restart"/>
            <w:vAlign w:val="center"/>
          </w:tcPr>
          <w:p w14:paraId="6C1D0417"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420D3832" w14:textId="77777777" w:rsidTr="00DD6ADC">
        <w:tc>
          <w:tcPr>
            <w:tcW w:w="1413" w:type="dxa"/>
            <w:vMerge/>
          </w:tcPr>
          <w:p w14:paraId="2C424802" w14:textId="77777777" w:rsidR="00B119C6" w:rsidRPr="00B119C6" w:rsidRDefault="00B119C6" w:rsidP="00DD6ADC">
            <w:pPr>
              <w:rPr>
                <w:rFonts w:cstheme="minorHAnsi"/>
                <w:sz w:val="22"/>
                <w:szCs w:val="22"/>
              </w:rPr>
            </w:pPr>
          </w:p>
        </w:tc>
        <w:tc>
          <w:tcPr>
            <w:tcW w:w="1417" w:type="dxa"/>
            <w:vMerge/>
          </w:tcPr>
          <w:p w14:paraId="05D13937" w14:textId="77777777" w:rsidR="00B119C6" w:rsidRPr="00B119C6" w:rsidRDefault="00B119C6" w:rsidP="00DD6ADC">
            <w:pPr>
              <w:rPr>
                <w:rFonts w:cstheme="minorHAnsi"/>
                <w:sz w:val="22"/>
                <w:szCs w:val="22"/>
              </w:rPr>
            </w:pPr>
          </w:p>
        </w:tc>
        <w:tc>
          <w:tcPr>
            <w:tcW w:w="709" w:type="dxa"/>
            <w:vMerge/>
          </w:tcPr>
          <w:p w14:paraId="468CA735" w14:textId="77777777" w:rsidR="00B119C6" w:rsidRPr="00B119C6" w:rsidRDefault="00B119C6" w:rsidP="00DD6ADC">
            <w:pPr>
              <w:rPr>
                <w:rFonts w:cstheme="minorHAnsi"/>
                <w:sz w:val="22"/>
                <w:szCs w:val="22"/>
              </w:rPr>
            </w:pPr>
          </w:p>
        </w:tc>
        <w:tc>
          <w:tcPr>
            <w:tcW w:w="1134" w:type="dxa"/>
            <w:vAlign w:val="center"/>
          </w:tcPr>
          <w:p w14:paraId="1CF766E3" w14:textId="77777777" w:rsidR="00B119C6" w:rsidRPr="00B119C6" w:rsidRDefault="00B119C6" w:rsidP="00DD6ADC">
            <w:pPr>
              <w:rPr>
                <w:rFonts w:cstheme="minorHAnsi"/>
                <w:sz w:val="22"/>
                <w:szCs w:val="22"/>
              </w:rPr>
            </w:pPr>
            <w:r w:rsidRPr="00B119C6">
              <w:rPr>
                <w:rFonts w:cstheme="minorHAnsi"/>
                <w:sz w:val="22"/>
                <w:szCs w:val="22"/>
              </w:rPr>
              <w:t>HCysC</w:t>
            </w:r>
          </w:p>
        </w:tc>
        <w:tc>
          <w:tcPr>
            <w:tcW w:w="1134" w:type="dxa"/>
            <w:vAlign w:val="center"/>
          </w:tcPr>
          <w:p w14:paraId="5A32C2A4" w14:textId="77777777" w:rsidR="00B119C6" w:rsidRPr="00B119C6" w:rsidRDefault="00B119C6" w:rsidP="00DD6ADC">
            <w:pPr>
              <w:jc w:val="center"/>
              <w:rPr>
                <w:rFonts w:cstheme="minorHAnsi"/>
                <w:sz w:val="22"/>
                <w:szCs w:val="22"/>
              </w:rPr>
            </w:pPr>
            <w:r w:rsidRPr="00B119C6">
              <w:rPr>
                <w:rFonts w:cstheme="minorHAnsi"/>
                <w:sz w:val="22"/>
                <w:szCs w:val="22"/>
              </w:rPr>
              <w:t>385</w:t>
            </w:r>
          </w:p>
        </w:tc>
        <w:tc>
          <w:tcPr>
            <w:tcW w:w="1134" w:type="dxa"/>
            <w:vAlign w:val="center"/>
          </w:tcPr>
          <w:p w14:paraId="686205E9" w14:textId="77777777" w:rsidR="00B119C6" w:rsidRPr="00B119C6" w:rsidRDefault="00B119C6" w:rsidP="00DD6ADC">
            <w:pPr>
              <w:jc w:val="center"/>
              <w:rPr>
                <w:rFonts w:cstheme="minorHAnsi"/>
                <w:sz w:val="22"/>
                <w:szCs w:val="22"/>
              </w:rPr>
            </w:pPr>
            <w:r w:rsidRPr="00B119C6">
              <w:rPr>
                <w:rFonts w:cstheme="minorHAnsi"/>
                <w:sz w:val="22"/>
                <w:szCs w:val="22"/>
              </w:rPr>
              <w:t>67 ± 9</w:t>
            </w:r>
          </w:p>
        </w:tc>
        <w:tc>
          <w:tcPr>
            <w:tcW w:w="1134" w:type="dxa"/>
            <w:vAlign w:val="center"/>
          </w:tcPr>
          <w:p w14:paraId="1389B0E9" w14:textId="77777777" w:rsidR="00B119C6" w:rsidRPr="00B119C6" w:rsidRDefault="00B119C6" w:rsidP="00DD6ADC">
            <w:pPr>
              <w:jc w:val="center"/>
              <w:rPr>
                <w:rFonts w:cstheme="minorHAnsi"/>
                <w:sz w:val="22"/>
                <w:szCs w:val="22"/>
              </w:rPr>
            </w:pPr>
            <w:r w:rsidRPr="00B119C6">
              <w:rPr>
                <w:rFonts w:cstheme="minorHAnsi"/>
                <w:sz w:val="22"/>
                <w:szCs w:val="22"/>
              </w:rPr>
              <w:t>272 (70.6)</w:t>
            </w:r>
          </w:p>
        </w:tc>
        <w:tc>
          <w:tcPr>
            <w:tcW w:w="851" w:type="dxa"/>
            <w:vAlign w:val="center"/>
          </w:tcPr>
          <w:p w14:paraId="2454986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5C66DB3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0F4B13B" w14:textId="77777777" w:rsidR="00B119C6" w:rsidRPr="00B119C6" w:rsidRDefault="00B119C6" w:rsidP="00DD6ADC">
            <w:pPr>
              <w:jc w:val="center"/>
              <w:rPr>
                <w:rFonts w:cstheme="minorHAnsi"/>
                <w:sz w:val="22"/>
                <w:szCs w:val="22"/>
              </w:rPr>
            </w:pPr>
            <w:r w:rsidRPr="00B119C6">
              <w:rPr>
                <w:rFonts w:cstheme="minorHAnsi"/>
                <w:sz w:val="22"/>
                <w:szCs w:val="22"/>
              </w:rPr>
              <w:t>188 (49)</w:t>
            </w:r>
          </w:p>
        </w:tc>
        <w:tc>
          <w:tcPr>
            <w:tcW w:w="1276" w:type="dxa"/>
            <w:vAlign w:val="center"/>
          </w:tcPr>
          <w:p w14:paraId="764025FB" w14:textId="77777777" w:rsidR="00B119C6" w:rsidRPr="00B119C6" w:rsidRDefault="00B119C6" w:rsidP="00DD6ADC">
            <w:pPr>
              <w:jc w:val="center"/>
              <w:rPr>
                <w:rFonts w:cstheme="minorHAnsi"/>
                <w:sz w:val="22"/>
                <w:szCs w:val="22"/>
              </w:rPr>
            </w:pPr>
            <w:r w:rsidRPr="00B119C6">
              <w:rPr>
                <w:rFonts w:cstheme="minorHAnsi"/>
                <w:sz w:val="22"/>
                <w:szCs w:val="22"/>
              </w:rPr>
              <w:t>66 (17)</w:t>
            </w:r>
          </w:p>
        </w:tc>
        <w:tc>
          <w:tcPr>
            <w:tcW w:w="854" w:type="dxa"/>
            <w:vAlign w:val="center"/>
          </w:tcPr>
          <w:p w14:paraId="15FE10A3" w14:textId="77777777" w:rsidR="00B119C6" w:rsidRPr="00B119C6" w:rsidRDefault="00B119C6" w:rsidP="00DD6ADC">
            <w:pPr>
              <w:jc w:val="center"/>
              <w:rPr>
                <w:rFonts w:cstheme="minorHAnsi"/>
                <w:sz w:val="22"/>
                <w:szCs w:val="22"/>
              </w:rPr>
            </w:pPr>
            <w:r w:rsidRPr="00B119C6">
              <w:rPr>
                <w:rFonts w:cstheme="minorHAnsi"/>
                <w:sz w:val="22"/>
                <w:szCs w:val="22"/>
              </w:rPr>
              <w:t>149 (39)</w:t>
            </w:r>
          </w:p>
        </w:tc>
        <w:tc>
          <w:tcPr>
            <w:tcW w:w="814" w:type="dxa"/>
            <w:vMerge/>
            <w:vAlign w:val="center"/>
          </w:tcPr>
          <w:p w14:paraId="4ED0F9D5" w14:textId="77777777" w:rsidR="00B119C6" w:rsidRPr="00B119C6" w:rsidRDefault="00B119C6" w:rsidP="00DD6ADC">
            <w:pPr>
              <w:jc w:val="center"/>
              <w:rPr>
                <w:rFonts w:cstheme="minorHAnsi"/>
                <w:sz w:val="22"/>
                <w:szCs w:val="22"/>
              </w:rPr>
            </w:pPr>
          </w:p>
        </w:tc>
      </w:tr>
      <w:tr w:rsidR="00B119C6" w:rsidRPr="00B119C6" w14:paraId="23EF115B" w14:textId="77777777" w:rsidTr="00DD6ADC">
        <w:tc>
          <w:tcPr>
            <w:tcW w:w="1413" w:type="dxa"/>
            <w:vMerge w:val="restart"/>
          </w:tcPr>
          <w:p w14:paraId="1031AB83" w14:textId="77777777" w:rsidR="00B119C6" w:rsidRPr="00B119C6" w:rsidRDefault="00B119C6" w:rsidP="00DD6ADC">
            <w:pPr>
              <w:rPr>
                <w:rFonts w:cstheme="minorHAnsi"/>
                <w:sz w:val="22"/>
                <w:szCs w:val="22"/>
              </w:rPr>
            </w:pPr>
            <w:r w:rsidRPr="00B119C6">
              <w:rPr>
                <w:rFonts w:cstheme="minorHAnsi"/>
                <w:sz w:val="22"/>
                <w:szCs w:val="22"/>
              </w:rPr>
              <w:t>Yan et al., 2017</w:t>
            </w:r>
          </w:p>
        </w:tc>
        <w:tc>
          <w:tcPr>
            <w:tcW w:w="1417" w:type="dxa"/>
            <w:vMerge w:val="restart"/>
          </w:tcPr>
          <w:p w14:paraId="5C8D6FCB"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3906A938" w14:textId="77777777" w:rsidR="00B119C6" w:rsidRPr="00B119C6" w:rsidRDefault="00B119C6" w:rsidP="00DD6ADC">
            <w:pPr>
              <w:rPr>
                <w:rFonts w:cstheme="minorHAnsi"/>
                <w:sz w:val="22"/>
                <w:szCs w:val="22"/>
              </w:rPr>
            </w:pPr>
            <w:r w:rsidRPr="00B119C6">
              <w:rPr>
                <w:rFonts w:cstheme="minorHAnsi"/>
                <w:sz w:val="22"/>
                <w:szCs w:val="22"/>
              </w:rPr>
              <w:t>PS</w:t>
            </w:r>
          </w:p>
        </w:tc>
        <w:tc>
          <w:tcPr>
            <w:tcW w:w="1134" w:type="dxa"/>
          </w:tcPr>
          <w:p w14:paraId="4F96A774" w14:textId="77777777" w:rsidR="00B119C6" w:rsidRPr="00B119C6" w:rsidRDefault="00B119C6" w:rsidP="00DD6ADC">
            <w:pPr>
              <w:rPr>
                <w:rFonts w:cstheme="minorHAnsi"/>
                <w:sz w:val="22"/>
                <w:szCs w:val="22"/>
              </w:rPr>
            </w:pPr>
            <w:r w:rsidRPr="00B119C6">
              <w:rPr>
                <w:rFonts w:cstheme="minorHAnsi"/>
                <w:sz w:val="22"/>
                <w:szCs w:val="22"/>
              </w:rPr>
              <w:t>AMI</w:t>
            </w:r>
          </w:p>
        </w:tc>
        <w:tc>
          <w:tcPr>
            <w:tcW w:w="1134" w:type="dxa"/>
            <w:vAlign w:val="center"/>
          </w:tcPr>
          <w:p w14:paraId="61A2EC5F" w14:textId="77777777" w:rsidR="00B119C6" w:rsidRPr="00B119C6" w:rsidRDefault="00B119C6" w:rsidP="00DD6ADC">
            <w:pPr>
              <w:jc w:val="center"/>
              <w:rPr>
                <w:rFonts w:cstheme="minorHAnsi"/>
                <w:sz w:val="22"/>
                <w:szCs w:val="22"/>
              </w:rPr>
            </w:pPr>
            <w:r w:rsidRPr="00B119C6">
              <w:rPr>
                <w:rFonts w:cstheme="minorHAnsi"/>
                <w:sz w:val="22"/>
                <w:szCs w:val="22"/>
              </w:rPr>
              <w:t>30</w:t>
            </w:r>
          </w:p>
        </w:tc>
        <w:tc>
          <w:tcPr>
            <w:tcW w:w="1134" w:type="dxa"/>
            <w:vAlign w:val="center"/>
          </w:tcPr>
          <w:p w14:paraId="4252F38B" w14:textId="77777777" w:rsidR="00B119C6" w:rsidRPr="00B119C6" w:rsidRDefault="00B119C6" w:rsidP="00DD6ADC">
            <w:pPr>
              <w:jc w:val="center"/>
              <w:rPr>
                <w:rFonts w:cstheme="minorHAnsi"/>
                <w:sz w:val="22"/>
                <w:szCs w:val="22"/>
              </w:rPr>
            </w:pPr>
            <w:r w:rsidRPr="00B119C6">
              <w:rPr>
                <w:rFonts w:cstheme="minorHAnsi"/>
                <w:sz w:val="22"/>
                <w:szCs w:val="22"/>
              </w:rPr>
              <w:t>58.2 ± 9.5</w:t>
            </w:r>
          </w:p>
        </w:tc>
        <w:tc>
          <w:tcPr>
            <w:tcW w:w="1134" w:type="dxa"/>
            <w:vAlign w:val="center"/>
          </w:tcPr>
          <w:p w14:paraId="0355FF14" w14:textId="77777777" w:rsidR="00B119C6" w:rsidRPr="00B119C6" w:rsidRDefault="00B119C6" w:rsidP="00DD6ADC">
            <w:pPr>
              <w:jc w:val="center"/>
              <w:rPr>
                <w:rFonts w:cstheme="minorHAnsi"/>
                <w:sz w:val="22"/>
                <w:szCs w:val="22"/>
              </w:rPr>
            </w:pPr>
            <w:r w:rsidRPr="00B119C6">
              <w:rPr>
                <w:rFonts w:cstheme="minorHAnsi"/>
                <w:sz w:val="22"/>
                <w:szCs w:val="22"/>
              </w:rPr>
              <w:t>25 (83.3)</w:t>
            </w:r>
          </w:p>
        </w:tc>
        <w:tc>
          <w:tcPr>
            <w:tcW w:w="851" w:type="dxa"/>
            <w:vAlign w:val="center"/>
          </w:tcPr>
          <w:p w14:paraId="1527651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235E7130"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928F0A3"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32A491E1" w14:textId="77777777" w:rsidR="00B119C6" w:rsidRPr="00B119C6" w:rsidRDefault="00B119C6" w:rsidP="00DD6ADC">
            <w:pPr>
              <w:jc w:val="center"/>
              <w:rPr>
                <w:rFonts w:cstheme="minorHAnsi"/>
                <w:sz w:val="22"/>
                <w:szCs w:val="22"/>
              </w:rPr>
            </w:pPr>
            <w:r w:rsidRPr="00B119C6">
              <w:rPr>
                <w:rFonts w:cstheme="minorHAnsi"/>
                <w:sz w:val="22"/>
                <w:szCs w:val="22"/>
              </w:rPr>
              <w:t>5 (18.1)</w:t>
            </w:r>
          </w:p>
        </w:tc>
        <w:tc>
          <w:tcPr>
            <w:tcW w:w="854" w:type="dxa"/>
            <w:vAlign w:val="center"/>
          </w:tcPr>
          <w:p w14:paraId="6E7D378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54C85198"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54CF92D6" w14:textId="77777777" w:rsidTr="00DD6ADC">
        <w:tc>
          <w:tcPr>
            <w:tcW w:w="1413" w:type="dxa"/>
            <w:vMerge/>
          </w:tcPr>
          <w:p w14:paraId="2579A16F" w14:textId="77777777" w:rsidR="00B119C6" w:rsidRPr="00B119C6" w:rsidRDefault="00B119C6" w:rsidP="00DD6ADC">
            <w:pPr>
              <w:rPr>
                <w:rFonts w:cstheme="minorHAnsi"/>
                <w:sz w:val="22"/>
                <w:szCs w:val="22"/>
              </w:rPr>
            </w:pPr>
          </w:p>
        </w:tc>
        <w:tc>
          <w:tcPr>
            <w:tcW w:w="1417" w:type="dxa"/>
            <w:vMerge/>
          </w:tcPr>
          <w:p w14:paraId="4632DCD7" w14:textId="77777777" w:rsidR="00B119C6" w:rsidRPr="00B119C6" w:rsidRDefault="00B119C6" w:rsidP="00DD6ADC">
            <w:pPr>
              <w:rPr>
                <w:rFonts w:cstheme="minorHAnsi"/>
                <w:sz w:val="22"/>
                <w:szCs w:val="22"/>
              </w:rPr>
            </w:pPr>
          </w:p>
        </w:tc>
        <w:tc>
          <w:tcPr>
            <w:tcW w:w="709" w:type="dxa"/>
            <w:vMerge/>
          </w:tcPr>
          <w:p w14:paraId="284F02D1" w14:textId="77777777" w:rsidR="00B119C6" w:rsidRPr="00B119C6" w:rsidRDefault="00B119C6" w:rsidP="00DD6ADC">
            <w:pPr>
              <w:rPr>
                <w:rFonts w:cstheme="minorHAnsi"/>
                <w:sz w:val="22"/>
                <w:szCs w:val="22"/>
              </w:rPr>
            </w:pPr>
          </w:p>
        </w:tc>
        <w:tc>
          <w:tcPr>
            <w:tcW w:w="1134" w:type="dxa"/>
          </w:tcPr>
          <w:p w14:paraId="7A2BD62D"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7EC47CC5" w14:textId="77777777" w:rsidR="00B119C6" w:rsidRPr="00B119C6" w:rsidRDefault="00B119C6" w:rsidP="00DD6ADC">
            <w:pPr>
              <w:jc w:val="center"/>
              <w:rPr>
                <w:rFonts w:cstheme="minorHAnsi"/>
                <w:sz w:val="22"/>
                <w:szCs w:val="22"/>
              </w:rPr>
            </w:pPr>
            <w:r w:rsidRPr="00B119C6">
              <w:rPr>
                <w:rFonts w:cstheme="minorHAnsi"/>
                <w:sz w:val="22"/>
                <w:szCs w:val="22"/>
              </w:rPr>
              <w:t>40</w:t>
            </w:r>
          </w:p>
        </w:tc>
        <w:tc>
          <w:tcPr>
            <w:tcW w:w="1134" w:type="dxa"/>
            <w:vAlign w:val="center"/>
          </w:tcPr>
          <w:p w14:paraId="52F39EA8" w14:textId="77777777" w:rsidR="00B119C6" w:rsidRPr="00B119C6" w:rsidRDefault="00B119C6" w:rsidP="00DD6ADC">
            <w:pPr>
              <w:jc w:val="center"/>
              <w:rPr>
                <w:rFonts w:cstheme="minorHAnsi"/>
                <w:sz w:val="22"/>
                <w:szCs w:val="22"/>
              </w:rPr>
            </w:pPr>
            <w:r w:rsidRPr="00B119C6">
              <w:rPr>
                <w:rFonts w:cstheme="minorHAnsi"/>
                <w:sz w:val="22"/>
                <w:szCs w:val="22"/>
              </w:rPr>
              <w:t>56.3 ± 8.6</w:t>
            </w:r>
          </w:p>
        </w:tc>
        <w:tc>
          <w:tcPr>
            <w:tcW w:w="1134" w:type="dxa"/>
            <w:vAlign w:val="center"/>
          </w:tcPr>
          <w:p w14:paraId="671A6E11" w14:textId="77777777" w:rsidR="00B119C6" w:rsidRPr="00B119C6" w:rsidRDefault="00B119C6" w:rsidP="00DD6ADC">
            <w:pPr>
              <w:jc w:val="center"/>
              <w:rPr>
                <w:rFonts w:cstheme="minorHAnsi"/>
                <w:sz w:val="22"/>
                <w:szCs w:val="22"/>
              </w:rPr>
            </w:pPr>
            <w:r w:rsidRPr="00B119C6">
              <w:rPr>
                <w:rFonts w:cstheme="minorHAnsi"/>
                <w:sz w:val="22"/>
                <w:szCs w:val="22"/>
              </w:rPr>
              <w:t>28 (69.1)</w:t>
            </w:r>
          </w:p>
        </w:tc>
        <w:tc>
          <w:tcPr>
            <w:tcW w:w="851" w:type="dxa"/>
            <w:vAlign w:val="center"/>
          </w:tcPr>
          <w:p w14:paraId="7BFD769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45BC493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3519746"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4C253F88" w14:textId="77777777" w:rsidR="00B119C6" w:rsidRPr="00B119C6" w:rsidRDefault="00B119C6" w:rsidP="00DD6ADC">
            <w:pPr>
              <w:jc w:val="center"/>
              <w:rPr>
                <w:rFonts w:cstheme="minorHAnsi"/>
                <w:sz w:val="22"/>
                <w:szCs w:val="22"/>
              </w:rPr>
            </w:pPr>
            <w:r w:rsidRPr="00B119C6">
              <w:rPr>
                <w:rFonts w:cstheme="minorHAnsi"/>
                <w:sz w:val="22"/>
                <w:szCs w:val="22"/>
              </w:rPr>
              <w:t>6 (15.6)</w:t>
            </w:r>
          </w:p>
        </w:tc>
        <w:tc>
          <w:tcPr>
            <w:tcW w:w="854" w:type="dxa"/>
            <w:vAlign w:val="center"/>
          </w:tcPr>
          <w:p w14:paraId="4C031BD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2E502CB3" w14:textId="77777777" w:rsidR="00B119C6" w:rsidRPr="00B119C6" w:rsidRDefault="00B119C6" w:rsidP="00DD6ADC">
            <w:pPr>
              <w:jc w:val="center"/>
              <w:rPr>
                <w:rFonts w:cstheme="minorHAnsi"/>
                <w:sz w:val="22"/>
                <w:szCs w:val="22"/>
              </w:rPr>
            </w:pPr>
          </w:p>
        </w:tc>
      </w:tr>
      <w:tr w:rsidR="00B119C6" w:rsidRPr="00B119C6" w14:paraId="1F78A8C9" w14:textId="77777777" w:rsidTr="00DD6ADC">
        <w:tc>
          <w:tcPr>
            <w:tcW w:w="1413" w:type="dxa"/>
            <w:vMerge/>
          </w:tcPr>
          <w:p w14:paraId="3A410458" w14:textId="77777777" w:rsidR="00B119C6" w:rsidRPr="00B119C6" w:rsidRDefault="00B119C6" w:rsidP="00DD6ADC">
            <w:pPr>
              <w:rPr>
                <w:rFonts w:cstheme="minorHAnsi"/>
                <w:sz w:val="22"/>
                <w:szCs w:val="22"/>
              </w:rPr>
            </w:pPr>
          </w:p>
        </w:tc>
        <w:tc>
          <w:tcPr>
            <w:tcW w:w="1417" w:type="dxa"/>
            <w:vMerge/>
          </w:tcPr>
          <w:p w14:paraId="6B506D52" w14:textId="77777777" w:rsidR="00B119C6" w:rsidRPr="00B119C6" w:rsidRDefault="00B119C6" w:rsidP="00DD6ADC">
            <w:pPr>
              <w:rPr>
                <w:rFonts w:cstheme="minorHAnsi"/>
                <w:sz w:val="22"/>
                <w:szCs w:val="22"/>
              </w:rPr>
            </w:pPr>
          </w:p>
        </w:tc>
        <w:tc>
          <w:tcPr>
            <w:tcW w:w="709" w:type="dxa"/>
            <w:vMerge/>
          </w:tcPr>
          <w:p w14:paraId="077EDC54" w14:textId="77777777" w:rsidR="00B119C6" w:rsidRPr="00B119C6" w:rsidRDefault="00B119C6" w:rsidP="00DD6ADC">
            <w:pPr>
              <w:rPr>
                <w:rFonts w:cstheme="minorHAnsi"/>
                <w:sz w:val="22"/>
                <w:szCs w:val="22"/>
              </w:rPr>
            </w:pPr>
          </w:p>
        </w:tc>
        <w:tc>
          <w:tcPr>
            <w:tcW w:w="1134" w:type="dxa"/>
          </w:tcPr>
          <w:p w14:paraId="28D7279B"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61173BC6" w14:textId="77777777" w:rsidR="00B119C6" w:rsidRPr="00B119C6" w:rsidRDefault="00B119C6" w:rsidP="00DD6ADC">
            <w:pPr>
              <w:jc w:val="center"/>
              <w:rPr>
                <w:rFonts w:cstheme="minorHAnsi"/>
                <w:sz w:val="22"/>
                <w:szCs w:val="22"/>
              </w:rPr>
            </w:pPr>
            <w:r w:rsidRPr="00B119C6">
              <w:rPr>
                <w:rFonts w:cstheme="minorHAnsi"/>
                <w:sz w:val="22"/>
                <w:szCs w:val="22"/>
              </w:rPr>
              <w:t>50</w:t>
            </w:r>
          </w:p>
        </w:tc>
        <w:tc>
          <w:tcPr>
            <w:tcW w:w="1134" w:type="dxa"/>
            <w:vAlign w:val="center"/>
          </w:tcPr>
          <w:p w14:paraId="535D0C4C" w14:textId="77777777" w:rsidR="00B119C6" w:rsidRPr="00B119C6" w:rsidRDefault="00B119C6" w:rsidP="00DD6ADC">
            <w:pPr>
              <w:jc w:val="center"/>
              <w:rPr>
                <w:rFonts w:cstheme="minorHAnsi"/>
                <w:sz w:val="22"/>
                <w:szCs w:val="22"/>
              </w:rPr>
            </w:pPr>
            <w:r w:rsidRPr="00B119C6">
              <w:rPr>
                <w:rFonts w:cstheme="minorHAnsi"/>
                <w:sz w:val="22"/>
                <w:szCs w:val="22"/>
              </w:rPr>
              <w:t>55.1 ± 11.8</w:t>
            </w:r>
          </w:p>
        </w:tc>
        <w:tc>
          <w:tcPr>
            <w:tcW w:w="1134" w:type="dxa"/>
            <w:vAlign w:val="center"/>
          </w:tcPr>
          <w:p w14:paraId="33AD92A2" w14:textId="77777777" w:rsidR="00B119C6" w:rsidRPr="00B119C6" w:rsidRDefault="00B119C6" w:rsidP="00DD6ADC">
            <w:pPr>
              <w:jc w:val="center"/>
              <w:rPr>
                <w:rFonts w:cstheme="minorHAnsi"/>
                <w:sz w:val="22"/>
                <w:szCs w:val="22"/>
              </w:rPr>
            </w:pPr>
            <w:r w:rsidRPr="00B119C6">
              <w:rPr>
                <w:rFonts w:cstheme="minorHAnsi"/>
                <w:sz w:val="22"/>
                <w:szCs w:val="22"/>
              </w:rPr>
              <w:t>39 (50.0)</w:t>
            </w:r>
          </w:p>
        </w:tc>
        <w:tc>
          <w:tcPr>
            <w:tcW w:w="851" w:type="dxa"/>
            <w:vAlign w:val="center"/>
          </w:tcPr>
          <w:p w14:paraId="24DF0E3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1C314B1E"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A1B906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276" w:type="dxa"/>
            <w:vAlign w:val="center"/>
          </w:tcPr>
          <w:p w14:paraId="7E7F4C01" w14:textId="77777777" w:rsidR="00B119C6" w:rsidRPr="00B119C6" w:rsidRDefault="00B119C6" w:rsidP="00DD6ADC">
            <w:pPr>
              <w:jc w:val="center"/>
              <w:rPr>
                <w:rFonts w:cstheme="minorHAnsi"/>
                <w:sz w:val="22"/>
                <w:szCs w:val="22"/>
              </w:rPr>
            </w:pPr>
            <w:r w:rsidRPr="00B119C6">
              <w:rPr>
                <w:rFonts w:cstheme="minorHAnsi"/>
                <w:sz w:val="22"/>
                <w:szCs w:val="22"/>
              </w:rPr>
              <w:t>6 (12.0)</w:t>
            </w:r>
          </w:p>
        </w:tc>
        <w:tc>
          <w:tcPr>
            <w:tcW w:w="854" w:type="dxa"/>
            <w:vAlign w:val="center"/>
          </w:tcPr>
          <w:p w14:paraId="7493AFF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60D3267E" w14:textId="77777777" w:rsidR="00B119C6" w:rsidRPr="00B119C6" w:rsidRDefault="00B119C6" w:rsidP="00DD6ADC">
            <w:pPr>
              <w:jc w:val="center"/>
              <w:rPr>
                <w:rFonts w:cstheme="minorHAnsi"/>
                <w:sz w:val="22"/>
                <w:szCs w:val="22"/>
              </w:rPr>
            </w:pPr>
          </w:p>
        </w:tc>
      </w:tr>
      <w:tr w:rsidR="00B119C6" w:rsidRPr="00B119C6" w14:paraId="6F742A3E" w14:textId="77777777" w:rsidTr="00DD6ADC">
        <w:tc>
          <w:tcPr>
            <w:tcW w:w="1413" w:type="dxa"/>
            <w:vMerge w:val="restart"/>
          </w:tcPr>
          <w:p w14:paraId="72EFE7E8" w14:textId="77777777" w:rsidR="00B119C6" w:rsidRPr="00B119C6" w:rsidRDefault="00B119C6" w:rsidP="00DD6ADC">
            <w:pPr>
              <w:rPr>
                <w:rFonts w:cstheme="minorHAnsi"/>
                <w:sz w:val="22"/>
                <w:szCs w:val="22"/>
              </w:rPr>
            </w:pPr>
            <w:r w:rsidRPr="00B119C6">
              <w:rPr>
                <w:rFonts w:cstheme="minorHAnsi"/>
                <w:sz w:val="22"/>
                <w:szCs w:val="22"/>
              </w:rPr>
              <w:lastRenderedPageBreak/>
              <w:t>Zhang et al., 2017</w:t>
            </w:r>
          </w:p>
        </w:tc>
        <w:tc>
          <w:tcPr>
            <w:tcW w:w="1417" w:type="dxa"/>
            <w:vMerge w:val="restart"/>
          </w:tcPr>
          <w:p w14:paraId="78A094A8"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4373E818"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tcPr>
          <w:p w14:paraId="509BAC52" w14:textId="77777777" w:rsidR="00B119C6" w:rsidRPr="00B119C6" w:rsidRDefault="00B119C6" w:rsidP="00DD6ADC">
            <w:pPr>
              <w:rPr>
                <w:rFonts w:cstheme="minorHAnsi"/>
                <w:sz w:val="22"/>
                <w:szCs w:val="22"/>
              </w:rPr>
            </w:pPr>
            <w:r w:rsidRPr="00B119C6">
              <w:rPr>
                <w:rFonts w:cstheme="minorHAnsi"/>
                <w:sz w:val="22"/>
                <w:szCs w:val="22"/>
              </w:rPr>
              <w:t>STEMI</w:t>
            </w:r>
          </w:p>
        </w:tc>
        <w:tc>
          <w:tcPr>
            <w:tcW w:w="1134" w:type="dxa"/>
            <w:vAlign w:val="center"/>
          </w:tcPr>
          <w:p w14:paraId="7F2EAA30" w14:textId="77777777" w:rsidR="00B119C6" w:rsidRPr="00B119C6" w:rsidRDefault="00B119C6" w:rsidP="00DD6ADC">
            <w:pPr>
              <w:jc w:val="center"/>
              <w:rPr>
                <w:rFonts w:cstheme="minorHAnsi"/>
                <w:sz w:val="22"/>
                <w:szCs w:val="22"/>
              </w:rPr>
            </w:pPr>
            <w:r w:rsidRPr="00B119C6">
              <w:rPr>
                <w:rFonts w:cstheme="minorHAnsi"/>
                <w:sz w:val="22"/>
                <w:szCs w:val="22"/>
              </w:rPr>
              <w:t>77</w:t>
            </w:r>
          </w:p>
        </w:tc>
        <w:tc>
          <w:tcPr>
            <w:tcW w:w="1134" w:type="dxa"/>
            <w:vAlign w:val="center"/>
          </w:tcPr>
          <w:p w14:paraId="3C4402ED" w14:textId="77777777" w:rsidR="00B119C6" w:rsidRPr="00B119C6" w:rsidRDefault="00B119C6" w:rsidP="00DD6ADC">
            <w:pPr>
              <w:jc w:val="center"/>
              <w:rPr>
                <w:rFonts w:cstheme="minorHAnsi"/>
                <w:sz w:val="22"/>
                <w:szCs w:val="22"/>
              </w:rPr>
            </w:pPr>
            <w:r w:rsidRPr="00B119C6">
              <w:rPr>
                <w:rFonts w:cstheme="minorHAnsi"/>
                <w:sz w:val="22"/>
                <w:szCs w:val="22"/>
              </w:rPr>
              <w:t>59.2 ± 11.8</w:t>
            </w:r>
          </w:p>
        </w:tc>
        <w:tc>
          <w:tcPr>
            <w:tcW w:w="1134" w:type="dxa"/>
            <w:vAlign w:val="center"/>
          </w:tcPr>
          <w:p w14:paraId="183111F2" w14:textId="77777777" w:rsidR="00B119C6" w:rsidRPr="00B119C6" w:rsidRDefault="00B119C6" w:rsidP="00DD6ADC">
            <w:pPr>
              <w:jc w:val="center"/>
              <w:rPr>
                <w:rFonts w:cstheme="minorHAnsi"/>
                <w:sz w:val="22"/>
                <w:szCs w:val="22"/>
              </w:rPr>
            </w:pPr>
            <w:r w:rsidRPr="00B119C6">
              <w:rPr>
                <w:rFonts w:cstheme="minorHAnsi"/>
                <w:sz w:val="22"/>
                <w:szCs w:val="22"/>
              </w:rPr>
              <w:t>165 (84.4)</w:t>
            </w:r>
          </w:p>
        </w:tc>
        <w:tc>
          <w:tcPr>
            <w:tcW w:w="851" w:type="dxa"/>
            <w:vAlign w:val="center"/>
          </w:tcPr>
          <w:p w14:paraId="2D8A2E3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291B710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1CCD2312" w14:textId="77777777" w:rsidR="00B119C6" w:rsidRPr="00B119C6" w:rsidRDefault="00B119C6" w:rsidP="00DD6ADC">
            <w:pPr>
              <w:jc w:val="center"/>
              <w:rPr>
                <w:rFonts w:cstheme="minorHAnsi"/>
                <w:sz w:val="22"/>
                <w:szCs w:val="22"/>
              </w:rPr>
            </w:pPr>
            <w:r w:rsidRPr="00B119C6">
              <w:rPr>
                <w:rFonts w:cstheme="minorHAnsi"/>
                <w:sz w:val="22"/>
                <w:szCs w:val="22"/>
              </w:rPr>
              <w:t>42 (54.6)</w:t>
            </w:r>
          </w:p>
        </w:tc>
        <w:tc>
          <w:tcPr>
            <w:tcW w:w="1276" w:type="dxa"/>
            <w:vAlign w:val="center"/>
          </w:tcPr>
          <w:p w14:paraId="04C71C1F" w14:textId="77777777" w:rsidR="00B119C6" w:rsidRPr="00B119C6" w:rsidRDefault="00B119C6" w:rsidP="00DD6ADC">
            <w:pPr>
              <w:jc w:val="center"/>
              <w:rPr>
                <w:rFonts w:cstheme="minorHAnsi"/>
                <w:sz w:val="22"/>
                <w:szCs w:val="22"/>
              </w:rPr>
            </w:pPr>
            <w:r w:rsidRPr="00B119C6">
              <w:rPr>
                <w:rFonts w:cstheme="minorHAnsi"/>
                <w:sz w:val="22"/>
                <w:szCs w:val="22"/>
              </w:rPr>
              <w:t>20 (26.0)</w:t>
            </w:r>
          </w:p>
        </w:tc>
        <w:tc>
          <w:tcPr>
            <w:tcW w:w="854" w:type="dxa"/>
            <w:vAlign w:val="center"/>
          </w:tcPr>
          <w:p w14:paraId="658E75AD"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25455254" w14:textId="77777777" w:rsidR="00B119C6" w:rsidRPr="00B119C6" w:rsidRDefault="00B119C6" w:rsidP="00DD6ADC">
            <w:pPr>
              <w:jc w:val="center"/>
              <w:rPr>
                <w:rFonts w:cstheme="minorHAnsi"/>
                <w:sz w:val="22"/>
                <w:szCs w:val="22"/>
              </w:rPr>
            </w:pPr>
            <w:r w:rsidRPr="00B119C6">
              <w:rPr>
                <w:rFonts w:cstheme="minorHAnsi"/>
                <w:sz w:val="22"/>
                <w:szCs w:val="22"/>
              </w:rPr>
              <w:t>7</w:t>
            </w:r>
          </w:p>
        </w:tc>
      </w:tr>
      <w:tr w:rsidR="00B119C6" w:rsidRPr="00B119C6" w14:paraId="4A44B2E6" w14:textId="77777777" w:rsidTr="00DD6ADC">
        <w:tc>
          <w:tcPr>
            <w:tcW w:w="1413" w:type="dxa"/>
            <w:vMerge/>
          </w:tcPr>
          <w:p w14:paraId="56858289" w14:textId="77777777" w:rsidR="00B119C6" w:rsidRPr="00B119C6" w:rsidRDefault="00B119C6" w:rsidP="00DD6ADC">
            <w:pPr>
              <w:rPr>
                <w:rFonts w:cstheme="minorHAnsi"/>
                <w:sz w:val="22"/>
                <w:szCs w:val="22"/>
              </w:rPr>
            </w:pPr>
          </w:p>
        </w:tc>
        <w:tc>
          <w:tcPr>
            <w:tcW w:w="1417" w:type="dxa"/>
            <w:vMerge/>
          </w:tcPr>
          <w:p w14:paraId="5AED9EE7" w14:textId="77777777" w:rsidR="00B119C6" w:rsidRPr="00B119C6" w:rsidRDefault="00B119C6" w:rsidP="00DD6ADC">
            <w:pPr>
              <w:rPr>
                <w:rFonts w:cstheme="minorHAnsi"/>
                <w:sz w:val="22"/>
                <w:szCs w:val="22"/>
              </w:rPr>
            </w:pPr>
          </w:p>
        </w:tc>
        <w:tc>
          <w:tcPr>
            <w:tcW w:w="709" w:type="dxa"/>
            <w:vMerge/>
          </w:tcPr>
          <w:p w14:paraId="68F5FBA7" w14:textId="77777777" w:rsidR="00B119C6" w:rsidRPr="00B119C6" w:rsidRDefault="00B119C6" w:rsidP="00DD6ADC">
            <w:pPr>
              <w:rPr>
                <w:rFonts w:cstheme="minorHAnsi"/>
                <w:sz w:val="22"/>
                <w:szCs w:val="22"/>
              </w:rPr>
            </w:pPr>
          </w:p>
        </w:tc>
        <w:tc>
          <w:tcPr>
            <w:tcW w:w="1134" w:type="dxa"/>
          </w:tcPr>
          <w:p w14:paraId="3FC4198C" w14:textId="77777777" w:rsidR="00B119C6" w:rsidRPr="00B119C6" w:rsidRDefault="00B119C6" w:rsidP="00DD6ADC">
            <w:pPr>
              <w:rPr>
                <w:rFonts w:cstheme="minorHAnsi"/>
                <w:sz w:val="22"/>
                <w:szCs w:val="22"/>
              </w:rPr>
            </w:pPr>
            <w:r w:rsidRPr="00B119C6">
              <w:rPr>
                <w:rFonts w:cstheme="minorHAnsi"/>
                <w:sz w:val="22"/>
                <w:szCs w:val="22"/>
              </w:rPr>
              <w:t>NSTEMI</w:t>
            </w:r>
          </w:p>
        </w:tc>
        <w:tc>
          <w:tcPr>
            <w:tcW w:w="1134" w:type="dxa"/>
            <w:vAlign w:val="center"/>
          </w:tcPr>
          <w:p w14:paraId="6114EE91" w14:textId="77777777" w:rsidR="00B119C6" w:rsidRPr="00B119C6" w:rsidRDefault="00B119C6" w:rsidP="00DD6ADC">
            <w:pPr>
              <w:jc w:val="center"/>
              <w:rPr>
                <w:rFonts w:cstheme="minorHAnsi"/>
                <w:sz w:val="22"/>
                <w:szCs w:val="22"/>
              </w:rPr>
            </w:pPr>
            <w:r w:rsidRPr="00B119C6">
              <w:rPr>
                <w:rFonts w:cstheme="minorHAnsi"/>
                <w:sz w:val="22"/>
                <w:szCs w:val="22"/>
              </w:rPr>
              <w:t>35</w:t>
            </w:r>
          </w:p>
        </w:tc>
        <w:tc>
          <w:tcPr>
            <w:tcW w:w="1134" w:type="dxa"/>
            <w:vAlign w:val="center"/>
          </w:tcPr>
          <w:p w14:paraId="7B11214A" w14:textId="77777777" w:rsidR="00B119C6" w:rsidRPr="00B119C6" w:rsidRDefault="00B119C6" w:rsidP="00DD6ADC">
            <w:pPr>
              <w:jc w:val="center"/>
              <w:rPr>
                <w:rFonts w:cstheme="minorHAnsi"/>
                <w:sz w:val="22"/>
                <w:szCs w:val="22"/>
              </w:rPr>
            </w:pPr>
            <w:r w:rsidRPr="00B119C6">
              <w:rPr>
                <w:rFonts w:cstheme="minorHAnsi"/>
                <w:sz w:val="22"/>
                <w:szCs w:val="22"/>
              </w:rPr>
              <w:t>67.1 ± 10.8</w:t>
            </w:r>
          </w:p>
        </w:tc>
        <w:tc>
          <w:tcPr>
            <w:tcW w:w="1134" w:type="dxa"/>
            <w:vAlign w:val="center"/>
          </w:tcPr>
          <w:p w14:paraId="5B37144F" w14:textId="77777777" w:rsidR="00B119C6" w:rsidRPr="00B119C6" w:rsidRDefault="00B119C6" w:rsidP="00DD6ADC">
            <w:pPr>
              <w:jc w:val="center"/>
              <w:rPr>
                <w:rFonts w:cstheme="minorHAnsi"/>
                <w:sz w:val="22"/>
                <w:szCs w:val="22"/>
              </w:rPr>
            </w:pPr>
            <w:r w:rsidRPr="00B119C6">
              <w:rPr>
                <w:rFonts w:cstheme="minorHAnsi"/>
                <w:sz w:val="22"/>
                <w:szCs w:val="22"/>
              </w:rPr>
              <w:t>29 (82.9)</w:t>
            </w:r>
          </w:p>
        </w:tc>
        <w:tc>
          <w:tcPr>
            <w:tcW w:w="851" w:type="dxa"/>
            <w:vAlign w:val="center"/>
          </w:tcPr>
          <w:p w14:paraId="6B13016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532A8D8F"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2859492" w14:textId="77777777" w:rsidR="00B119C6" w:rsidRPr="00B119C6" w:rsidRDefault="00B119C6" w:rsidP="00DD6ADC">
            <w:pPr>
              <w:jc w:val="center"/>
              <w:rPr>
                <w:rFonts w:cstheme="minorHAnsi"/>
                <w:sz w:val="22"/>
                <w:szCs w:val="22"/>
              </w:rPr>
            </w:pPr>
            <w:r w:rsidRPr="00B119C6">
              <w:rPr>
                <w:rFonts w:cstheme="minorHAnsi"/>
                <w:sz w:val="22"/>
                <w:szCs w:val="22"/>
              </w:rPr>
              <w:t>25 (71.4)</w:t>
            </w:r>
          </w:p>
        </w:tc>
        <w:tc>
          <w:tcPr>
            <w:tcW w:w="1276" w:type="dxa"/>
            <w:vAlign w:val="center"/>
          </w:tcPr>
          <w:p w14:paraId="79A174E9" w14:textId="77777777" w:rsidR="00B119C6" w:rsidRPr="00B119C6" w:rsidRDefault="00B119C6" w:rsidP="00DD6ADC">
            <w:pPr>
              <w:jc w:val="center"/>
              <w:rPr>
                <w:rFonts w:cstheme="minorHAnsi"/>
                <w:sz w:val="22"/>
                <w:szCs w:val="22"/>
              </w:rPr>
            </w:pPr>
            <w:r w:rsidRPr="00B119C6">
              <w:rPr>
                <w:rFonts w:cstheme="minorHAnsi"/>
                <w:sz w:val="22"/>
                <w:szCs w:val="22"/>
              </w:rPr>
              <w:t>14 (40.0)</w:t>
            </w:r>
          </w:p>
        </w:tc>
        <w:tc>
          <w:tcPr>
            <w:tcW w:w="854" w:type="dxa"/>
            <w:vAlign w:val="center"/>
          </w:tcPr>
          <w:p w14:paraId="420F009C"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54974526" w14:textId="77777777" w:rsidR="00B119C6" w:rsidRPr="00B119C6" w:rsidRDefault="00B119C6" w:rsidP="00DD6ADC">
            <w:pPr>
              <w:jc w:val="center"/>
              <w:rPr>
                <w:rFonts w:cstheme="minorHAnsi"/>
                <w:sz w:val="22"/>
                <w:szCs w:val="22"/>
              </w:rPr>
            </w:pPr>
          </w:p>
        </w:tc>
      </w:tr>
      <w:tr w:rsidR="00B119C6" w:rsidRPr="00B119C6" w14:paraId="3C30D57A" w14:textId="77777777" w:rsidTr="00DD6ADC">
        <w:tc>
          <w:tcPr>
            <w:tcW w:w="1413" w:type="dxa"/>
            <w:vMerge/>
          </w:tcPr>
          <w:p w14:paraId="488FF134" w14:textId="77777777" w:rsidR="00B119C6" w:rsidRPr="00B119C6" w:rsidRDefault="00B119C6" w:rsidP="00DD6ADC">
            <w:pPr>
              <w:rPr>
                <w:rFonts w:cstheme="minorHAnsi"/>
                <w:sz w:val="22"/>
                <w:szCs w:val="22"/>
              </w:rPr>
            </w:pPr>
          </w:p>
        </w:tc>
        <w:tc>
          <w:tcPr>
            <w:tcW w:w="1417" w:type="dxa"/>
            <w:vMerge/>
          </w:tcPr>
          <w:p w14:paraId="552534F3" w14:textId="77777777" w:rsidR="00B119C6" w:rsidRPr="00B119C6" w:rsidRDefault="00B119C6" w:rsidP="00DD6ADC">
            <w:pPr>
              <w:rPr>
                <w:rFonts w:cstheme="minorHAnsi"/>
                <w:sz w:val="22"/>
                <w:szCs w:val="22"/>
              </w:rPr>
            </w:pPr>
          </w:p>
        </w:tc>
        <w:tc>
          <w:tcPr>
            <w:tcW w:w="709" w:type="dxa"/>
            <w:vMerge/>
          </w:tcPr>
          <w:p w14:paraId="0F6D3F0C" w14:textId="77777777" w:rsidR="00B119C6" w:rsidRPr="00B119C6" w:rsidRDefault="00B119C6" w:rsidP="00DD6ADC">
            <w:pPr>
              <w:rPr>
                <w:rFonts w:cstheme="minorHAnsi"/>
                <w:sz w:val="22"/>
                <w:szCs w:val="22"/>
              </w:rPr>
            </w:pPr>
          </w:p>
        </w:tc>
        <w:tc>
          <w:tcPr>
            <w:tcW w:w="1134" w:type="dxa"/>
          </w:tcPr>
          <w:p w14:paraId="6D1870FE"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5DB3C4F8" w14:textId="77777777" w:rsidR="00B119C6" w:rsidRPr="00B119C6" w:rsidRDefault="00B119C6" w:rsidP="00DD6ADC">
            <w:pPr>
              <w:jc w:val="center"/>
              <w:rPr>
                <w:rFonts w:cstheme="minorHAnsi"/>
                <w:sz w:val="22"/>
                <w:szCs w:val="22"/>
              </w:rPr>
            </w:pPr>
            <w:r w:rsidRPr="00B119C6">
              <w:rPr>
                <w:rFonts w:cstheme="minorHAnsi"/>
                <w:sz w:val="22"/>
                <w:szCs w:val="22"/>
              </w:rPr>
              <w:t>83</w:t>
            </w:r>
          </w:p>
        </w:tc>
        <w:tc>
          <w:tcPr>
            <w:tcW w:w="1134" w:type="dxa"/>
            <w:vAlign w:val="center"/>
          </w:tcPr>
          <w:p w14:paraId="5498524E" w14:textId="77777777" w:rsidR="00B119C6" w:rsidRPr="00B119C6" w:rsidRDefault="00B119C6" w:rsidP="00DD6ADC">
            <w:pPr>
              <w:jc w:val="center"/>
              <w:rPr>
                <w:rFonts w:cstheme="minorHAnsi"/>
                <w:sz w:val="22"/>
                <w:szCs w:val="22"/>
              </w:rPr>
            </w:pPr>
            <w:r w:rsidRPr="00B119C6">
              <w:rPr>
                <w:rFonts w:cstheme="minorHAnsi"/>
                <w:sz w:val="22"/>
                <w:szCs w:val="22"/>
              </w:rPr>
              <w:t>64.1 ± 10.4</w:t>
            </w:r>
          </w:p>
        </w:tc>
        <w:tc>
          <w:tcPr>
            <w:tcW w:w="1134" w:type="dxa"/>
            <w:vAlign w:val="center"/>
          </w:tcPr>
          <w:p w14:paraId="729A6FF8" w14:textId="77777777" w:rsidR="00B119C6" w:rsidRPr="00B119C6" w:rsidRDefault="00B119C6" w:rsidP="00DD6ADC">
            <w:pPr>
              <w:jc w:val="center"/>
              <w:rPr>
                <w:rFonts w:cstheme="minorHAnsi"/>
                <w:sz w:val="22"/>
                <w:szCs w:val="22"/>
              </w:rPr>
            </w:pPr>
            <w:r w:rsidRPr="00B119C6">
              <w:rPr>
                <w:rFonts w:cstheme="minorHAnsi"/>
                <w:sz w:val="22"/>
                <w:szCs w:val="22"/>
              </w:rPr>
              <w:t>57 (68.7)</w:t>
            </w:r>
          </w:p>
        </w:tc>
        <w:tc>
          <w:tcPr>
            <w:tcW w:w="851" w:type="dxa"/>
            <w:vAlign w:val="center"/>
          </w:tcPr>
          <w:p w14:paraId="29C6840B"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3FC452B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69A62393" w14:textId="77777777" w:rsidR="00B119C6" w:rsidRPr="00B119C6" w:rsidRDefault="00B119C6" w:rsidP="00DD6ADC">
            <w:pPr>
              <w:jc w:val="center"/>
              <w:rPr>
                <w:rFonts w:cstheme="minorHAnsi"/>
                <w:sz w:val="22"/>
                <w:szCs w:val="22"/>
              </w:rPr>
            </w:pPr>
            <w:r w:rsidRPr="00B119C6">
              <w:rPr>
                <w:rFonts w:cstheme="minorHAnsi"/>
                <w:sz w:val="22"/>
                <w:szCs w:val="22"/>
              </w:rPr>
              <w:t>56 (67.5)</w:t>
            </w:r>
          </w:p>
        </w:tc>
        <w:tc>
          <w:tcPr>
            <w:tcW w:w="1276" w:type="dxa"/>
            <w:vAlign w:val="center"/>
          </w:tcPr>
          <w:p w14:paraId="25AFAA3A" w14:textId="77777777" w:rsidR="00B119C6" w:rsidRPr="00B119C6" w:rsidRDefault="00B119C6" w:rsidP="00DD6ADC">
            <w:pPr>
              <w:jc w:val="center"/>
              <w:rPr>
                <w:rFonts w:cstheme="minorHAnsi"/>
                <w:sz w:val="22"/>
                <w:szCs w:val="22"/>
              </w:rPr>
            </w:pPr>
            <w:r w:rsidRPr="00B119C6">
              <w:rPr>
                <w:rFonts w:cstheme="minorHAnsi"/>
                <w:sz w:val="22"/>
                <w:szCs w:val="22"/>
              </w:rPr>
              <w:t>25 (30.1)</w:t>
            </w:r>
          </w:p>
        </w:tc>
        <w:tc>
          <w:tcPr>
            <w:tcW w:w="854" w:type="dxa"/>
            <w:vAlign w:val="center"/>
          </w:tcPr>
          <w:p w14:paraId="5F22352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3E5E2150" w14:textId="77777777" w:rsidR="00B119C6" w:rsidRPr="00B119C6" w:rsidRDefault="00B119C6" w:rsidP="00DD6ADC">
            <w:pPr>
              <w:jc w:val="center"/>
              <w:rPr>
                <w:rFonts w:cstheme="minorHAnsi"/>
                <w:sz w:val="22"/>
                <w:szCs w:val="22"/>
              </w:rPr>
            </w:pPr>
          </w:p>
        </w:tc>
      </w:tr>
      <w:tr w:rsidR="00B119C6" w:rsidRPr="00B119C6" w14:paraId="7E7847C5" w14:textId="77777777" w:rsidTr="00DD6ADC">
        <w:tc>
          <w:tcPr>
            <w:tcW w:w="1413" w:type="dxa"/>
            <w:vMerge/>
          </w:tcPr>
          <w:p w14:paraId="387A73E0" w14:textId="77777777" w:rsidR="00B119C6" w:rsidRPr="00B119C6" w:rsidRDefault="00B119C6" w:rsidP="00DD6ADC">
            <w:pPr>
              <w:rPr>
                <w:rFonts w:cstheme="minorHAnsi"/>
                <w:sz w:val="22"/>
                <w:szCs w:val="22"/>
              </w:rPr>
            </w:pPr>
          </w:p>
        </w:tc>
        <w:tc>
          <w:tcPr>
            <w:tcW w:w="1417" w:type="dxa"/>
            <w:vMerge/>
          </w:tcPr>
          <w:p w14:paraId="4CBC27F3" w14:textId="77777777" w:rsidR="00B119C6" w:rsidRPr="00B119C6" w:rsidRDefault="00B119C6" w:rsidP="00DD6ADC">
            <w:pPr>
              <w:rPr>
                <w:rFonts w:cstheme="minorHAnsi"/>
                <w:sz w:val="22"/>
                <w:szCs w:val="22"/>
              </w:rPr>
            </w:pPr>
          </w:p>
        </w:tc>
        <w:tc>
          <w:tcPr>
            <w:tcW w:w="709" w:type="dxa"/>
            <w:vMerge/>
          </w:tcPr>
          <w:p w14:paraId="69556B5E" w14:textId="77777777" w:rsidR="00B119C6" w:rsidRPr="00B119C6" w:rsidRDefault="00B119C6" w:rsidP="00DD6ADC">
            <w:pPr>
              <w:rPr>
                <w:rFonts w:cstheme="minorHAnsi"/>
                <w:sz w:val="22"/>
                <w:szCs w:val="22"/>
              </w:rPr>
            </w:pPr>
          </w:p>
        </w:tc>
        <w:tc>
          <w:tcPr>
            <w:tcW w:w="1134" w:type="dxa"/>
          </w:tcPr>
          <w:p w14:paraId="0D04EA0A" w14:textId="77777777" w:rsidR="00B119C6" w:rsidRPr="00B119C6" w:rsidRDefault="00B119C6" w:rsidP="00DD6ADC">
            <w:pPr>
              <w:rPr>
                <w:rFonts w:cstheme="minorHAnsi"/>
                <w:sz w:val="22"/>
                <w:szCs w:val="22"/>
              </w:rPr>
            </w:pPr>
            <w:r w:rsidRPr="00B119C6">
              <w:rPr>
                <w:rFonts w:cstheme="minorHAnsi"/>
                <w:sz w:val="22"/>
                <w:szCs w:val="22"/>
              </w:rPr>
              <w:t>Control</w:t>
            </w:r>
          </w:p>
        </w:tc>
        <w:tc>
          <w:tcPr>
            <w:tcW w:w="1134" w:type="dxa"/>
            <w:vAlign w:val="center"/>
          </w:tcPr>
          <w:p w14:paraId="109342E6" w14:textId="77777777" w:rsidR="00B119C6" w:rsidRPr="00B119C6" w:rsidRDefault="00B119C6" w:rsidP="00DD6ADC">
            <w:pPr>
              <w:jc w:val="center"/>
              <w:rPr>
                <w:rFonts w:cstheme="minorHAnsi"/>
                <w:sz w:val="22"/>
                <w:szCs w:val="22"/>
              </w:rPr>
            </w:pPr>
            <w:r w:rsidRPr="00B119C6">
              <w:rPr>
                <w:rFonts w:cstheme="minorHAnsi"/>
                <w:sz w:val="22"/>
                <w:szCs w:val="22"/>
              </w:rPr>
              <w:t>39</w:t>
            </w:r>
          </w:p>
        </w:tc>
        <w:tc>
          <w:tcPr>
            <w:tcW w:w="1134" w:type="dxa"/>
            <w:vAlign w:val="center"/>
          </w:tcPr>
          <w:p w14:paraId="7C7A2D0B" w14:textId="77777777" w:rsidR="00B119C6" w:rsidRPr="00B119C6" w:rsidRDefault="00B119C6" w:rsidP="00DD6ADC">
            <w:pPr>
              <w:jc w:val="center"/>
              <w:rPr>
                <w:rFonts w:cstheme="minorHAnsi"/>
                <w:sz w:val="22"/>
                <w:szCs w:val="22"/>
              </w:rPr>
            </w:pPr>
            <w:r w:rsidRPr="00B119C6">
              <w:rPr>
                <w:rFonts w:cstheme="minorHAnsi"/>
                <w:sz w:val="22"/>
                <w:szCs w:val="22"/>
              </w:rPr>
              <w:t>64.6 ± 8.1</w:t>
            </w:r>
          </w:p>
        </w:tc>
        <w:tc>
          <w:tcPr>
            <w:tcW w:w="1134" w:type="dxa"/>
            <w:vAlign w:val="center"/>
          </w:tcPr>
          <w:p w14:paraId="761F07BD" w14:textId="77777777" w:rsidR="00B119C6" w:rsidRPr="00B119C6" w:rsidRDefault="00B119C6" w:rsidP="00DD6ADC">
            <w:pPr>
              <w:jc w:val="center"/>
              <w:rPr>
                <w:rFonts w:cstheme="minorHAnsi"/>
                <w:sz w:val="22"/>
                <w:szCs w:val="22"/>
              </w:rPr>
            </w:pPr>
            <w:r w:rsidRPr="00B119C6">
              <w:rPr>
                <w:rFonts w:cstheme="minorHAnsi"/>
                <w:sz w:val="22"/>
                <w:szCs w:val="22"/>
              </w:rPr>
              <w:t>20 (51.3)</w:t>
            </w:r>
          </w:p>
        </w:tc>
        <w:tc>
          <w:tcPr>
            <w:tcW w:w="851" w:type="dxa"/>
            <w:vAlign w:val="center"/>
          </w:tcPr>
          <w:p w14:paraId="1F78CA89"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992" w:type="dxa"/>
            <w:vAlign w:val="center"/>
          </w:tcPr>
          <w:p w14:paraId="77FE9A6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7D761078" w14:textId="77777777" w:rsidR="00B119C6" w:rsidRPr="00B119C6" w:rsidRDefault="00B119C6" w:rsidP="00DD6ADC">
            <w:pPr>
              <w:jc w:val="center"/>
              <w:rPr>
                <w:rFonts w:cstheme="minorHAnsi"/>
                <w:sz w:val="22"/>
                <w:szCs w:val="22"/>
              </w:rPr>
            </w:pPr>
            <w:r w:rsidRPr="00B119C6">
              <w:rPr>
                <w:rFonts w:cstheme="minorHAnsi"/>
                <w:sz w:val="22"/>
                <w:szCs w:val="22"/>
              </w:rPr>
              <w:t>23 (59.0)</w:t>
            </w:r>
          </w:p>
        </w:tc>
        <w:tc>
          <w:tcPr>
            <w:tcW w:w="1276" w:type="dxa"/>
            <w:vAlign w:val="center"/>
          </w:tcPr>
          <w:p w14:paraId="3562CE7F" w14:textId="77777777" w:rsidR="00B119C6" w:rsidRPr="00B119C6" w:rsidRDefault="00B119C6" w:rsidP="00DD6ADC">
            <w:pPr>
              <w:jc w:val="center"/>
              <w:rPr>
                <w:rFonts w:cstheme="minorHAnsi"/>
                <w:sz w:val="22"/>
                <w:szCs w:val="22"/>
              </w:rPr>
            </w:pPr>
            <w:r w:rsidRPr="00B119C6">
              <w:rPr>
                <w:rFonts w:cstheme="minorHAnsi"/>
                <w:sz w:val="22"/>
                <w:szCs w:val="22"/>
              </w:rPr>
              <w:t>6 (15.4)</w:t>
            </w:r>
          </w:p>
        </w:tc>
        <w:tc>
          <w:tcPr>
            <w:tcW w:w="854" w:type="dxa"/>
            <w:vAlign w:val="center"/>
          </w:tcPr>
          <w:p w14:paraId="2A989E34"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3BF9EFFB" w14:textId="77777777" w:rsidR="00B119C6" w:rsidRPr="00B119C6" w:rsidRDefault="00B119C6" w:rsidP="00DD6ADC">
            <w:pPr>
              <w:jc w:val="center"/>
              <w:rPr>
                <w:rFonts w:cstheme="minorHAnsi"/>
                <w:sz w:val="22"/>
                <w:szCs w:val="22"/>
              </w:rPr>
            </w:pPr>
          </w:p>
        </w:tc>
      </w:tr>
      <w:tr w:rsidR="00B119C6" w:rsidRPr="00B119C6" w14:paraId="4DE440A6" w14:textId="77777777" w:rsidTr="00DD6ADC">
        <w:tc>
          <w:tcPr>
            <w:tcW w:w="1413" w:type="dxa"/>
            <w:vMerge w:val="restart"/>
          </w:tcPr>
          <w:p w14:paraId="67665DBB" w14:textId="77777777" w:rsidR="00B119C6" w:rsidRPr="00B119C6" w:rsidRDefault="00B119C6" w:rsidP="00DD6ADC">
            <w:pPr>
              <w:rPr>
                <w:rFonts w:cstheme="minorHAnsi"/>
                <w:sz w:val="22"/>
                <w:szCs w:val="22"/>
              </w:rPr>
            </w:pPr>
            <w:r w:rsidRPr="00B119C6">
              <w:rPr>
                <w:rFonts w:cstheme="minorHAnsi"/>
                <w:sz w:val="22"/>
                <w:szCs w:val="22"/>
              </w:rPr>
              <w:t>Zhang et al., 2021</w:t>
            </w:r>
          </w:p>
        </w:tc>
        <w:tc>
          <w:tcPr>
            <w:tcW w:w="1417" w:type="dxa"/>
            <w:vMerge w:val="restart"/>
          </w:tcPr>
          <w:p w14:paraId="5D26B0DD" w14:textId="77777777" w:rsidR="00B119C6" w:rsidRPr="00B119C6" w:rsidRDefault="00B119C6" w:rsidP="00DD6ADC">
            <w:pPr>
              <w:rPr>
                <w:rFonts w:cstheme="minorHAnsi"/>
                <w:sz w:val="22"/>
                <w:szCs w:val="22"/>
              </w:rPr>
            </w:pPr>
            <w:r w:rsidRPr="00B119C6">
              <w:rPr>
                <w:rFonts w:cstheme="minorHAnsi"/>
                <w:sz w:val="22"/>
                <w:szCs w:val="22"/>
              </w:rPr>
              <w:t>China</w:t>
            </w:r>
          </w:p>
        </w:tc>
        <w:tc>
          <w:tcPr>
            <w:tcW w:w="709" w:type="dxa"/>
            <w:vMerge w:val="restart"/>
          </w:tcPr>
          <w:p w14:paraId="305BF7A3" w14:textId="77777777" w:rsidR="00B119C6" w:rsidRPr="00B119C6" w:rsidRDefault="00B119C6" w:rsidP="00DD6ADC">
            <w:pPr>
              <w:rPr>
                <w:rFonts w:cstheme="minorHAnsi"/>
                <w:sz w:val="22"/>
                <w:szCs w:val="22"/>
              </w:rPr>
            </w:pPr>
            <w:r w:rsidRPr="00B119C6">
              <w:rPr>
                <w:rFonts w:cstheme="minorHAnsi"/>
                <w:sz w:val="22"/>
                <w:szCs w:val="22"/>
              </w:rPr>
              <w:t>RS</w:t>
            </w:r>
          </w:p>
        </w:tc>
        <w:tc>
          <w:tcPr>
            <w:tcW w:w="1134" w:type="dxa"/>
          </w:tcPr>
          <w:p w14:paraId="5337EA87" w14:textId="77777777" w:rsidR="00B119C6" w:rsidRPr="00B119C6" w:rsidRDefault="00B119C6" w:rsidP="00DD6ADC">
            <w:pPr>
              <w:rPr>
                <w:rFonts w:cstheme="minorHAnsi"/>
                <w:sz w:val="22"/>
                <w:szCs w:val="22"/>
              </w:rPr>
            </w:pPr>
            <w:r w:rsidRPr="00B119C6">
              <w:rPr>
                <w:rFonts w:cstheme="minorHAnsi"/>
                <w:sz w:val="22"/>
                <w:szCs w:val="22"/>
              </w:rPr>
              <w:t>STEMI</w:t>
            </w:r>
          </w:p>
        </w:tc>
        <w:tc>
          <w:tcPr>
            <w:tcW w:w="1134" w:type="dxa"/>
            <w:vAlign w:val="center"/>
          </w:tcPr>
          <w:p w14:paraId="232D0D5E" w14:textId="77777777" w:rsidR="00B119C6" w:rsidRPr="00B119C6" w:rsidRDefault="00B119C6" w:rsidP="00DD6ADC">
            <w:pPr>
              <w:jc w:val="center"/>
              <w:rPr>
                <w:rFonts w:cstheme="minorHAnsi"/>
                <w:sz w:val="22"/>
                <w:szCs w:val="22"/>
              </w:rPr>
            </w:pPr>
            <w:r w:rsidRPr="00B119C6">
              <w:rPr>
                <w:rFonts w:cstheme="minorHAnsi"/>
                <w:sz w:val="22"/>
                <w:szCs w:val="22"/>
              </w:rPr>
              <w:t>102</w:t>
            </w:r>
          </w:p>
        </w:tc>
        <w:tc>
          <w:tcPr>
            <w:tcW w:w="1134" w:type="dxa"/>
            <w:vAlign w:val="center"/>
          </w:tcPr>
          <w:p w14:paraId="12669E33" w14:textId="77777777" w:rsidR="00B119C6" w:rsidRPr="00B119C6" w:rsidRDefault="00B119C6" w:rsidP="00DD6ADC">
            <w:pPr>
              <w:jc w:val="center"/>
              <w:rPr>
                <w:rFonts w:cstheme="minorHAnsi"/>
                <w:sz w:val="22"/>
                <w:szCs w:val="22"/>
              </w:rPr>
            </w:pPr>
            <w:r w:rsidRPr="00B119C6">
              <w:rPr>
                <w:rFonts w:cstheme="minorHAnsi"/>
                <w:sz w:val="22"/>
                <w:szCs w:val="22"/>
              </w:rPr>
              <w:t xml:space="preserve">58.5 ± 12.4 </w:t>
            </w:r>
          </w:p>
        </w:tc>
        <w:tc>
          <w:tcPr>
            <w:tcW w:w="1134" w:type="dxa"/>
            <w:vAlign w:val="center"/>
          </w:tcPr>
          <w:p w14:paraId="05CFD635" w14:textId="77777777" w:rsidR="00B119C6" w:rsidRPr="00B119C6" w:rsidRDefault="00B119C6" w:rsidP="00DD6ADC">
            <w:pPr>
              <w:jc w:val="center"/>
              <w:rPr>
                <w:rFonts w:cstheme="minorHAnsi"/>
                <w:sz w:val="22"/>
                <w:szCs w:val="22"/>
              </w:rPr>
            </w:pPr>
            <w:r w:rsidRPr="00B119C6">
              <w:rPr>
                <w:rFonts w:cstheme="minorHAnsi"/>
                <w:sz w:val="22"/>
                <w:szCs w:val="22"/>
              </w:rPr>
              <w:t>77 (75.5)</w:t>
            </w:r>
          </w:p>
        </w:tc>
        <w:tc>
          <w:tcPr>
            <w:tcW w:w="851" w:type="dxa"/>
            <w:vAlign w:val="center"/>
          </w:tcPr>
          <w:p w14:paraId="11597444" w14:textId="77777777" w:rsidR="00B119C6" w:rsidRPr="00B119C6" w:rsidRDefault="00B119C6" w:rsidP="00DD6ADC">
            <w:pPr>
              <w:jc w:val="center"/>
              <w:rPr>
                <w:rFonts w:cstheme="minorHAnsi"/>
                <w:sz w:val="22"/>
                <w:szCs w:val="22"/>
              </w:rPr>
            </w:pPr>
            <w:r w:rsidRPr="00B119C6">
              <w:rPr>
                <w:rFonts w:cstheme="minorHAnsi"/>
                <w:sz w:val="22"/>
                <w:szCs w:val="22"/>
              </w:rPr>
              <w:t>25.3 ± 3.7</w:t>
            </w:r>
          </w:p>
        </w:tc>
        <w:tc>
          <w:tcPr>
            <w:tcW w:w="992" w:type="dxa"/>
            <w:vAlign w:val="center"/>
          </w:tcPr>
          <w:p w14:paraId="2FCE1358"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FC8EB1E" w14:textId="77777777" w:rsidR="00B119C6" w:rsidRPr="00B119C6" w:rsidRDefault="00B119C6" w:rsidP="00DD6ADC">
            <w:pPr>
              <w:jc w:val="center"/>
              <w:rPr>
                <w:rFonts w:cstheme="minorHAnsi"/>
                <w:sz w:val="22"/>
                <w:szCs w:val="22"/>
              </w:rPr>
            </w:pPr>
            <w:r w:rsidRPr="00B119C6">
              <w:rPr>
                <w:rFonts w:cstheme="minorHAnsi"/>
                <w:sz w:val="22"/>
                <w:szCs w:val="22"/>
              </w:rPr>
              <w:t>33 (32.4)</w:t>
            </w:r>
          </w:p>
        </w:tc>
        <w:tc>
          <w:tcPr>
            <w:tcW w:w="1276" w:type="dxa"/>
            <w:vAlign w:val="center"/>
          </w:tcPr>
          <w:p w14:paraId="29F090B4" w14:textId="77777777" w:rsidR="00B119C6" w:rsidRPr="00B119C6" w:rsidRDefault="00B119C6" w:rsidP="00DD6ADC">
            <w:pPr>
              <w:jc w:val="center"/>
              <w:rPr>
                <w:rFonts w:cstheme="minorHAnsi"/>
                <w:sz w:val="22"/>
                <w:szCs w:val="22"/>
              </w:rPr>
            </w:pPr>
            <w:r w:rsidRPr="00B119C6">
              <w:rPr>
                <w:rFonts w:cstheme="minorHAnsi"/>
                <w:sz w:val="22"/>
                <w:szCs w:val="22"/>
              </w:rPr>
              <w:t>21 (20.6)</w:t>
            </w:r>
          </w:p>
        </w:tc>
        <w:tc>
          <w:tcPr>
            <w:tcW w:w="854" w:type="dxa"/>
            <w:vAlign w:val="center"/>
          </w:tcPr>
          <w:p w14:paraId="0CEC02B7"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restart"/>
            <w:vAlign w:val="center"/>
          </w:tcPr>
          <w:p w14:paraId="5530D83B" w14:textId="77777777" w:rsidR="00B119C6" w:rsidRPr="00B119C6" w:rsidRDefault="00B119C6" w:rsidP="00DD6ADC">
            <w:pPr>
              <w:jc w:val="center"/>
              <w:rPr>
                <w:rFonts w:cstheme="minorHAnsi"/>
                <w:sz w:val="22"/>
                <w:szCs w:val="22"/>
              </w:rPr>
            </w:pPr>
            <w:r w:rsidRPr="00B119C6">
              <w:rPr>
                <w:rFonts w:cstheme="minorHAnsi"/>
                <w:sz w:val="22"/>
                <w:szCs w:val="22"/>
              </w:rPr>
              <w:t>8</w:t>
            </w:r>
          </w:p>
        </w:tc>
      </w:tr>
      <w:tr w:rsidR="00B119C6" w:rsidRPr="00B119C6" w14:paraId="30AD1DAB" w14:textId="77777777" w:rsidTr="00DD6ADC">
        <w:tc>
          <w:tcPr>
            <w:tcW w:w="1413" w:type="dxa"/>
            <w:vMerge/>
          </w:tcPr>
          <w:p w14:paraId="48910BC0" w14:textId="77777777" w:rsidR="00B119C6" w:rsidRPr="00B119C6" w:rsidRDefault="00B119C6" w:rsidP="00DD6ADC">
            <w:pPr>
              <w:rPr>
                <w:rFonts w:cstheme="minorHAnsi"/>
                <w:sz w:val="22"/>
                <w:szCs w:val="22"/>
              </w:rPr>
            </w:pPr>
          </w:p>
        </w:tc>
        <w:tc>
          <w:tcPr>
            <w:tcW w:w="1417" w:type="dxa"/>
            <w:vMerge/>
          </w:tcPr>
          <w:p w14:paraId="7F7CB0B8" w14:textId="77777777" w:rsidR="00B119C6" w:rsidRPr="00B119C6" w:rsidRDefault="00B119C6" w:rsidP="00DD6ADC">
            <w:pPr>
              <w:rPr>
                <w:rFonts w:cstheme="minorHAnsi"/>
                <w:sz w:val="22"/>
                <w:szCs w:val="22"/>
              </w:rPr>
            </w:pPr>
          </w:p>
        </w:tc>
        <w:tc>
          <w:tcPr>
            <w:tcW w:w="709" w:type="dxa"/>
            <w:vMerge/>
          </w:tcPr>
          <w:p w14:paraId="6D94793A" w14:textId="77777777" w:rsidR="00B119C6" w:rsidRPr="00B119C6" w:rsidRDefault="00B119C6" w:rsidP="00DD6ADC">
            <w:pPr>
              <w:rPr>
                <w:rFonts w:cstheme="minorHAnsi"/>
                <w:sz w:val="22"/>
                <w:szCs w:val="22"/>
              </w:rPr>
            </w:pPr>
          </w:p>
        </w:tc>
        <w:tc>
          <w:tcPr>
            <w:tcW w:w="1134" w:type="dxa"/>
          </w:tcPr>
          <w:p w14:paraId="73FBA5F8" w14:textId="77777777" w:rsidR="00B119C6" w:rsidRPr="00B119C6" w:rsidRDefault="00B119C6" w:rsidP="00DD6ADC">
            <w:pPr>
              <w:rPr>
                <w:rFonts w:cstheme="minorHAnsi"/>
                <w:sz w:val="22"/>
                <w:szCs w:val="22"/>
              </w:rPr>
            </w:pPr>
            <w:r w:rsidRPr="00B119C6">
              <w:rPr>
                <w:rFonts w:cstheme="minorHAnsi"/>
                <w:sz w:val="22"/>
                <w:szCs w:val="22"/>
              </w:rPr>
              <w:t>NSTEMI</w:t>
            </w:r>
          </w:p>
        </w:tc>
        <w:tc>
          <w:tcPr>
            <w:tcW w:w="1134" w:type="dxa"/>
            <w:vAlign w:val="center"/>
          </w:tcPr>
          <w:p w14:paraId="181B1DB2" w14:textId="77777777" w:rsidR="00B119C6" w:rsidRPr="00B119C6" w:rsidRDefault="00B119C6" w:rsidP="00DD6ADC">
            <w:pPr>
              <w:jc w:val="center"/>
              <w:rPr>
                <w:rFonts w:cstheme="minorHAnsi"/>
                <w:sz w:val="22"/>
                <w:szCs w:val="22"/>
              </w:rPr>
            </w:pPr>
            <w:r w:rsidRPr="00B119C6">
              <w:rPr>
                <w:rFonts w:cstheme="minorHAnsi"/>
                <w:sz w:val="22"/>
                <w:szCs w:val="22"/>
              </w:rPr>
              <w:t>96</w:t>
            </w:r>
          </w:p>
        </w:tc>
        <w:tc>
          <w:tcPr>
            <w:tcW w:w="1134" w:type="dxa"/>
            <w:vAlign w:val="center"/>
          </w:tcPr>
          <w:p w14:paraId="634F0037" w14:textId="77777777" w:rsidR="00B119C6" w:rsidRPr="00B119C6" w:rsidRDefault="00B119C6" w:rsidP="00DD6ADC">
            <w:pPr>
              <w:jc w:val="center"/>
              <w:rPr>
                <w:rFonts w:cstheme="minorHAnsi"/>
                <w:sz w:val="22"/>
                <w:szCs w:val="22"/>
              </w:rPr>
            </w:pPr>
            <w:r w:rsidRPr="00B119C6">
              <w:rPr>
                <w:rFonts w:cstheme="minorHAnsi"/>
                <w:sz w:val="22"/>
                <w:szCs w:val="22"/>
              </w:rPr>
              <w:t>62.4 ± 11.9</w:t>
            </w:r>
          </w:p>
        </w:tc>
        <w:tc>
          <w:tcPr>
            <w:tcW w:w="1134" w:type="dxa"/>
            <w:vAlign w:val="center"/>
          </w:tcPr>
          <w:p w14:paraId="68C833EA" w14:textId="77777777" w:rsidR="00B119C6" w:rsidRPr="00B119C6" w:rsidRDefault="00B119C6" w:rsidP="00DD6ADC">
            <w:pPr>
              <w:jc w:val="center"/>
              <w:rPr>
                <w:rFonts w:cstheme="minorHAnsi"/>
                <w:sz w:val="22"/>
                <w:szCs w:val="22"/>
              </w:rPr>
            </w:pPr>
            <w:r w:rsidRPr="00B119C6">
              <w:rPr>
                <w:rFonts w:cstheme="minorHAnsi"/>
                <w:sz w:val="22"/>
                <w:szCs w:val="22"/>
              </w:rPr>
              <w:t>72 (75.0)</w:t>
            </w:r>
          </w:p>
        </w:tc>
        <w:tc>
          <w:tcPr>
            <w:tcW w:w="851" w:type="dxa"/>
            <w:vAlign w:val="center"/>
          </w:tcPr>
          <w:p w14:paraId="637C9476" w14:textId="77777777" w:rsidR="00B119C6" w:rsidRPr="00B119C6" w:rsidRDefault="00B119C6" w:rsidP="00DD6ADC">
            <w:pPr>
              <w:jc w:val="center"/>
              <w:rPr>
                <w:rFonts w:cstheme="minorHAnsi"/>
                <w:sz w:val="22"/>
                <w:szCs w:val="22"/>
              </w:rPr>
            </w:pPr>
            <w:r w:rsidRPr="00B119C6">
              <w:rPr>
                <w:rFonts w:cstheme="minorHAnsi"/>
                <w:sz w:val="22"/>
                <w:szCs w:val="22"/>
              </w:rPr>
              <w:t>26.0 ± 3.5</w:t>
            </w:r>
          </w:p>
        </w:tc>
        <w:tc>
          <w:tcPr>
            <w:tcW w:w="992" w:type="dxa"/>
            <w:vAlign w:val="center"/>
          </w:tcPr>
          <w:p w14:paraId="3D5867C1"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03913EBE" w14:textId="77777777" w:rsidR="00B119C6" w:rsidRPr="00B119C6" w:rsidRDefault="00B119C6" w:rsidP="00DD6ADC">
            <w:pPr>
              <w:jc w:val="center"/>
              <w:rPr>
                <w:rFonts w:cstheme="minorHAnsi"/>
                <w:sz w:val="22"/>
                <w:szCs w:val="22"/>
              </w:rPr>
            </w:pPr>
            <w:r w:rsidRPr="00B119C6">
              <w:rPr>
                <w:rFonts w:cstheme="minorHAnsi"/>
                <w:sz w:val="22"/>
                <w:szCs w:val="22"/>
              </w:rPr>
              <w:t>53 (55.2)</w:t>
            </w:r>
          </w:p>
        </w:tc>
        <w:tc>
          <w:tcPr>
            <w:tcW w:w="1276" w:type="dxa"/>
            <w:vAlign w:val="center"/>
          </w:tcPr>
          <w:p w14:paraId="7620BA83" w14:textId="77777777" w:rsidR="00B119C6" w:rsidRPr="00B119C6" w:rsidRDefault="00B119C6" w:rsidP="00DD6ADC">
            <w:pPr>
              <w:jc w:val="center"/>
              <w:rPr>
                <w:rFonts w:cstheme="minorHAnsi"/>
                <w:sz w:val="22"/>
                <w:szCs w:val="22"/>
              </w:rPr>
            </w:pPr>
            <w:r w:rsidRPr="00B119C6">
              <w:rPr>
                <w:rFonts w:cstheme="minorHAnsi"/>
                <w:sz w:val="22"/>
                <w:szCs w:val="22"/>
              </w:rPr>
              <w:t>29 (30.2)</w:t>
            </w:r>
          </w:p>
        </w:tc>
        <w:tc>
          <w:tcPr>
            <w:tcW w:w="854" w:type="dxa"/>
            <w:vAlign w:val="center"/>
          </w:tcPr>
          <w:p w14:paraId="60A03C55"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7E3775BF" w14:textId="77777777" w:rsidR="00B119C6" w:rsidRPr="00B119C6" w:rsidRDefault="00B119C6" w:rsidP="00DD6ADC">
            <w:pPr>
              <w:jc w:val="center"/>
              <w:rPr>
                <w:rFonts w:cstheme="minorHAnsi"/>
                <w:sz w:val="22"/>
                <w:szCs w:val="22"/>
              </w:rPr>
            </w:pPr>
          </w:p>
        </w:tc>
      </w:tr>
      <w:tr w:rsidR="00B119C6" w:rsidRPr="00B119C6" w14:paraId="56FF33FA" w14:textId="77777777" w:rsidTr="00DD6ADC">
        <w:tc>
          <w:tcPr>
            <w:tcW w:w="1413" w:type="dxa"/>
            <w:vMerge/>
          </w:tcPr>
          <w:p w14:paraId="7C57F791" w14:textId="77777777" w:rsidR="00B119C6" w:rsidRPr="00B119C6" w:rsidRDefault="00B119C6" w:rsidP="00DD6ADC">
            <w:pPr>
              <w:rPr>
                <w:rFonts w:cstheme="minorHAnsi"/>
                <w:sz w:val="22"/>
                <w:szCs w:val="22"/>
              </w:rPr>
            </w:pPr>
          </w:p>
        </w:tc>
        <w:tc>
          <w:tcPr>
            <w:tcW w:w="1417" w:type="dxa"/>
            <w:vMerge/>
          </w:tcPr>
          <w:p w14:paraId="55C17CB2" w14:textId="77777777" w:rsidR="00B119C6" w:rsidRPr="00B119C6" w:rsidRDefault="00B119C6" w:rsidP="00DD6ADC">
            <w:pPr>
              <w:rPr>
                <w:rFonts w:cstheme="minorHAnsi"/>
                <w:sz w:val="22"/>
                <w:szCs w:val="22"/>
              </w:rPr>
            </w:pPr>
          </w:p>
        </w:tc>
        <w:tc>
          <w:tcPr>
            <w:tcW w:w="709" w:type="dxa"/>
            <w:vMerge/>
          </w:tcPr>
          <w:p w14:paraId="7AD99ECA" w14:textId="77777777" w:rsidR="00B119C6" w:rsidRPr="00B119C6" w:rsidRDefault="00B119C6" w:rsidP="00DD6ADC">
            <w:pPr>
              <w:rPr>
                <w:rFonts w:cstheme="minorHAnsi"/>
                <w:sz w:val="22"/>
                <w:szCs w:val="22"/>
              </w:rPr>
            </w:pPr>
          </w:p>
        </w:tc>
        <w:tc>
          <w:tcPr>
            <w:tcW w:w="1134" w:type="dxa"/>
          </w:tcPr>
          <w:p w14:paraId="09AD9B54" w14:textId="77777777" w:rsidR="00B119C6" w:rsidRPr="00B119C6" w:rsidRDefault="00B119C6" w:rsidP="00DD6ADC">
            <w:pPr>
              <w:rPr>
                <w:rFonts w:cstheme="minorHAnsi"/>
                <w:sz w:val="22"/>
                <w:szCs w:val="22"/>
              </w:rPr>
            </w:pPr>
            <w:r w:rsidRPr="00B119C6">
              <w:rPr>
                <w:rFonts w:cstheme="minorHAnsi"/>
                <w:sz w:val="22"/>
                <w:szCs w:val="22"/>
              </w:rPr>
              <w:t>UAP</w:t>
            </w:r>
          </w:p>
        </w:tc>
        <w:tc>
          <w:tcPr>
            <w:tcW w:w="1134" w:type="dxa"/>
            <w:vAlign w:val="center"/>
          </w:tcPr>
          <w:p w14:paraId="642CA760" w14:textId="77777777" w:rsidR="00B119C6" w:rsidRPr="00B119C6" w:rsidRDefault="00B119C6" w:rsidP="00DD6ADC">
            <w:pPr>
              <w:jc w:val="center"/>
              <w:rPr>
                <w:rFonts w:cstheme="minorHAnsi"/>
                <w:sz w:val="22"/>
                <w:szCs w:val="22"/>
              </w:rPr>
            </w:pPr>
            <w:r w:rsidRPr="00B119C6">
              <w:rPr>
                <w:rFonts w:cstheme="minorHAnsi"/>
                <w:sz w:val="22"/>
                <w:szCs w:val="22"/>
              </w:rPr>
              <w:t>98</w:t>
            </w:r>
          </w:p>
        </w:tc>
        <w:tc>
          <w:tcPr>
            <w:tcW w:w="1134" w:type="dxa"/>
            <w:vAlign w:val="center"/>
          </w:tcPr>
          <w:p w14:paraId="201E011E" w14:textId="77777777" w:rsidR="00B119C6" w:rsidRPr="00B119C6" w:rsidRDefault="00B119C6" w:rsidP="00DD6ADC">
            <w:pPr>
              <w:jc w:val="center"/>
              <w:rPr>
                <w:rFonts w:cstheme="minorHAnsi"/>
                <w:sz w:val="22"/>
                <w:szCs w:val="22"/>
              </w:rPr>
            </w:pPr>
            <w:r w:rsidRPr="00B119C6">
              <w:rPr>
                <w:rFonts w:cstheme="minorHAnsi"/>
                <w:sz w:val="22"/>
                <w:szCs w:val="22"/>
              </w:rPr>
              <w:t>57.7 ± 12.6</w:t>
            </w:r>
          </w:p>
        </w:tc>
        <w:tc>
          <w:tcPr>
            <w:tcW w:w="1134" w:type="dxa"/>
            <w:vAlign w:val="center"/>
          </w:tcPr>
          <w:p w14:paraId="3A1D9D50" w14:textId="77777777" w:rsidR="00B119C6" w:rsidRPr="00B119C6" w:rsidRDefault="00B119C6" w:rsidP="00DD6ADC">
            <w:pPr>
              <w:jc w:val="center"/>
              <w:rPr>
                <w:rFonts w:cstheme="minorHAnsi"/>
                <w:sz w:val="22"/>
                <w:szCs w:val="22"/>
              </w:rPr>
            </w:pPr>
            <w:r w:rsidRPr="00B119C6">
              <w:rPr>
                <w:rFonts w:cstheme="minorHAnsi"/>
                <w:sz w:val="22"/>
                <w:szCs w:val="22"/>
              </w:rPr>
              <w:t>71 (72.5)</w:t>
            </w:r>
          </w:p>
        </w:tc>
        <w:tc>
          <w:tcPr>
            <w:tcW w:w="851" w:type="dxa"/>
            <w:vAlign w:val="center"/>
          </w:tcPr>
          <w:p w14:paraId="1D28CF7F" w14:textId="77777777" w:rsidR="00B119C6" w:rsidRPr="00B119C6" w:rsidRDefault="00B119C6" w:rsidP="00DD6ADC">
            <w:pPr>
              <w:jc w:val="center"/>
              <w:rPr>
                <w:rFonts w:cstheme="minorHAnsi"/>
                <w:sz w:val="22"/>
                <w:szCs w:val="22"/>
              </w:rPr>
            </w:pPr>
            <w:r w:rsidRPr="00B119C6">
              <w:rPr>
                <w:rFonts w:cstheme="minorHAnsi"/>
                <w:sz w:val="22"/>
                <w:szCs w:val="22"/>
              </w:rPr>
              <w:t>25.8 ± 3.4</w:t>
            </w:r>
          </w:p>
        </w:tc>
        <w:tc>
          <w:tcPr>
            <w:tcW w:w="992" w:type="dxa"/>
            <w:vAlign w:val="center"/>
          </w:tcPr>
          <w:p w14:paraId="41ACEEE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1134" w:type="dxa"/>
            <w:vAlign w:val="center"/>
          </w:tcPr>
          <w:p w14:paraId="22564E31" w14:textId="77777777" w:rsidR="00B119C6" w:rsidRPr="00B119C6" w:rsidRDefault="00B119C6" w:rsidP="00DD6ADC">
            <w:pPr>
              <w:jc w:val="center"/>
              <w:rPr>
                <w:rFonts w:cstheme="minorHAnsi"/>
                <w:sz w:val="22"/>
                <w:szCs w:val="22"/>
              </w:rPr>
            </w:pPr>
            <w:r w:rsidRPr="00B119C6">
              <w:rPr>
                <w:rFonts w:cstheme="minorHAnsi"/>
                <w:sz w:val="22"/>
                <w:szCs w:val="22"/>
              </w:rPr>
              <w:t>55 (58.1)</w:t>
            </w:r>
          </w:p>
        </w:tc>
        <w:tc>
          <w:tcPr>
            <w:tcW w:w="1276" w:type="dxa"/>
            <w:vAlign w:val="center"/>
          </w:tcPr>
          <w:p w14:paraId="640276B4" w14:textId="77777777" w:rsidR="00B119C6" w:rsidRPr="00B119C6" w:rsidRDefault="00B119C6" w:rsidP="00DD6ADC">
            <w:pPr>
              <w:jc w:val="center"/>
              <w:rPr>
                <w:rFonts w:cstheme="minorHAnsi"/>
                <w:sz w:val="22"/>
                <w:szCs w:val="22"/>
              </w:rPr>
            </w:pPr>
            <w:r w:rsidRPr="00B119C6">
              <w:rPr>
                <w:rFonts w:cstheme="minorHAnsi"/>
                <w:sz w:val="22"/>
                <w:szCs w:val="22"/>
              </w:rPr>
              <w:t>18 (18.4)</w:t>
            </w:r>
          </w:p>
        </w:tc>
        <w:tc>
          <w:tcPr>
            <w:tcW w:w="854" w:type="dxa"/>
            <w:vAlign w:val="center"/>
          </w:tcPr>
          <w:p w14:paraId="4D90CD7A" w14:textId="77777777" w:rsidR="00B119C6" w:rsidRPr="00B119C6" w:rsidRDefault="00B119C6" w:rsidP="00DD6ADC">
            <w:pPr>
              <w:jc w:val="center"/>
              <w:rPr>
                <w:rFonts w:cstheme="minorHAnsi"/>
                <w:sz w:val="22"/>
                <w:szCs w:val="22"/>
              </w:rPr>
            </w:pPr>
            <w:r w:rsidRPr="00B119C6">
              <w:rPr>
                <w:rFonts w:cstheme="minorHAnsi"/>
                <w:sz w:val="22"/>
                <w:szCs w:val="22"/>
              </w:rPr>
              <w:t>NS</w:t>
            </w:r>
          </w:p>
        </w:tc>
        <w:tc>
          <w:tcPr>
            <w:tcW w:w="814" w:type="dxa"/>
            <w:vMerge/>
            <w:vAlign w:val="center"/>
          </w:tcPr>
          <w:p w14:paraId="4727A559" w14:textId="77777777" w:rsidR="00B119C6" w:rsidRPr="00B119C6" w:rsidRDefault="00B119C6" w:rsidP="00DD6ADC">
            <w:pPr>
              <w:jc w:val="center"/>
              <w:rPr>
                <w:rFonts w:cstheme="minorHAnsi"/>
                <w:sz w:val="22"/>
                <w:szCs w:val="22"/>
              </w:rPr>
            </w:pPr>
          </w:p>
        </w:tc>
      </w:tr>
    </w:tbl>
    <w:p w14:paraId="1779E633" w14:textId="7AAF5F1E" w:rsidR="00C22A0C" w:rsidRDefault="00B119C6" w:rsidP="00B119C6">
      <w:pPr>
        <w:jc w:val="both"/>
        <w:rPr>
          <w:lang w:val="en-US"/>
        </w:rPr>
      </w:pPr>
      <w:r w:rsidRPr="00BC7059">
        <w:rPr>
          <w:b/>
          <w:bCs/>
          <w:i/>
          <w:iCs/>
          <w:color w:val="000000"/>
          <w:sz w:val="21"/>
          <w:szCs w:val="21"/>
          <w:shd w:val="clear" w:color="auto" w:fill="FFFFFF"/>
          <w:lang w:val="en-US"/>
        </w:rPr>
        <w:t>Legend:</w:t>
      </w:r>
      <w:r w:rsidRPr="00BC7059">
        <w:rPr>
          <w:i/>
          <w:iCs/>
          <w:color w:val="000000"/>
          <w:sz w:val="21"/>
          <w:szCs w:val="21"/>
          <w:shd w:val="clear" w:color="auto" w:fill="FFFFFF"/>
          <w:lang w:val="en-US"/>
        </w:rPr>
        <w:t xml:space="preserve"> ACS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acute coronary syndrome; AMI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acute myocardial injury; </w:t>
      </w:r>
      <w:r>
        <w:rPr>
          <w:i/>
          <w:iCs/>
          <w:color w:val="000000"/>
          <w:sz w:val="21"/>
          <w:szCs w:val="21"/>
          <w:shd w:val="clear" w:color="auto" w:fill="FFFFFF"/>
          <w:lang w:val="en-US"/>
        </w:rPr>
        <w:t xml:space="preserve">CCS </w:t>
      </w:r>
      <w:r w:rsidR="00DE5A23">
        <w:rPr>
          <w:i/>
          <w:iCs/>
          <w:color w:val="000000"/>
          <w:sz w:val="21"/>
          <w:szCs w:val="21"/>
          <w:shd w:val="clear" w:color="auto" w:fill="FFFFFF"/>
          <w:lang w:val="en-US"/>
        </w:rPr>
        <w:t>—</w:t>
      </w:r>
      <w:r>
        <w:rPr>
          <w:i/>
          <w:iCs/>
          <w:color w:val="000000"/>
          <w:sz w:val="21"/>
          <w:szCs w:val="21"/>
          <w:shd w:val="clear" w:color="auto" w:fill="FFFFFF"/>
          <w:lang w:val="en-US"/>
        </w:rPr>
        <w:t xml:space="preserve"> case control study; </w:t>
      </w:r>
      <w:r w:rsidRPr="00BC7059">
        <w:rPr>
          <w:i/>
          <w:iCs/>
          <w:color w:val="000000"/>
          <w:sz w:val="21"/>
          <w:szCs w:val="21"/>
          <w:shd w:val="clear" w:color="auto" w:fill="FFFFFF"/>
          <w:lang w:val="en-US"/>
        </w:rPr>
        <w:t xml:space="preserve">HCysC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high cystatin C concentration; HTN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hypertension; DL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dyslipidaemia; DM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diabetes mellitus; LCysC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low </w:t>
      </w:r>
      <w:r w:rsidR="00DE5A23">
        <w:rPr>
          <w:i/>
          <w:iCs/>
          <w:color w:val="000000"/>
          <w:sz w:val="21"/>
          <w:szCs w:val="21"/>
          <w:shd w:val="clear" w:color="auto" w:fill="FFFFFF"/>
          <w:lang w:val="en-US"/>
        </w:rPr>
        <w:t>c</w:t>
      </w:r>
      <w:r w:rsidRPr="00BC7059">
        <w:rPr>
          <w:i/>
          <w:iCs/>
          <w:color w:val="000000"/>
          <w:sz w:val="21"/>
          <w:szCs w:val="21"/>
          <w:shd w:val="clear" w:color="auto" w:fill="FFFFFF"/>
          <w:lang w:val="en-US"/>
        </w:rPr>
        <w:t xml:space="preserve">ystatin C concentration; MACE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major cardiovascular event; NOS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Newcastle Ottawa scale; NS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not specified; NSTEMI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w:t>
      </w:r>
      <w:bookmarkStart w:id="6" w:name="_Hlk190842545"/>
      <w:r w:rsidRPr="00BC7059">
        <w:rPr>
          <w:i/>
          <w:iCs/>
          <w:color w:val="000000"/>
          <w:sz w:val="21"/>
          <w:szCs w:val="21"/>
          <w:shd w:val="clear" w:color="auto" w:fill="FFFFFF"/>
          <w:lang w:val="en-US"/>
        </w:rPr>
        <w:t xml:space="preserve">Non-ST </w:t>
      </w:r>
      <w:r w:rsidR="00DE5A23" w:rsidRPr="00BC7059">
        <w:rPr>
          <w:i/>
          <w:iCs/>
          <w:color w:val="000000"/>
          <w:sz w:val="21"/>
          <w:szCs w:val="21"/>
          <w:shd w:val="clear" w:color="auto" w:fill="FFFFFF"/>
          <w:lang w:val="en-US"/>
        </w:rPr>
        <w:t>elevation myocardial infarction</w:t>
      </w:r>
      <w:bookmarkEnd w:id="6"/>
      <w:r w:rsidRPr="00BC7059">
        <w:rPr>
          <w:i/>
          <w:iCs/>
          <w:color w:val="000000"/>
          <w:sz w:val="21"/>
          <w:szCs w:val="21"/>
          <w:shd w:val="clear" w:color="auto" w:fill="FFFFFF"/>
          <w:lang w:val="en-US"/>
        </w:rPr>
        <w:t xml:space="preserve">; PCS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w:t>
      </w:r>
      <w:r w:rsidR="00DE5A23">
        <w:rPr>
          <w:i/>
          <w:iCs/>
          <w:color w:val="000000"/>
          <w:sz w:val="21"/>
          <w:szCs w:val="21"/>
          <w:shd w:val="clear" w:color="auto" w:fill="FFFFFF"/>
          <w:lang w:val="en-US"/>
        </w:rPr>
        <w:t>p</w:t>
      </w:r>
      <w:r w:rsidRPr="00BC7059">
        <w:rPr>
          <w:i/>
          <w:iCs/>
          <w:color w:val="000000"/>
          <w:sz w:val="21"/>
          <w:szCs w:val="21"/>
          <w:shd w:val="clear" w:color="auto" w:fill="FFFFFF"/>
          <w:lang w:val="en-US"/>
        </w:rPr>
        <w:t xml:space="preserve">rospective cohort study; PS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prospective study; RCT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randomized controlled trial; RS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retrospective study; STEMI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w:t>
      </w:r>
      <w:bookmarkStart w:id="7" w:name="_Hlk190842568"/>
      <w:r w:rsidRPr="00BC7059">
        <w:rPr>
          <w:i/>
          <w:iCs/>
          <w:color w:val="000000"/>
          <w:sz w:val="21"/>
          <w:szCs w:val="21"/>
          <w:shd w:val="clear" w:color="auto" w:fill="FFFFFF"/>
          <w:lang w:val="en-US"/>
        </w:rPr>
        <w:t xml:space="preserve">ST </w:t>
      </w:r>
      <w:r w:rsidR="00DE5A23" w:rsidRPr="00BC7059">
        <w:rPr>
          <w:i/>
          <w:iCs/>
          <w:color w:val="000000"/>
          <w:sz w:val="21"/>
          <w:szCs w:val="21"/>
          <w:shd w:val="clear" w:color="auto" w:fill="FFFFFF"/>
          <w:lang w:val="en-US"/>
        </w:rPr>
        <w:t>elevation myocardial infarction</w:t>
      </w:r>
      <w:bookmarkEnd w:id="7"/>
      <w:r w:rsidRPr="00BC7059">
        <w:rPr>
          <w:i/>
          <w:iCs/>
          <w:color w:val="000000"/>
          <w:sz w:val="21"/>
          <w:szCs w:val="21"/>
          <w:shd w:val="clear" w:color="auto" w:fill="FFFFFF"/>
          <w:lang w:val="en-US"/>
        </w:rPr>
        <w:t xml:space="preserve">; UAP </w:t>
      </w:r>
      <w:r w:rsidR="00DE5A23">
        <w:rPr>
          <w:i/>
          <w:iCs/>
          <w:color w:val="000000"/>
          <w:sz w:val="21"/>
          <w:szCs w:val="21"/>
          <w:shd w:val="clear" w:color="auto" w:fill="FFFFFF"/>
          <w:lang w:val="en-US"/>
        </w:rPr>
        <w:t>—</w:t>
      </w:r>
      <w:r w:rsidRPr="00BC7059">
        <w:rPr>
          <w:i/>
          <w:iCs/>
          <w:color w:val="000000"/>
          <w:sz w:val="21"/>
          <w:szCs w:val="21"/>
          <w:shd w:val="clear" w:color="auto" w:fill="FFFFFF"/>
          <w:lang w:val="en-US"/>
        </w:rPr>
        <w:t xml:space="preserve"> unstable angina pectoris</w:t>
      </w:r>
    </w:p>
    <w:p w14:paraId="3A80E6FA" w14:textId="77777777" w:rsidR="00B119C6" w:rsidRDefault="00B119C6">
      <w:pPr>
        <w:rPr>
          <w:lang w:val="en-US"/>
        </w:rPr>
      </w:pPr>
    </w:p>
    <w:p w14:paraId="7E29E45A" w14:textId="77777777" w:rsidR="00930F61" w:rsidRDefault="00930F61">
      <w:pPr>
        <w:rPr>
          <w:lang w:val="en-US"/>
        </w:rPr>
        <w:sectPr w:rsidR="00930F61" w:rsidSect="00C22A0C">
          <w:pgSz w:w="16840" w:h="11900" w:orient="landscape"/>
          <w:pgMar w:top="1417" w:right="1417" w:bottom="1417" w:left="1417" w:header="708" w:footer="708" w:gutter="0"/>
          <w:cols w:space="708"/>
          <w:docGrid w:linePitch="360"/>
        </w:sectPr>
      </w:pPr>
    </w:p>
    <w:p w14:paraId="282A413D" w14:textId="77777777" w:rsidR="00B119C6" w:rsidRPr="00930F61" w:rsidRDefault="00930F61" w:rsidP="00930F61">
      <w:pPr>
        <w:pStyle w:val="Nagwek2"/>
        <w:rPr>
          <w:b/>
          <w:bCs/>
          <w:lang w:val="en-US"/>
        </w:rPr>
      </w:pPr>
      <w:bookmarkStart w:id="8" w:name="_Toc176364417"/>
      <w:r w:rsidRPr="00930F61">
        <w:rPr>
          <w:b/>
          <w:bCs/>
          <w:lang w:val="en-US"/>
        </w:rPr>
        <w:lastRenderedPageBreak/>
        <w:t>Publications list included in meta-analysis</w:t>
      </w:r>
      <w:bookmarkEnd w:id="8"/>
    </w:p>
    <w:p w14:paraId="78159467" w14:textId="77777777" w:rsidR="00930F61" w:rsidRDefault="00930F61">
      <w:pPr>
        <w:rPr>
          <w:lang w:val="en-US"/>
        </w:rPr>
      </w:pPr>
    </w:p>
    <w:p w14:paraId="0C7DBC3C" w14:textId="77777777" w:rsidR="00634B8D" w:rsidRPr="00634B8D" w:rsidRDefault="00634B8D" w:rsidP="00634B8D">
      <w:pPr>
        <w:numPr>
          <w:ilvl w:val="0"/>
          <w:numId w:val="2"/>
        </w:numPr>
      </w:pPr>
      <w:r w:rsidRPr="00634B8D">
        <w:rPr>
          <w:lang w:val="en-US"/>
        </w:rPr>
        <w:t xml:space="preserve">Abed D, Jasim R, Al-Hindy HA, et al. Cystatin-C in patients with acute coronary syndrome: Correlation with ventricular dysfunction, and affected coronary vessels. </w:t>
      </w:r>
      <w:r w:rsidRPr="00634B8D">
        <w:t>J Contemp Med Sci. 2020; 6(1): 26–31, doi: </w:t>
      </w:r>
      <w:hyperlink r:id="rId10" w:history="1">
        <w:r w:rsidRPr="00634B8D">
          <w:rPr>
            <w:rStyle w:val="Hipercze"/>
          </w:rPr>
          <w:t>10.22317/jcms.02202006</w:t>
        </w:r>
      </w:hyperlink>
      <w:r w:rsidRPr="00634B8D">
        <w:t>.</w:t>
      </w:r>
    </w:p>
    <w:p w14:paraId="4EAB13C0" w14:textId="77777777" w:rsidR="00634B8D" w:rsidRPr="00634B8D" w:rsidRDefault="00634B8D" w:rsidP="00634B8D">
      <w:pPr>
        <w:numPr>
          <w:ilvl w:val="0"/>
          <w:numId w:val="2"/>
        </w:numPr>
        <w:rPr>
          <w:lang w:val="en-US"/>
        </w:rPr>
      </w:pPr>
      <w:r w:rsidRPr="00634B8D">
        <w:rPr>
          <w:lang w:val="en-US"/>
        </w:rPr>
        <w:t>Abid L, Charfeddine S, Kammoun S, et al. Cystatin C: A prognostic marker after myocardial infarction in patients without chronic kidney disease. J Saudi Heart Assoc. 2016; 28(3): 144–151, doi: </w:t>
      </w:r>
      <w:hyperlink r:id="rId11" w:history="1">
        <w:r w:rsidRPr="00634B8D">
          <w:rPr>
            <w:rStyle w:val="Hipercze"/>
            <w:lang w:val="en-US"/>
          </w:rPr>
          <w:t>10.1016/j.jsha.2015.10.001</w:t>
        </w:r>
      </w:hyperlink>
      <w:r w:rsidRPr="00634B8D">
        <w:rPr>
          <w:lang w:val="en-US"/>
        </w:rPr>
        <w:t>, indexed in Pubmed: </w:t>
      </w:r>
      <w:hyperlink r:id="rId12" w:history="1">
        <w:r w:rsidRPr="00634B8D">
          <w:rPr>
            <w:rStyle w:val="Hipercze"/>
            <w:lang w:val="en-US"/>
          </w:rPr>
          <w:t>27358531</w:t>
        </w:r>
      </w:hyperlink>
      <w:r w:rsidRPr="00634B8D">
        <w:rPr>
          <w:lang w:val="en-US"/>
        </w:rPr>
        <w:t>.</w:t>
      </w:r>
    </w:p>
    <w:p w14:paraId="1421914F" w14:textId="77777777" w:rsidR="00634B8D" w:rsidRPr="00634B8D" w:rsidRDefault="00634B8D" w:rsidP="00634B8D">
      <w:pPr>
        <w:numPr>
          <w:ilvl w:val="0"/>
          <w:numId w:val="2"/>
        </w:numPr>
        <w:rPr>
          <w:lang w:val="en-US"/>
        </w:rPr>
      </w:pPr>
      <w:r w:rsidRPr="00634B8D">
        <w:rPr>
          <w:lang w:val="en-US"/>
        </w:rPr>
        <w:t>Akgul O, Uyarel H, Ergelen M, et al. Predictive value of elevated cystatin C in patients undergoing primary angioplasty for ST-elevation myocardial infarction. J Crit Care. 2013; 28(5): 882.e13–882.e20, doi: </w:t>
      </w:r>
      <w:hyperlink r:id="rId13" w:history="1">
        <w:r w:rsidRPr="00634B8D">
          <w:rPr>
            <w:rStyle w:val="Hipercze"/>
            <w:lang w:val="en-US"/>
          </w:rPr>
          <w:t>10.1016/j.jcrc.2013.03.004</w:t>
        </w:r>
      </w:hyperlink>
      <w:r w:rsidRPr="00634B8D">
        <w:rPr>
          <w:lang w:val="en-US"/>
        </w:rPr>
        <w:t>, indexed in Pubmed: </w:t>
      </w:r>
      <w:hyperlink r:id="rId14" w:history="1">
        <w:r w:rsidRPr="00634B8D">
          <w:rPr>
            <w:rStyle w:val="Hipercze"/>
            <w:lang w:val="en-US"/>
          </w:rPr>
          <w:t>23683571</w:t>
        </w:r>
      </w:hyperlink>
      <w:r w:rsidRPr="00634B8D">
        <w:rPr>
          <w:lang w:val="en-US"/>
        </w:rPr>
        <w:t>.</w:t>
      </w:r>
    </w:p>
    <w:p w14:paraId="66D02E08" w14:textId="77777777" w:rsidR="00634B8D" w:rsidRPr="00634B8D" w:rsidRDefault="00634B8D" w:rsidP="00634B8D">
      <w:pPr>
        <w:numPr>
          <w:ilvl w:val="0"/>
          <w:numId w:val="2"/>
        </w:numPr>
        <w:rPr>
          <w:lang w:val="en-US"/>
        </w:rPr>
      </w:pPr>
      <w:r w:rsidRPr="00634B8D">
        <w:t xml:space="preserve">Bai Z, Ma Yi, Shi Z, et al. </w:t>
      </w:r>
      <w:r w:rsidRPr="00634B8D">
        <w:rPr>
          <w:lang w:val="en-US"/>
        </w:rPr>
        <w:t>Nomogram for the prediction of intrahospital mortality risk of patients with st-segment elevation myocardial infarction complicated with hyperuricemia: A multicenter retrospective study. Ther Clin Risk Manag. 2021; 17: 863–875, doi: </w:t>
      </w:r>
      <w:hyperlink r:id="rId15" w:history="1">
        <w:r w:rsidRPr="00634B8D">
          <w:rPr>
            <w:rStyle w:val="Hipercze"/>
            <w:lang w:val="en-US"/>
          </w:rPr>
          <w:t>10.2147/TCRM.S320533</w:t>
        </w:r>
      </w:hyperlink>
      <w:r w:rsidRPr="00634B8D">
        <w:rPr>
          <w:lang w:val="en-US"/>
        </w:rPr>
        <w:t>, indexed in Pubmed: </w:t>
      </w:r>
      <w:hyperlink r:id="rId16" w:history="1">
        <w:r w:rsidRPr="00634B8D">
          <w:rPr>
            <w:rStyle w:val="Hipercze"/>
            <w:lang w:val="en-US"/>
          </w:rPr>
          <w:t>34456567</w:t>
        </w:r>
      </w:hyperlink>
      <w:r w:rsidRPr="00634B8D">
        <w:rPr>
          <w:lang w:val="en-US"/>
        </w:rPr>
        <w:t>.</w:t>
      </w:r>
    </w:p>
    <w:p w14:paraId="5B82DACC" w14:textId="77777777" w:rsidR="00634B8D" w:rsidRPr="00634B8D" w:rsidRDefault="00634B8D" w:rsidP="00634B8D">
      <w:pPr>
        <w:numPr>
          <w:ilvl w:val="0"/>
          <w:numId w:val="2"/>
        </w:numPr>
      </w:pPr>
      <w:r w:rsidRPr="00634B8D">
        <w:rPr>
          <w:lang w:val="en-US"/>
        </w:rPr>
        <w:t xml:space="preserve">Budano C, Andreis A, Filippo ODe, et al. A single cystatin C determination before coronary angiography can predict short and long-term adverse events. </w:t>
      </w:r>
      <w:r w:rsidRPr="00634B8D">
        <w:t>Int J Cardiol. 2020; 300: 73–79, doi: </w:t>
      </w:r>
      <w:hyperlink r:id="rId17" w:history="1">
        <w:r w:rsidRPr="00634B8D">
          <w:rPr>
            <w:rStyle w:val="Hipercze"/>
          </w:rPr>
          <w:t>10.1016/j.ijcard.2019.09.069</w:t>
        </w:r>
      </w:hyperlink>
      <w:r w:rsidRPr="00634B8D">
        <w:t>.</w:t>
      </w:r>
    </w:p>
    <w:p w14:paraId="4610A18B" w14:textId="77777777" w:rsidR="00634B8D" w:rsidRPr="00634B8D" w:rsidRDefault="00634B8D" w:rsidP="00634B8D">
      <w:pPr>
        <w:numPr>
          <w:ilvl w:val="0"/>
          <w:numId w:val="2"/>
        </w:numPr>
      </w:pPr>
      <w:r w:rsidRPr="00634B8D">
        <w:rPr>
          <w:lang w:val="en-US"/>
        </w:rPr>
        <w:t xml:space="preserve">Chen Y, Fan Y, Men M, et al. High cystatin C levels predict long-term mortality in patients with ST-segment elevation myocardial infarction undergoing late percutaneous coronary intervention: A retrospective study. </w:t>
      </w:r>
      <w:r w:rsidRPr="00634B8D">
        <w:t>Clin Cardiol. 2019; 42(5): 572–578, doi: </w:t>
      </w:r>
      <w:hyperlink r:id="rId18" w:history="1">
        <w:r w:rsidRPr="00634B8D">
          <w:rPr>
            <w:rStyle w:val="Hipercze"/>
          </w:rPr>
          <w:t>10.1002/clc.23179</w:t>
        </w:r>
      </w:hyperlink>
      <w:r w:rsidRPr="00634B8D">
        <w:t>, indexed in Pubmed: </w:t>
      </w:r>
      <w:hyperlink r:id="rId19" w:history="1">
        <w:r w:rsidRPr="00634B8D">
          <w:rPr>
            <w:rStyle w:val="Hipercze"/>
          </w:rPr>
          <w:t>30907012</w:t>
        </w:r>
      </w:hyperlink>
      <w:r w:rsidRPr="00634B8D">
        <w:t>.</w:t>
      </w:r>
    </w:p>
    <w:p w14:paraId="07123EBF" w14:textId="77777777" w:rsidR="00634B8D" w:rsidRPr="00634B8D" w:rsidRDefault="00634B8D" w:rsidP="00634B8D">
      <w:pPr>
        <w:numPr>
          <w:ilvl w:val="0"/>
          <w:numId w:val="2"/>
        </w:numPr>
      </w:pPr>
      <w:r w:rsidRPr="00634B8D">
        <w:rPr>
          <w:lang w:val="en-US"/>
        </w:rPr>
        <w:t xml:space="preserve">Chen Z, Zhang J, Feng J, et al. Higher serum level of Cystatin C: An additional risk factor of CAD. </w:t>
      </w:r>
      <w:r w:rsidRPr="00634B8D">
        <w:t>Medicine (Baltimore). 2021; 100(2): e24269, doi: </w:t>
      </w:r>
      <w:hyperlink r:id="rId20" w:history="1">
        <w:r w:rsidRPr="00634B8D">
          <w:rPr>
            <w:rStyle w:val="Hipercze"/>
          </w:rPr>
          <w:t>10.1097/MD.0000000000024269</w:t>
        </w:r>
      </w:hyperlink>
      <w:r w:rsidRPr="00634B8D">
        <w:t>, indexed in Pubmed: </w:t>
      </w:r>
      <w:hyperlink r:id="rId21" w:history="1">
        <w:r w:rsidRPr="00634B8D">
          <w:rPr>
            <w:rStyle w:val="Hipercze"/>
          </w:rPr>
          <w:t>33466214</w:t>
        </w:r>
      </w:hyperlink>
      <w:r w:rsidRPr="00634B8D">
        <w:t>.</w:t>
      </w:r>
    </w:p>
    <w:p w14:paraId="61FDD26B" w14:textId="77777777" w:rsidR="00634B8D" w:rsidRPr="00634B8D" w:rsidRDefault="00634B8D" w:rsidP="00634B8D">
      <w:pPr>
        <w:numPr>
          <w:ilvl w:val="0"/>
          <w:numId w:val="2"/>
        </w:numPr>
      </w:pPr>
      <w:r w:rsidRPr="00634B8D">
        <w:rPr>
          <w:lang w:val="en-US"/>
        </w:rPr>
        <w:t xml:space="preserve">Correa S, Morrow DA, Braunwald E. Cystatin C for risk stratification in patients after an acute coronary syndrome. </w:t>
      </w:r>
      <w:r w:rsidRPr="00634B8D">
        <w:t>J Am Heart Assoc. 2018; 7(20): e009077, doi: </w:t>
      </w:r>
      <w:hyperlink r:id="rId22" w:history="1">
        <w:r w:rsidRPr="00634B8D">
          <w:rPr>
            <w:rStyle w:val="Hipercze"/>
          </w:rPr>
          <w:t>10.1161/JAHA.118.009077</w:t>
        </w:r>
      </w:hyperlink>
      <w:r w:rsidRPr="00634B8D">
        <w:t>.</w:t>
      </w:r>
    </w:p>
    <w:p w14:paraId="617E3314" w14:textId="77777777" w:rsidR="00634B8D" w:rsidRPr="00634B8D" w:rsidRDefault="00634B8D" w:rsidP="00634B8D">
      <w:pPr>
        <w:numPr>
          <w:ilvl w:val="0"/>
          <w:numId w:val="2"/>
        </w:numPr>
      </w:pPr>
      <w:r w:rsidRPr="00634B8D">
        <w:rPr>
          <w:lang w:val="en-US"/>
        </w:rPr>
        <w:t xml:space="preserve">de Hoog VC, Timmers L, Schoneveld AH, et al. Serum extracellular vesicle protein levels are associated with acute coronary syndrome. </w:t>
      </w:r>
      <w:r w:rsidRPr="00634B8D">
        <w:t>Eur Heart J Acute Cardiovasc Care. 2013; 2(1): 53–60, doi: </w:t>
      </w:r>
      <w:hyperlink r:id="rId23" w:history="1">
        <w:r w:rsidRPr="00634B8D">
          <w:rPr>
            <w:rStyle w:val="Hipercze"/>
          </w:rPr>
          <w:t>10.1177/2048872612471212</w:t>
        </w:r>
      </w:hyperlink>
      <w:r w:rsidRPr="00634B8D">
        <w:t>.</w:t>
      </w:r>
    </w:p>
    <w:p w14:paraId="417A68CC" w14:textId="77777777" w:rsidR="00634B8D" w:rsidRPr="00634B8D" w:rsidRDefault="00634B8D" w:rsidP="00634B8D">
      <w:pPr>
        <w:numPr>
          <w:ilvl w:val="0"/>
          <w:numId w:val="2"/>
        </w:numPr>
      </w:pPr>
      <w:r w:rsidRPr="00634B8D">
        <w:t xml:space="preserve">Derzhko R, Plaksej R, Przewlocka-Kosmala M, et al. </w:t>
      </w:r>
      <w:r w:rsidRPr="00634B8D">
        <w:rPr>
          <w:lang w:val="en-US"/>
        </w:rPr>
        <w:t xml:space="preserve">Prediction of left ventricular dysfunction progression in patients with a first ST-elevation myocardial infarction — contribution of cystatin C assessment. </w:t>
      </w:r>
      <w:r w:rsidRPr="00634B8D">
        <w:t>Coron Artery Dis. 2009; 20(7): 453–461, doi: </w:t>
      </w:r>
      <w:hyperlink r:id="rId24" w:history="1">
        <w:r w:rsidRPr="00634B8D">
          <w:rPr>
            <w:rStyle w:val="Hipercze"/>
          </w:rPr>
          <w:t>10.1097/mca.0b013e32832fe5ec</w:t>
        </w:r>
      </w:hyperlink>
      <w:r w:rsidRPr="00634B8D">
        <w:t>.</w:t>
      </w:r>
    </w:p>
    <w:p w14:paraId="10132E7B" w14:textId="77777777" w:rsidR="00634B8D" w:rsidRPr="00634B8D" w:rsidRDefault="00634B8D" w:rsidP="00634B8D">
      <w:pPr>
        <w:numPr>
          <w:ilvl w:val="0"/>
          <w:numId w:val="2"/>
        </w:numPr>
      </w:pPr>
      <w:r w:rsidRPr="00634B8D">
        <w:rPr>
          <w:lang w:val="en-US"/>
        </w:rPr>
        <w:t xml:space="preserve">Dong H, Xiao D, Tang Y. Serum cystatin C predicts the risk of non-ST-elevation acute coronary syndrome. </w:t>
      </w:r>
      <w:r w:rsidRPr="00634B8D">
        <w:t>J Cardiothorac Surg. 2023; 18(1): 351, doi: </w:t>
      </w:r>
      <w:hyperlink r:id="rId25" w:history="1">
        <w:r w:rsidRPr="00634B8D">
          <w:rPr>
            <w:rStyle w:val="Hipercze"/>
          </w:rPr>
          <w:t>10.1186/s13019-023-02465-1</w:t>
        </w:r>
      </w:hyperlink>
      <w:r w:rsidRPr="00634B8D">
        <w:t>, indexed in Pubmed: </w:t>
      </w:r>
      <w:hyperlink r:id="rId26" w:history="1">
        <w:r w:rsidRPr="00634B8D">
          <w:rPr>
            <w:rStyle w:val="Hipercze"/>
          </w:rPr>
          <w:t>38041201</w:t>
        </w:r>
      </w:hyperlink>
      <w:r w:rsidRPr="00634B8D">
        <w:t>.</w:t>
      </w:r>
    </w:p>
    <w:p w14:paraId="4AEAEC64" w14:textId="77777777" w:rsidR="00634B8D" w:rsidRPr="00634B8D" w:rsidRDefault="00634B8D" w:rsidP="00634B8D">
      <w:pPr>
        <w:numPr>
          <w:ilvl w:val="0"/>
          <w:numId w:val="2"/>
        </w:numPr>
      </w:pPr>
      <w:r w:rsidRPr="00634B8D">
        <w:rPr>
          <w:lang w:val="en-US"/>
        </w:rPr>
        <w:t xml:space="preserve">Eggers KM, Kempf T, Venge P, et al. Improving long-term risk prediction in patients with acute chest pain: the Global Registry of Acute Coronary Events (GRACE) risk score is enhanced by selected nonnecrosis biomarkers. </w:t>
      </w:r>
      <w:r w:rsidRPr="00634B8D">
        <w:t>Am Heart J. 2010; 160(1): 88–94, doi: </w:t>
      </w:r>
      <w:hyperlink r:id="rId27" w:history="1">
        <w:r w:rsidRPr="00634B8D">
          <w:rPr>
            <w:rStyle w:val="Hipercze"/>
          </w:rPr>
          <w:t>10.1016/j.ahj.2010.05.002</w:t>
        </w:r>
      </w:hyperlink>
      <w:r w:rsidRPr="00634B8D">
        <w:t>, indexed in Pubmed: </w:t>
      </w:r>
      <w:hyperlink r:id="rId28" w:history="1">
        <w:r w:rsidRPr="00634B8D">
          <w:rPr>
            <w:rStyle w:val="Hipercze"/>
          </w:rPr>
          <w:t>20598977</w:t>
        </w:r>
      </w:hyperlink>
      <w:r w:rsidRPr="00634B8D">
        <w:t>.</w:t>
      </w:r>
    </w:p>
    <w:p w14:paraId="317B8BA6" w14:textId="77777777" w:rsidR="00634B8D" w:rsidRPr="00634B8D" w:rsidRDefault="00634B8D" w:rsidP="00634B8D">
      <w:pPr>
        <w:numPr>
          <w:ilvl w:val="0"/>
          <w:numId w:val="2"/>
        </w:numPr>
      </w:pPr>
      <w:r w:rsidRPr="00634B8D">
        <w:rPr>
          <w:lang w:val="en-US"/>
        </w:rPr>
        <w:t xml:space="preserve">Ferraro S, Lupi A, Marano G, et al. Different patterns of NT-proBNP secretion in acute coronary syndromes. </w:t>
      </w:r>
      <w:r w:rsidRPr="00634B8D">
        <w:t>Clin Chim Acta. 2009; 402(1–2): 176–181, doi: </w:t>
      </w:r>
      <w:hyperlink r:id="rId29" w:history="1">
        <w:r w:rsidRPr="00634B8D">
          <w:rPr>
            <w:rStyle w:val="Hipercze"/>
          </w:rPr>
          <w:t>10.1016/j.cca.2009.01.005</w:t>
        </w:r>
      </w:hyperlink>
      <w:r w:rsidRPr="00634B8D">
        <w:t>, indexed in Pubmed: </w:t>
      </w:r>
      <w:hyperlink r:id="rId30" w:history="1">
        <w:r w:rsidRPr="00634B8D">
          <w:rPr>
            <w:rStyle w:val="Hipercze"/>
          </w:rPr>
          <w:t>19263527</w:t>
        </w:r>
      </w:hyperlink>
      <w:r w:rsidRPr="00634B8D">
        <w:t>.</w:t>
      </w:r>
    </w:p>
    <w:p w14:paraId="6BA9388B" w14:textId="77777777" w:rsidR="00634B8D" w:rsidRPr="00634B8D" w:rsidRDefault="00634B8D" w:rsidP="00634B8D">
      <w:pPr>
        <w:numPr>
          <w:ilvl w:val="0"/>
          <w:numId w:val="2"/>
        </w:numPr>
      </w:pPr>
      <w:r w:rsidRPr="00634B8D">
        <w:rPr>
          <w:lang w:val="en-US"/>
        </w:rPr>
        <w:lastRenderedPageBreak/>
        <w:t xml:space="preserve">Flores-Blanco PJ, López-Cuenca Á, Januzzi JL, et al. Comparison of risk prediction with the CKD-EPI and MDRD equations in non-ST-segment elevation acute coronary syndrome. </w:t>
      </w:r>
      <w:r w:rsidRPr="00634B8D">
        <w:t>Clin Cardiol. 2016; 39(9): 507–515, doi: </w:t>
      </w:r>
      <w:hyperlink r:id="rId31" w:history="1">
        <w:r w:rsidRPr="00634B8D">
          <w:rPr>
            <w:rStyle w:val="Hipercze"/>
          </w:rPr>
          <w:t>10.1002/clc.22556</w:t>
        </w:r>
      </w:hyperlink>
      <w:r w:rsidRPr="00634B8D">
        <w:t>, indexed in Pubmed: </w:t>
      </w:r>
      <w:hyperlink r:id="rId32" w:history="1">
        <w:r w:rsidRPr="00634B8D">
          <w:rPr>
            <w:rStyle w:val="Hipercze"/>
          </w:rPr>
          <w:t>27249221</w:t>
        </w:r>
      </w:hyperlink>
      <w:r w:rsidRPr="00634B8D">
        <w:t>.</w:t>
      </w:r>
    </w:p>
    <w:p w14:paraId="55EB1326" w14:textId="77777777" w:rsidR="00634B8D" w:rsidRPr="00634B8D" w:rsidRDefault="00634B8D" w:rsidP="00634B8D">
      <w:pPr>
        <w:numPr>
          <w:ilvl w:val="0"/>
          <w:numId w:val="2"/>
        </w:numPr>
      </w:pPr>
      <w:r w:rsidRPr="00634B8D">
        <w:rPr>
          <w:lang w:val="en-US"/>
        </w:rPr>
        <w:t xml:space="preserve">Fu Z, Yang X, Shen M, et al. Prognostic ability of cystatin C and homocysteine plasma levels for long-term outcomes in very old acute myocardial infarction patients. </w:t>
      </w:r>
      <w:r w:rsidRPr="00634B8D">
        <w:t>Clin Interv Aging. 2018; Volume 13: 1201–1209, doi: </w:t>
      </w:r>
      <w:hyperlink r:id="rId33" w:history="1">
        <w:r w:rsidRPr="00634B8D">
          <w:rPr>
            <w:rStyle w:val="Hipercze"/>
          </w:rPr>
          <w:t>10.2147/cia.s151211</w:t>
        </w:r>
      </w:hyperlink>
      <w:r w:rsidRPr="00634B8D">
        <w:t>.</w:t>
      </w:r>
    </w:p>
    <w:p w14:paraId="364A6CF3" w14:textId="77777777" w:rsidR="00634B8D" w:rsidRPr="00634B8D" w:rsidRDefault="00634B8D" w:rsidP="00634B8D">
      <w:pPr>
        <w:numPr>
          <w:ilvl w:val="0"/>
          <w:numId w:val="2"/>
        </w:numPr>
      </w:pPr>
      <w:r w:rsidRPr="00634B8D">
        <w:rPr>
          <w:lang w:val="en-US"/>
        </w:rPr>
        <w:t xml:space="preserve">García Acuña JM, González-Babarro E, Grigorian Shamagian L, et al. Cystatin C provides more information than other renal function parameters for stratifying risk in patients with acute coronary syndrome. </w:t>
      </w:r>
      <w:r w:rsidRPr="00634B8D">
        <w:t>Rev Esp Cardiol. 2009; 62(5): 510–519, doi: </w:t>
      </w:r>
      <w:hyperlink r:id="rId34" w:history="1">
        <w:r w:rsidRPr="00634B8D">
          <w:rPr>
            <w:rStyle w:val="Hipercze"/>
          </w:rPr>
          <w:t>10.1016/s1885-5857(09)71833-x</w:t>
        </w:r>
      </w:hyperlink>
      <w:r w:rsidRPr="00634B8D">
        <w:t>, indexed in Pubmed: </w:t>
      </w:r>
      <w:hyperlink r:id="rId35" w:history="1">
        <w:r w:rsidRPr="00634B8D">
          <w:rPr>
            <w:rStyle w:val="Hipercze"/>
          </w:rPr>
          <w:t>19406065</w:t>
        </w:r>
      </w:hyperlink>
      <w:r w:rsidRPr="00634B8D">
        <w:t>.</w:t>
      </w:r>
    </w:p>
    <w:p w14:paraId="60427F71" w14:textId="77777777" w:rsidR="00634B8D" w:rsidRPr="00634B8D" w:rsidRDefault="00634B8D" w:rsidP="00634B8D">
      <w:pPr>
        <w:numPr>
          <w:ilvl w:val="0"/>
          <w:numId w:val="2"/>
        </w:numPr>
      </w:pPr>
      <w:r w:rsidRPr="00634B8D">
        <w:rPr>
          <w:lang w:val="en-US"/>
        </w:rPr>
        <w:t xml:space="preserve">Ge C, Ren F, Lu S, et al. Clinical prognostic significance of plasma cystatin C levels among patients with acute coronary syndrome. </w:t>
      </w:r>
      <w:r w:rsidRPr="00634B8D">
        <w:t>Clin Cardiol. 2009; 32(11): 644–648, doi: </w:t>
      </w:r>
      <w:hyperlink r:id="rId36" w:history="1">
        <w:r w:rsidRPr="00634B8D">
          <w:rPr>
            <w:rStyle w:val="Hipercze"/>
          </w:rPr>
          <w:t>10.1002/clc.20672</w:t>
        </w:r>
      </w:hyperlink>
      <w:r w:rsidRPr="00634B8D">
        <w:t>.</w:t>
      </w:r>
    </w:p>
    <w:p w14:paraId="721FF1BB" w14:textId="77777777" w:rsidR="00634B8D" w:rsidRPr="00634B8D" w:rsidRDefault="00634B8D" w:rsidP="00634B8D">
      <w:pPr>
        <w:numPr>
          <w:ilvl w:val="0"/>
          <w:numId w:val="2"/>
        </w:numPr>
      </w:pPr>
      <w:r w:rsidRPr="00634B8D">
        <w:rPr>
          <w:lang w:val="en-US"/>
        </w:rPr>
        <w:t xml:space="preserve">Grufman H, Yndigegn T, Gonçalves I, et al. Elevated IL-27 in patients with acute coronary syndrome is associated with adverse ventricular remodeling and increased risk of recurrent myocardial infarction and cardiovascular death. </w:t>
      </w:r>
      <w:r w:rsidRPr="00634B8D">
        <w:t>Cytokine. 2019; 122: 154208, doi: </w:t>
      </w:r>
      <w:hyperlink r:id="rId37" w:history="1">
        <w:r w:rsidRPr="00634B8D">
          <w:rPr>
            <w:rStyle w:val="Hipercze"/>
          </w:rPr>
          <w:t>10.1016/j.cyto.2017.11.002</w:t>
        </w:r>
      </w:hyperlink>
      <w:r w:rsidRPr="00634B8D">
        <w:t>, indexed in Pubmed: </w:t>
      </w:r>
      <w:hyperlink r:id="rId38" w:history="1">
        <w:r w:rsidRPr="00634B8D">
          <w:rPr>
            <w:rStyle w:val="Hipercze"/>
          </w:rPr>
          <w:t>29428559</w:t>
        </w:r>
      </w:hyperlink>
      <w:r w:rsidRPr="00634B8D">
        <w:t>.</w:t>
      </w:r>
    </w:p>
    <w:p w14:paraId="4E899169" w14:textId="77777777" w:rsidR="00634B8D" w:rsidRPr="00634B8D" w:rsidRDefault="00634B8D" w:rsidP="00634B8D">
      <w:pPr>
        <w:numPr>
          <w:ilvl w:val="0"/>
          <w:numId w:val="2"/>
        </w:numPr>
      </w:pPr>
      <w:r w:rsidRPr="00634B8D">
        <w:rPr>
          <w:lang w:val="en-US"/>
        </w:rPr>
        <w:t xml:space="preserve">Huang Q, Shen W, Li J, et al. Association of serum cystatin C levels with acute coronary syndrome in patients of advanced age. </w:t>
      </w:r>
      <w:r w:rsidRPr="00634B8D">
        <w:t>J Int Med Res. 2019; 47(5): 1987–1997, doi: </w:t>
      </w:r>
      <w:hyperlink r:id="rId39" w:history="1">
        <w:r w:rsidRPr="00634B8D">
          <w:rPr>
            <w:rStyle w:val="Hipercze"/>
          </w:rPr>
          <w:t>10.1177/0300060519833576</w:t>
        </w:r>
      </w:hyperlink>
      <w:r w:rsidRPr="00634B8D">
        <w:t>, indexed in Pubmed: </w:t>
      </w:r>
      <w:hyperlink r:id="rId40" w:history="1">
        <w:r w:rsidRPr="00634B8D">
          <w:rPr>
            <w:rStyle w:val="Hipercze"/>
          </w:rPr>
          <w:t>30871390</w:t>
        </w:r>
      </w:hyperlink>
      <w:r w:rsidRPr="00634B8D">
        <w:t>.</w:t>
      </w:r>
    </w:p>
    <w:p w14:paraId="0E9C5A5D" w14:textId="77777777" w:rsidR="00634B8D" w:rsidRPr="00634B8D" w:rsidRDefault="00634B8D" w:rsidP="00634B8D">
      <w:pPr>
        <w:numPr>
          <w:ilvl w:val="0"/>
          <w:numId w:val="2"/>
        </w:numPr>
      </w:pPr>
      <w:r w:rsidRPr="00634B8D">
        <w:rPr>
          <w:lang w:val="en-US"/>
        </w:rPr>
        <w:t xml:space="preserve">Ichimoto E, Jo K, Kobayashi Y, et al. Prognostic significance of cystatin C in patients with ST-elevation myocardial infarction. </w:t>
      </w:r>
      <w:r w:rsidRPr="00634B8D">
        <w:t>Circ J. 2009; 73(9): 1669–1673, doi: </w:t>
      </w:r>
      <w:hyperlink r:id="rId41" w:history="1">
        <w:r w:rsidRPr="00634B8D">
          <w:rPr>
            <w:rStyle w:val="Hipercze"/>
          </w:rPr>
          <w:t>10.1253/circj.cj-08-0943</w:t>
        </w:r>
      </w:hyperlink>
      <w:r w:rsidRPr="00634B8D">
        <w:t>, indexed in Pubmed: </w:t>
      </w:r>
      <w:hyperlink r:id="rId42" w:history="1">
        <w:r w:rsidRPr="00634B8D">
          <w:rPr>
            <w:rStyle w:val="Hipercze"/>
          </w:rPr>
          <w:t>19597298</w:t>
        </w:r>
      </w:hyperlink>
      <w:r w:rsidRPr="00634B8D">
        <w:t>.</w:t>
      </w:r>
    </w:p>
    <w:p w14:paraId="1F4366DF" w14:textId="77777777" w:rsidR="00634B8D" w:rsidRPr="00634B8D" w:rsidRDefault="00634B8D" w:rsidP="00634B8D">
      <w:pPr>
        <w:numPr>
          <w:ilvl w:val="0"/>
          <w:numId w:val="2"/>
        </w:numPr>
      </w:pPr>
      <w:r w:rsidRPr="00634B8D">
        <w:rPr>
          <w:lang w:val="en-US"/>
        </w:rPr>
        <w:t xml:space="preserve">Ix JH, Shlipak MG, Chertow GM, et al. Association of cystatin C with mortality, cardiovascular events, and incident heart failure among persons with coronary heart disease: Data from the Heart and Soul Study. </w:t>
      </w:r>
      <w:r w:rsidRPr="00634B8D">
        <w:t>Circulation. 2007; 115(2): 173–179, doi: </w:t>
      </w:r>
      <w:hyperlink r:id="rId43" w:history="1">
        <w:r w:rsidRPr="00634B8D">
          <w:rPr>
            <w:rStyle w:val="Hipercze"/>
          </w:rPr>
          <w:t>10.1161/CIRCULATIONAHA.106.644286</w:t>
        </w:r>
      </w:hyperlink>
      <w:r w:rsidRPr="00634B8D">
        <w:t>, indexed in Pubmed: </w:t>
      </w:r>
      <w:hyperlink r:id="rId44" w:history="1">
        <w:r w:rsidRPr="00634B8D">
          <w:rPr>
            <w:rStyle w:val="Hipercze"/>
          </w:rPr>
          <w:t>17190862</w:t>
        </w:r>
      </w:hyperlink>
      <w:r w:rsidRPr="00634B8D">
        <w:t>.</w:t>
      </w:r>
    </w:p>
    <w:p w14:paraId="77CE3E9E" w14:textId="77777777" w:rsidR="00634B8D" w:rsidRPr="00634B8D" w:rsidRDefault="00634B8D" w:rsidP="00634B8D">
      <w:pPr>
        <w:numPr>
          <w:ilvl w:val="0"/>
          <w:numId w:val="2"/>
        </w:numPr>
      </w:pPr>
      <w:r w:rsidRPr="00634B8D">
        <w:rPr>
          <w:lang w:val="en-US"/>
        </w:rPr>
        <w:t xml:space="preserve">Jernberg TF, Lindahl BO, James SH, et al. Cystatin C: a novel predictor of outcome in suspected or confirmed non-ST-elevation acute coronary syndrome. </w:t>
      </w:r>
      <w:r w:rsidRPr="00634B8D">
        <w:t>Circulation. 2004; 110(16): 2342–2348, doi: </w:t>
      </w:r>
      <w:hyperlink r:id="rId45" w:history="1">
        <w:r w:rsidRPr="00634B8D">
          <w:rPr>
            <w:rStyle w:val="Hipercze"/>
          </w:rPr>
          <w:t>10.1161/01.CIR.0000145166.44942.E0</w:t>
        </w:r>
      </w:hyperlink>
      <w:r w:rsidRPr="00634B8D">
        <w:t>, indexed in Pubmed: </w:t>
      </w:r>
      <w:hyperlink r:id="rId46" w:history="1">
        <w:r w:rsidRPr="00634B8D">
          <w:rPr>
            <w:rStyle w:val="Hipercze"/>
          </w:rPr>
          <w:t>15477399</w:t>
        </w:r>
      </w:hyperlink>
      <w:r w:rsidRPr="00634B8D">
        <w:t>.</w:t>
      </w:r>
    </w:p>
    <w:p w14:paraId="3E4529C9" w14:textId="77777777" w:rsidR="00634B8D" w:rsidRPr="00634B8D" w:rsidRDefault="00634B8D" w:rsidP="00634B8D">
      <w:pPr>
        <w:numPr>
          <w:ilvl w:val="0"/>
          <w:numId w:val="2"/>
        </w:numPr>
      </w:pPr>
      <w:r w:rsidRPr="00634B8D">
        <w:rPr>
          <w:lang w:val="en-US"/>
        </w:rPr>
        <w:t xml:space="preserve">Kallel C, Cohen W, Saut N, et al. Association of soluble endothelial protein C receptor plasma levels and PROCR rs867186 with cardiovascular risk factors and cardiovascular events in coronary artery disease patients: the Athero Gene study. </w:t>
      </w:r>
      <w:r w:rsidRPr="00634B8D">
        <w:t>BMC Med Genet. 2012; 13: 103, doi: </w:t>
      </w:r>
      <w:hyperlink r:id="rId47" w:history="1">
        <w:r w:rsidRPr="00634B8D">
          <w:rPr>
            <w:rStyle w:val="Hipercze"/>
          </w:rPr>
          <w:t>10.1186/1471-2350-13-103</w:t>
        </w:r>
      </w:hyperlink>
      <w:r w:rsidRPr="00634B8D">
        <w:t>, indexed in Pubmed: </w:t>
      </w:r>
      <w:hyperlink r:id="rId48" w:history="1">
        <w:r w:rsidRPr="00634B8D">
          <w:rPr>
            <w:rStyle w:val="Hipercze"/>
          </w:rPr>
          <w:t>23136988</w:t>
        </w:r>
      </w:hyperlink>
      <w:r w:rsidRPr="00634B8D">
        <w:t>.</w:t>
      </w:r>
    </w:p>
    <w:p w14:paraId="7E60DD8E" w14:textId="77777777" w:rsidR="00634B8D" w:rsidRPr="00634B8D" w:rsidRDefault="00634B8D" w:rsidP="00634B8D">
      <w:pPr>
        <w:numPr>
          <w:ilvl w:val="0"/>
          <w:numId w:val="2"/>
        </w:numPr>
      </w:pPr>
      <w:r w:rsidRPr="00634B8D">
        <w:t xml:space="preserve">Kaski JC, Fernández-Bergés DJ, Consuegra-Sánchez L, et al. </w:t>
      </w:r>
      <w:r w:rsidRPr="00634B8D">
        <w:rPr>
          <w:lang w:val="en-US"/>
        </w:rPr>
        <w:t xml:space="preserve">A comparative study of biomarkers for risk prediction in acute coronary syndrome-Results of the SIESTA (systemic inflammation evaluation in non-ST-elevation acute coronary syndrome) study. </w:t>
      </w:r>
      <w:r w:rsidRPr="00634B8D">
        <w:t>Atherosclerosis. 2010; 212(2): 636–643, doi: </w:t>
      </w:r>
      <w:hyperlink r:id="rId49" w:history="1">
        <w:r w:rsidRPr="00634B8D">
          <w:rPr>
            <w:rStyle w:val="Hipercze"/>
          </w:rPr>
          <w:t>10.1016/j.atherosclerosis.2010.06.026</w:t>
        </w:r>
      </w:hyperlink>
      <w:r w:rsidRPr="00634B8D">
        <w:t>, indexed in Pubmed: </w:t>
      </w:r>
      <w:hyperlink r:id="rId50" w:history="1">
        <w:r w:rsidRPr="00634B8D">
          <w:rPr>
            <w:rStyle w:val="Hipercze"/>
          </w:rPr>
          <w:t>20619836</w:t>
        </w:r>
      </w:hyperlink>
      <w:r w:rsidRPr="00634B8D">
        <w:t>.</w:t>
      </w:r>
    </w:p>
    <w:p w14:paraId="6520931C" w14:textId="77777777" w:rsidR="00634B8D" w:rsidRPr="00634B8D" w:rsidRDefault="00634B8D" w:rsidP="00634B8D">
      <w:pPr>
        <w:numPr>
          <w:ilvl w:val="0"/>
          <w:numId w:val="2"/>
        </w:numPr>
      </w:pPr>
      <w:r w:rsidRPr="00634B8D">
        <w:rPr>
          <w:lang w:val="en-US"/>
        </w:rPr>
        <w:t xml:space="preserve">Keller T, Messow CM, Lubos E, et al. Cystatin C and cardiovascular mortality in patients with coronary artery disease and normal or mildly reduced kidney function: results from the AtheroGene study. </w:t>
      </w:r>
      <w:r w:rsidRPr="00634B8D">
        <w:t>Eur Heart J. 2009; 30(3): 314–320, doi: </w:t>
      </w:r>
      <w:hyperlink r:id="rId51" w:history="1">
        <w:r w:rsidRPr="00634B8D">
          <w:rPr>
            <w:rStyle w:val="Hipercze"/>
          </w:rPr>
          <w:t>10.1093/eurheartj/ehn598</w:t>
        </w:r>
      </w:hyperlink>
      <w:r w:rsidRPr="00634B8D">
        <w:t>, indexed in Pubmed: </w:t>
      </w:r>
      <w:hyperlink r:id="rId52" w:history="1">
        <w:r w:rsidRPr="00634B8D">
          <w:rPr>
            <w:rStyle w:val="Hipercze"/>
          </w:rPr>
          <w:t>19153178</w:t>
        </w:r>
      </w:hyperlink>
      <w:r w:rsidRPr="00634B8D">
        <w:t>.</w:t>
      </w:r>
    </w:p>
    <w:p w14:paraId="2DB88332" w14:textId="77777777" w:rsidR="00634B8D" w:rsidRPr="00634B8D" w:rsidRDefault="00634B8D" w:rsidP="00634B8D">
      <w:pPr>
        <w:numPr>
          <w:ilvl w:val="0"/>
          <w:numId w:val="2"/>
        </w:numPr>
      </w:pPr>
      <w:r w:rsidRPr="00634B8D">
        <w:rPr>
          <w:lang w:val="en-US"/>
        </w:rPr>
        <w:t xml:space="preserve">Kilic T, Oner G, Ural E, et al. Comparison of the long-term prognostic value of cystatin C to other indicators of renal function, markers of inflammation and systolic </w:t>
      </w:r>
      <w:r w:rsidRPr="00634B8D">
        <w:rPr>
          <w:lang w:val="en-US"/>
        </w:rPr>
        <w:lastRenderedPageBreak/>
        <w:t xml:space="preserve">dysfunction among patients with acute coronary syndrome. </w:t>
      </w:r>
      <w:r w:rsidRPr="00634B8D">
        <w:t>Atherosclerosis. 2009; 207(2): 552–558, doi: </w:t>
      </w:r>
      <w:hyperlink r:id="rId53" w:history="1">
        <w:r w:rsidRPr="00634B8D">
          <w:rPr>
            <w:rStyle w:val="Hipercze"/>
          </w:rPr>
          <w:t>10.1016/j.atherosclerosis.2009.05.015</w:t>
        </w:r>
      </w:hyperlink>
      <w:r w:rsidRPr="00634B8D">
        <w:t>, indexed in Pubmed: </w:t>
      </w:r>
      <w:hyperlink r:id="rId54" w:history="1">
        <w:r w:rsidRPr="00634B8D">
          <w:rPr>
            <w:rStyle w:val="Hipercze"/>
          </w:rPr>
          <w:t>19523634</w:t>
        </w:r>
      </w:hyperlink>
      <w:r w:rsidRPr="00634B8D">
        <w:t>.</w:t>
      </w:r>
    </w:p>
    <w:p w14:paraId="1A8DEFD4" w14:textId="77777777" w:rsidR="00634B8D" w:rsidRPr="00634B8D" w:rsidRDefault="00634B8D" w:rsidP="00634B8D">
      <w:pPr>
        <w:numPr>
          <w:ilvl w:val="0"/>
          <w:numId w:val="2"/>
        </w:numPr>
        <w:rPr>
          <w:lang w:val="en-US"/>
        </w:rPr>
      </w:pPr>
      <w:r w:rsidRPr="00634B8D">
        <w:rPr>
          <w:lang w:val="en-US"/>
        </w:rPr>
        <w:t>Le QF, Liu J, Chen L. The value of serum lipoprotein-associated phospholipase A2, ischemia-modified albumin, and cystatin C in predicting coronary heart disease risk: A single center retrospective cohort study. Eur Rev Med Pharmacol Sci. 2023; 27(21): 10730–10735, doi: </w:t>
      </w:r>
      <w:hyperlink r:id="rId55" w:history="1">
        <w:r w:rsidRPr="00634B8D">
          <w:rPr>
            <w:rStyle w:val="Hipercze"/>
            <w:lang w:val="en-US"/>
          </w:rPr>
          <w:t>10.26355/eurrev_202311_34353</w:t>
        </w:r>
      </w:hyperlink>
      <w:r w:rsidRPr="00634B8D">
        <w:rPr>
          <w:lang w:val="en-US"/>
        </w:rPr>
        <w:t>, indexed in Pubmed: </w:t>
      </w:r>
      <w:hyperlink r:id="rId56" w:history="1">
        <w:r w:rsidRPr="00634B8D">
          <w:rPr>
            <w:rStyle w:val="Hipercze"/>
            <w:lang w:val="en-US"/>
          </w:rPr>
          <w:t>37975398</w:t>
        </w:r>
      </w:hyperlink>
      <w:r w:rsidRPr="00634B8D">
        <w:rPr>
          <w:lang w:val="en-US"/>
        </w:rPr>
        <w:t>.</w:t>
      </w:r>
    </w:p>
    <w:p w14:paraId="5236699D" w14:textId="77777777" w:rsidR="00634B8D" w:rsidRPr="00634B8D" w:rsidRDefault="00634B8D" w:rsidP="00634B8D">
      <w:pPr>
        <w:numPr>
          <w:ilvl w:val="0"/>
          <w:numId w:val="2"/>
        </w:numPr>
      </w:pPr>
      <w:r w:rsidRPr="00634B8D">
        <w:rPr>
          <w:lang w:val="en-US"/>
        </w:rPr>
        <w:t xml:space="preserve">Lodh M, Parida A, Sanyal J, et al. Cystatin C in acute coronary syndrome. </w:t>
      </w:r>
      <w:r w:rsidRPr="00634B8D">
        <w:t>EJIFCC. 2013; 24(2): 61–67, indexed in Pubmed: </w:t>
      </w:r>
      <w:hyperlink r:id="rId57" w:history="1">
        <w:r w:rsidRPr="00634B8D">
          <w:rPr>
            <w:rStyle w:val="Hipercze"/>
          </w:rPr>
          <w:t>27683440</w:t>
        </w:r>
      </w:hyperlink>
      <w:r w:rsidRPr="00634B8D">
        <w:t>.</w:t>
      </w:r>
    </w:p>
    <w:p w14:paraId="0C7E7E76" w14:textId="77777777" w:rsidR="00634B8D" w:rsidRPr="00634B8D" w:rsidRDefault="00634B8D" w:rsidP="00634B8D">
      <w:pPr>
        <w:numPr>
          <w:ilvl w:val="0"/>
          <w:numId w:val="2"/>
        </w:numPr>
      </w:pPr>
      <w:r w:rsidRPr="00634B8D">
        <w:rPr>
          <w:lang w:val="en-US"/>
        </w:rPr>
        <w:t xml:space="preserve">Lou B, Luo Y, Zhang H, et al. Association between cystatin C and cardiac function in acute myocardial infarction patients: A real-world analysis. </w:t>
      </w:r>
      <w:r w:rsidRPr="00634B8D">
        <w:t>Dis Markers. 2022; 2022: 7267937, doi: </w:t>
      </w:r>
      <w:hyperlink r:id="rId58" w:history="1">
        <w:r w:rsidRPr="00634B8D">
          <w:rPr>
            <w:rStyle w:val="Hipercze"/>
          </w:rPr>
          <w:t>10.1155/2022/7267937</w:t>
        </w:r>
      </w:hyperlink>
      <w:r w:rsidRPr="00634B8D">
        <w:t>, indexed in Pubmed: </w:t>
      </w:r>
      <w:hyperlink r:id="rId59" w:history="1">
        <w:r w:rsidRPr="00634B8D">
          <w:rPr>
            <w:rStyle w:val="Hipercze"/>
          </w:rPr>
          <w:t>35502303</w:t>
        </w:r>
      </w:hyperlink>
      <w:r w:rsidRPr="00634B8D">
        <w:t>.</w:t>
      </w:r>
    </w:p>
    <w:p w14:paraId="6BC620D9" w14:textId="77777777" w:rsidR="00634B8D" w:rsidRPr="00634B8D" w:rsidRDefault="00634B8D" w:rsidP="00634B8D">
      <w:pPr>
        <w:numPr>
          <w:ilvl w:val="0"/>
          <w:numId w:val="2"/>
        </w:numPr>
      </w:pPr>
      <w:r w:rsidRPr="00634B8D">
        <w:t xml:space="preserve">López-Cuenca Á, Manzano-Fernández S, Marín F, et al. </w:t>
      </w:r>
      <w:r w:rsidRPr="00634B8D">
        <w:rPr>
          <w:lang w:val="en-US"/>
        </w:rPr>
        <w:t xml:space="preserve">Beta-trace protein and cystatin c as predictors of major bleeding in non-ST-segment elevation acute coronary syndrome. </w:t>
      </w:r>
      <w:r w:rsidRPr="00634B8D">
        <w:t>Circ J. 2013; 77(8): 2088–2096, doi: </w:t>
      </w:r>
      <w:hyperlink r:id="rId60" w:history="1">
        <w:r w:rsidRPr="00634B8D">
          <w:rPr>
            <w:rStyle w:val="Hipercze"/>
          </w:rPr>
          <w:t>10.1253/circj.cj-13-0106</w:t>
        </w:r>
      </w:hyperlink>
      <w:r w:rsidRPr="00634B8D">
        <w:t>, indexed in Pubmed: </w:t>
      </w:r>
      <w:hyperlink r:id="rId61" w:history="1">
        <w:r w:rsidRPr="00634B8D">
          <w:rPr>
            <w:rStyle w:val="Hipercze"/>
          </w:rPr>
          <w:t>23698027</w:t>
        </w:r>
      </w:hyperlink>
      <w:r w:rsidRPr="00634B8D">
        <w:t>.</w:t>
      </w:r>
    </w:p>
    <w:p w14:paraId="2AE71693" w14:textId="77777777" w:rsidR="00634B8D" w:rsidRPr="00634B8D" w:rsidRDefault="00634B8D" w:rsidP="00634B8D">
      <w:pPr>
        <w:numPr>
          <w:ilvl w:val="0"/>
          <w:numId w:val="2"/>
        </w:numPr>
      </w:pPr>
      <w:r w:rsidRPr="00634B8D">
        <w:t xml:space="preserve">Ma Li, Dai W, Lin Y, et al. </w:t>
      </w:r>
      <w:r w:rsidRPr="00634B8D">
        <w:rPr>
          <w:lang w:val="en-US"/>
        </w:rPr>
        <w:t xml:space="preserve">Leukocyte Rho kinase activity and serum cystatin C affect cardiovascular events in acute coronary syndrome. </w:t>
      </w:r>
      <w:r w:rsidRPr="00634B8D">
        <w:t>Medicine (Baltimore). 2020; 99(28): e20060, doi: </w:t>
      </w:r>
      <w:hyperlink r:id="rId62" w:history="1">
        <w:r w:rsidRPr="00634B8D">
          <w:rPr>
            <w:rStyle w:val="Hipercze"/>
          </w:rPr>
          <w:t>10.1097/MD.0000000000020060</w:t>
        </w:r>
      </w:hyperlink>
      <w:r w:rsidRPr="00634B8D">
        <w:t>, indexed in Pubmed: </w:t>
      </w:r>
      <w:hyperlink r:id="rId63" w:history="1">
        <w:r w:rsidRPr="00634B8D">
          <w:rPr>
            <w:rStyle w:val="Hipercze"/>
          </w:rPr>
          <w:t>32664054</w:t>
        </w:r>
      </w:hyperlink>
      <w:r w:rsidRPr="00634B8D">
        <w:t>.</w:t>
      </w:r>
    </w:p>
    <w:p w14:paraId="7E59D50C" w14:textId="77777777" w:rsidR="00634B8D" w:rsidRPr="00634B8D" w:rsidRDefault="00634B8D" w:rsidP="00634B8D">
      <w:pPr>
        <w:numPr>
          <w:ilvl w:val="0"/>
          <w:numId w:val="2"/>
        </w:numPr>
      </w:pPr>
      <w:r w:rsidRPr="00634B8D">
        <w:rPr>
          <w:lang w:val="en-US"/>
        </w:rPr>
        <w:t xml:space="preserve">Mao Qi, Zhao N, Wang Y, et al. Association of cystatin C with metabolic syndrome and its prognostic performance in non-st-segment elevation acute coronary syndrome with preserved renal function. </w:t>
      </w:r>
      <w:r w:rsidRPr="00634B8D">
        <w:t>Biomed Res Int. 2019; 2019: 8541402, doi: </w:t>
      </w:r>
      <w:hyperlink r:id="rId64" w:history="1">
        <w:r w:rsidRPr="00634B8D">
          <w:rPr>
            <w:rStyle w:val="Hipercze"/>
          </w:rPr>
          <w:t>10.1155/2019/8541402</w:t>
        </w:r>
      </w:hyperlink>
      <w:r w:rsidRPr="00634B8D">
        <w:t>, indexed in Pubmed: </w:t>
      </w:r>
      <w:hyperlink r:id="rId65" w:history="1">
        <w:r w:rsidRPr="00634B8D">
          <w:rPr>
            <w:rStyle w:val="Hipercze"/>
          </w:rPr>
          <w:t>31317040</w:t>
        </w:r>
      </w:hyperlink>
      <w:r w:rsidRPr="00634B8D">
        <w:t>.</w:t>
      </w:r>
    </w:p>
    <w:p w14:paraId="574F30C8" w14:textId="77777777" w:rsidR="00634B8D" w:rsidRPr="00634B8D" w:rsidRDefault="00634B8D" w:rsidP="00634B8D">
      <w:pPr>
        <w:numPr>
          <w:ilvl w:val="0"/>
          <w:numId w:val="2"/>
        </w:numPr>
      </w:pPr>
      <w:r w:rsidRPr="00634B8D">
        <w:rPr>
          <w:lang w:val="en-US"/>
        </w:rPr>
        <w:t xml:space="preserve">Noto D, Cefalu' AB, Barbagallo CM, et al. Cystatin C levels are decreased in acute myocardial infarction: Effect of cystatin C G73A gene polymorphism on plasma levels. </w:t>
      </w:r>
      <w:r w:rsidRPr="00634B8D">
        <w:t>Int J Cardiol. 2005; 101(2): 213–217, doi: </w:t>
      </w:r>
      <w:hyperlink r:id="rId66" w:history="1">
        <w:r w:rsidRPr="00634B8D">
          <w:rPr>
            <w:rStyle w:val="Hipercze"/>
          </w:rPr>
          <w:t>10.1016/j.ijcard.2004.03.018</w:t>
        </w:r>
      </w:hyperlink>
      <w:r w:rsidRPr="00634B8D">
        <w:t>, indexed in Pubmed: </w:t>
      </w:r>
      <w:hyperlink r:id="rId67" w:history="1">
        <w:r w:rsidRPr="00634B8D">
          <w:rPr>
            <w:rStyle w:val="Hipercze"/>
          </w:rPr>
          <w:t>15882666</w:t>
        </w:r>
      </w:hyperlink>
      <w:r w:rsidRPr="00634B8D">
        <w:t>.</w:t>
      </w:r>
    </w:p>
    <w:p w14:paraId="140F5994" w14:textId="77777777" w:rsidR="00634B8D" w:rsidRPr="00634B8D" w:rsidRDefault="00634B8D" w:rsidP="00634B8D">
      <w:pPr>
        <w:numPr>
          <w:ilvl w:val="0"/>
          <w:numId w:val="2"/>
        </w:numPr>
        <w:rPr>
          <w:lang w:val="en-US"/>
        </w:rPr>
      </w:pPr>
      <w:r w:rsidRPr="00634B8D">
        <w:rPr>
          <w:lang w:val="en-US"/>
        </w:rPr>
        <w:t>Obeid S, Yousif N, Davies A, et al. Prognostic role of plasma galectin-3 levels in acute coronary syndrome. Eur Heart J Acute Cardiovasc Care. 2020; 9(8): 869–878, doi: </w:t>
      </w:r>
      <w:hyperlink r:id="rId68" w:history="1">
        <w:r w:rsidRPr="00634B8D">
          <w:rPr>
            <w:rStyle w:val="Hipercze"/>
            <w:lang w:val="en-US"/>
          </w:rPr>
          <w:t>10.1177/2048872620974612</w:t>
        </w:r>
      </w:hyperlink>
      <w:r w:rsidRPr="00634B8D">
        <w:rPr>
          <w:lang w:val="en-US"/>
        </w:rPr>
        <w:t>, indexed in Pubmed: </w:t>
      </w:r>
      <w:hyperlink r:id="rId69" w:history="1">
        <w:r w:rsidRPr="00634B8D">
          <w:rPr>
            <w:rStyle w:val="Hipercze"/>
            <w:lang w:val="en-US"/>
          </w:rPr>
          <w:t>33300826</w:t>
        </w:r>
      </w:hyperlink>
      <w:r w:rsidRPr="00634B8D">
        <w:rPr>
          <w:lang w:val="en-US"/>
        </w:rPr>
        <w:t>.</w:t>
      </w:r>
    </w:p>
    <w:p w14:paraId="2BEC2BFA" w14:textId="77777777" w:rsidR="00634B8D" w:rsidRPr="00634B8D" w:rsidRDefault="00634B8D" w:rsidP="00634B8D">
      <w:pPr>
        <w:numPr>
          <w:ilvl w:val="0"/>
          <w:numId w:val="2"/>
        </w:numPr>
      </w:pPr>
      <w:r w:rsidRPr="00634B8D">
        <w:rPr>
          <w:lang w:val="en-US"/>
        </w:rPr>
        <w:t xml:space="preserve">Pan J, Sun X, Zhang P, et al. Relationship between serum cystatin-C and coronary lesion severity in coronary artery disease patients with a normal glomerular filtration rate. </w:t>
      </w:r>
      <w:r w:rsidRPr="00634B8D">
        <w:t>J Int Med Res. 2021; 49(1): 300060520985639, doi: </w:t>
      </w:r>
      <w:hyperlink r:id="rId70" w:history="1">
        <w:r w:rsidRPr="00634B8D">
          <w:rPr>
            <w:rStyle w:val="Hipercze"/>
          </w:rPr>
          <w:t>10.1177/0300060520985639</w:t>
        </w:r>
      </w:hyperlink>
      <w:r w:rsidRPr="00634B8D">
        <w:t>, indexed in Pubmed: </w:t>
      </w:r>
      <w:hyperlink r:id="rId71" w:history="1">
        <w:r w:rsidRPr="00634B8D">
          <w:rPr>
            <w:rStyle w:val="Hipercze"/>
          </w:rPr>
          <w:t>33435768</w:t>
        </w:r>
      </w:hyperlink>
      <w:r w:rsidRPr="00634B8D">
        <w:t>.</w:t>
      </w:r>
    </w:p>
    <w:p w14:paraId="1E5FEBEA" w14:textId="77777777" w:rsidR="00634B8D" w:rsidRPr="00634B8D" w:rsidRDefault="00634B8D" w:rsidP="00634B8D">
      <w:pPr>
        <w:numPr>
          <w:ilvl w:val="0"/>
          <w:numId w:val="2"/>
        </w:numPr>
      </w:pPr>
      <w:r w:rsidRPr="00634B8D">
        <w:t xml:space="preserve">Přeček J, Hutyra M, Sněhota M, et al. </w:t>
      </w:r>
      <w:r w:rsidRPr="00634B8D">
        <w:rPr>
          <w:lang w:val="en-US"/>
        </w:rPr>
        <w:t xml:space="preserve">Prognostic value of cystatin C in relation to other markers of renal function in early prediction of hospital mortality and major cardiac adverse events in patients with ST elevation myocardial infarction treated by primary percutaneous coronary intervention. </w:t>
      </w:r>
      <w:r w:rsidRPr="00634B8D">
        <w:t>Cor et Vasa. 2018; 60(4): e352–e360, doi: </w:t>
      </w:r>
      <w:hyperlink r:id="rId72" w:history="1">
        <w:r w:rsidRPr="00634B8D">
          <w:rPr>
            <w:rStyle w:val="Hipercze"/>
          </w:rPr>
          <w:t>10.1016/j.crvasa.2017.11.005</w:t>
        </w:r>
      </w:hyperlink>
      <w:r w:rsidRPr="00634B8D">
        <w:t>.</w:t>
      </w:r>
    </w:p>
    <w:p w14:paraId="60EA3E88" w14:textId="77777777" w:rsidR="00634B8D" w:rsidRPr="00634B8D" w:rsidRDefault="00634B8D" w:rsidP="00634B8D">
      <w:pPr>
        <w:numPr>
          <w:ilvl w:val="0"/>
          <w:numId w:val="2"/>
        </w:numPr>
      </w:pPr>
      <w:r w:rsidRPr="00634B8D">
        <w:t xml:space="preserve">Rathnayake N, Buhlin K, Kjellström B, et al. </w:t>
      </w:r>
      <w:r w:rsidRPr="00634B8D">
        <w:rPr>
          <w:lang w:val="en-US"/>
        </w:rPr>
        <w:t xml:space="preserve">Saliva and plasma levels of cardiac‐related biomarkers in post‐myocardial infarction patients. </w:t>
      </w:r>
      <w:r w:rsidRPr="00634B8D">
        <w:t>J Clin Periodontol. 2017; 44(7): 692–699, doi: </w:t>
      </w:r>
      <w:hyperlink r:id="rId73" w:history="1">
        <w:r w:rsidRPr="00634B8D">
          <w:rPr>
            <w:rStyle w:val="Hipercze"/>
          </w:rPr>
          <w:t>10.1111/jcpe.12740</w:t>
        </w:r>
      </w:hyperlink>
      <w:r w:rsidRPr="00634B8D">
        <w:t>.</w:t>
      </w:r>
    </w:p>
    <w:p w14:paraId="156DCF09" w14:textId="77777777" w:rsidR="00634B8D" w:rsidRPr="00634B8D" w:rsidRDefault="00634B8D" w:rsidP="00634B8D">
      <w:pPr>
        <w:numPr>
          <w:ilvl w:val="0"/>
          <w:numId w:val="2"/>
        </w:numPr>
      </w:pPr>
      <w:r w:rsidRPr="00634B8D">
        <w:rPr>
          <w:lang w:val="en-US"/>
        </w:rPr>
        <w:t xml:space="preserve">Ristiniemi N, Lund J, Tertti R, et al. Cystatin C as a predictor of all-cause mortality and myocardial infarction in patients with non-ST-elevation acute coronary syndrome. </w:t>
      </w:r>
      <w:r w:rsidRPr="00634B8D">
        <w:t>Clinical Biochemistry. 2012; 45(7–8): 535–540, doi: </w:t>
      </w:r>
      <w:hyperlink r:id="rId74" w:history="1">
        <w:r w:rsidRPr="00634B8D">
          <w:rPr>
            <w:rStyle w:val="Hipercze"/>
          </w:rPr>
          <w:t>10.1016/j.clinbiochem.2012.02.012</w:t>
        </w:r>
      </w:hyperlink>
      <w:r w:rsidRPr="00634B8D">
        <w:t>.</w:t>
      </w:r>
    </w:p>
    <w:p w14:paraId="30AC47C4" w14:textId="77777777" w:rsidR="00634B8D" w:rsidRPr="00634B8D" w:rsidRDefault="00634B8D" w:rsidP="00634B8D">
      <w:pPr>
        <w:numPr>
          <w:ilvl w:val="0"/>
          <w:numId w:val="2"/>
        </w:numPr>
      </w:pPr>
      <w:r w:rsidRPr="00634B8D">
        <w:rPr>
          <w:lang w:val="en-US"/>
        </w:rPr>
        <w:lastRenderedPageBreak/>
        <w:t xml:space="preserve">Sai E, Shimada K, Miyauchi K, et al. Increased cystatin C levels as a risk factor of cardiovascular events in patients with preserved estimated glomerular filtration rate after elective percutaneous coronary intervention with drug-eluting stents. </w:t>
      </w:r>
      <w:r w:rsidRPr="00634B8D">
        <w:t>Heart Vessels. 2016; 31(5): 694–701, doi: </w:t>
      </w:r>
      <w:hyperlink r:id="rId75" w:history="1">
        <w:r w:rsidRPr="00634B8D">
          <w:rPr>
            <w:rStyle w:val="Hipercze"/>
          </w:rPr>
          <w:t>10.1007/s00380-015-0674-0</w:t>
        </w:r>
      </w:hyperlink>
      <w:r w:rsidRPr="00634B8D">
        <w:t>, indexed in Pubmed: </w:t>
      </w:r>
      <w:hyperlink r:id="rId76" w:history="1">
        <w:r w:rsidRPr="00634B8D">
          <w:rPr>
            <w:rStyle w:val="Hipercze"/>
          </w:rPr>
          <w:t>25863806</w:t>
        </w:r>
      </w:hyperlink>
      <w:r w:rsidRPr="00634B8D">
        <w:t>.</w:t>
      </w:r>
    </w:p>
    <w:p w14:paraId="5C49E638" w14:textId="77777777" w:rsidR="00634B8D" w:rsidRPr="00634B8D" w:rsidRDefault="00634B8D" w:rsidP="00634B8D">
      <w:pPr>
        <w:numPr>
          <w:ilvl w:val="0"/>
          <w:numId w:val="2"/>
        </w:numPr>
      </w:pPr>
      <w:r w:rsidRPr="00634B8D">
        <w:rPr>
          <w:lang w:val="en-US"/>
        </w:rPr>
        <w:t xml:space="preserve">Saito T, Arashi H, Yamaguchi J, et al. Elevated cystatin-C levels are associated with increased mortality in acute coronary syndrome patients: an HIJ-PROPER sub-analysis. </w:t>
      </w:r>
      <w:r w:rsidRPr="00634B8D">
        <w:t>Cardiorenal Med. 2022; 12(1): 20–28, doi: </w:t>
      </w:r>
      <w:hyperlink r:id="rId77" w:history="1">
        <w:r w:rsidRPr="00634B8D">
          <w:rPr>
            <w:rStyle w:val="Hipercze"/>
          </w:rPr>
          <w:t>10.1159/000522412</w:t>
        </w:r>
      </w:hyperlink>
      <w:r w:rsidRPr="00634B8D">
        <w:t>, indexed in Pubmed: </w:t>
      </w:r>
      <w:hyperlink r:id="rId78" w:history="1">
        <w:r w:rsidRPr="00634B8D">
          <w:rPr>
            <w:rStyle w:val="Hipercze"/>
          </w:rPr>
          <w:t>35139516</w:t>
        </w:r>
      </w:hyperlink>
      <w:r w:rsidRPr="00634B8D">
        <w:t>.</w:t>
      </w:r>
    </w:p>
    <w:p w14:paraId="1A11DF24" w14:textId="77777777" w:rsidR="00634B8D" w:rsidRPr="00634B8D" w:rsidRDefault="00634B8D" w:rsidP="00634B8D">
      <w:pPr>
        <w:numPr>
          <w:ilvl w:val="0"/>
          <w:numId w:val="2"/>
        </w:numPr>
      </w:pPr>
      <w:r w:rsidRPr="00634B8D">
        <w:rPr>
          <w:lang w:val="en-US"/>
        </w:rPr>
        <w:t xml:space="preserve">Shaker AK, Al-Saad R, Jasim R, et al. Biochemical significance of cystatin-C and high- sensitive CRP in patients with acute coronary syndrome; any clinical correlation with diagnosis and ejection fraction. </w:t>
      </w:r>
      <w:r w:rsidRPr="00634B8D">
        <w:t>Sys Rev Pharm. 2020; 11(3): 301–308, doi: </w:t>
      </w:r>
      <w:hyperlink r:id="rId79" w:history="1">
        <w:r w:rsidRPr="00634B8D">
          <w:rPr>
            <w:rStyle w:val="Hipercze"/>
          </w:rPr>
          <w:t>10.5530/srp.2020.3.35</w:t>
        </w:r>
      </w:hyperlink>
      <w:r w:rsidRPr="00634B8D">
        <w:t>.</w:t>
      </w:r>
    </w:p>
    <w:p w14:paraId="3AAA3807" w14:textId="77777777" w:rsidR="00634B8D" w:rsidRPr="00634B8D" w:rsidRDefault="00634B8D" w:rsidP="00634B8D">
      <w:pPr>
        <w:numPr>
          <w:ilvl w:val="0"/>
          <w:numId w:val="2"/>
        </w:numPr>
      </w:pPr>
      <w:r w:rsidRPr="00634B8D">
        <w:rPr>
          <w:lang w:val="en-US"/>
        </w:rPr>
        <w:t xml:space="preserve">Shalia K, Mashru M, Shah V, et al. Levels of cathepsins in acute myocardial infarction. </w:t>
      </w:r>
      <w:r w:rsidRPr="00634B8D">
        <w:t>Indian Heart J. 2012; 64(3): 290–294, doi: </w:t>
      </w:r>
      <w:hyperlink r:id="rId80" w:history="1">
        <w:r w:rsidRPr="00634B8D">
          <w:rPr>
            <w:rStyle w:val="Hipercze"/>
          </w:rPr>
          <w:t>10.1016/s0019-4832(12)60089-3</w:t>
        </w:r>
      </w:hyperlink>
      <w:r w:rsidRPr="00634B8D">
        <w:t>, indexed in Pubmed: </w:t>
      </w:r>
      <w:hyperlink r:id="rId81" w:history="1">
        <w:r w:rsidRPr="00634B8D">
          <w:rPr>
            <w:rStyle w:val="Hipercze"/>
          </w:rPr>
          <w:t>22664813</w:t>
        </w:r>
      </w:hyperlink>
      <w:r w:rsidRPr="00634B8D">
        <w:t>.</w:t>
      </w:r>
    </w:p>
    <w:p w14:paraId="2F34371E" w14:textId="77777777" w:rsidR="00634B8D" w:rsidRPr="00634B8D" w:rsidRDefault="00634B8D" w:rsidP="00634B8D">
      <w:pPr>
        <w:numPr>
          <w:ilvl w:val="0"/>
          <w:numId w:val="2"/>
        </w:numPr>
      </w:pPr>
      <w:r w:rsidRPr="00634B8D">
        <w:rPr>
          <w:lang w:val="en-US"/>
        </w:rPr>
        <w:t xml:space="preserve">Shantsila E, Tapp LD, Lip GYH. Free Light Chains in patients with acute coronary syndromes: Relationships to inflammation and renal function. </w:t>
      </w:r>
      <w:r w:rsidRPr="00634B8D">
        <w:t>Int J Cardiol. 2015; 185: 322–327, doi: </w:t>
      </w:r>
      <w:hyperlink r:id="rId82" w:history="1">
        <w:r w:rsidRPr="00634B8D">
          <w:rPr>
            <w:rStyle w:val="Hipercze"/>
          </w:rPr>
          <w:t>10.1016/j.ijcard.2015.03.105</w:t>
        </w:r>
      </w:hyperlink>
      <w:r w:rsidRPr="00634B8D">
        <w:t>, indexed in Pubmed: </w:t>
      </w:r>
      <w:hyperlink r:id="rId83" w:history="1">
        <w:r w:rsidRPr="00634B8D">
          <w:rPr>
            <w:rStyle w:val="Hipercze"/>
          </w:rPr>
          <w:t>25828674</w:t>
        </w:r>
      </w:hyperlink>
      <w:r w:rsidRPr="00634B8D">
        <w:t>.</w:t>
      </w:r>
    </w:p>
    <w:p w14:paraId="013333D2" w14:textId="77777777" w:rsidR="00634B8D" w:rsidRPr="00634B8D" w:rsidRDefault="00634B8D" w:rsidP="00634B8D">
      <w:pPr>
        <w:numPr>
          <w:ilvl w:val="0"/>
          <w:numId w:val="2"/>
        </w:numPr>
        <w:rPr>
          <w:lang w:val="en-US"/>
        </w:rPr>
      </w:pPr>
      <w:r w:rsidRPr="00634B8D">
        <w:rPr>
          <w:lang w:val="en-US"/>
        </w:rPr>
        <w:t>Shen G, Zhu H, Ding H, et al. Increased cystatin c level in ST-elevation myocardial infarction predisposes the prognosis of angioplasty. Am J Med Sci. 2018; 355(6): 530–536, doi: </w:t>
      </w:r>
      <w:hyperlink r:id="rId84" w:history="1">
        <w:r w:rsidRPr="00634B8D">
          <w:rPr>
            <w:rStyle w:val="Hipercze"/>
            <w:lang w:val="en-US"/>
          </w:rPr>
          <w:t>10.1016/j.amjms.2018.03.003</w:t>
        </w:r>
      </w:hyperlink>
      <w:r w:rsidRPr="00634B8D">
        <w:rPr>
          <w:lang w:val="en-US"/>
        </w:rPr>
        <w:t>, indexed in Pubmed: </w:t>
      </w:r>
      <w:hyperlink r:id="rId85" w:history="1">
        <w:r w:rsidRPr="00634B8D">
          <w:rPr>
            <w:rStyle w:val="Hipercze"/>
            <w:lang w:val="en-US"/>
          </w:rPr>
          <w:t>29891036</w:t>
        </w:r>
      </w:hyperlink>
      <w:r w:rsidRPr="00634B8D">
        <w:rPr>
          <w:lang w:val="en-US"/>
        </w:rPr>
        <w:t>.</w:t>
      </w:r>
    </w:p>
    <w:p w14:paraId="2457C26D" w14:textId="77777777" w:rsidR="00634B8D" w:rsidRPr="00634B8D" w:rsidRDefault="00634B8D" w:rsidP="00634B8D">
      <w:pPr>
        <w:numPr>
          <w:ilvl w:val="0"/>
          <w:numId w:val="2"/>
        </w:numPr>
      </w:pPr>
      <w:r w:rsidRPr="00634B8D">
        <w:rPr>
          <w:lang w:val="en-US"/>
        </w:rPr>
        <w:t xml:space="preserve">Shen C, Wang J, Tu S. Effects of serum LDL-C, cysc, and D-D in patients with coronary atherosclerotic heart disease. </w:t>
      </w:r>
      <w:r w:rsidRPr="00634B8D">
        <w:t>Comput Intell Neurosci. 2022; 2022: 5771960, doi: </w:t>
      </w:r>
      <w:hyperlink r:id="rId86" w:history="1">
        <w:r w:rsidRPr="00634B8D">
          <w:rPr>
            <w:rStyle w:val="Hipercze"/>
          </w:rPr>
          <w:t>10.1155/2022/5771960</w:t>
        </w:r>
      </w:hyperlink>
      <w:r w:rsidRPr="00634B8D">
        <w:t>, indexed in Pubmed: </w:t>
      </w:r>
      <w:hyperlink r:id="rId87" w:history="1">
        <w:r w:rsidRPr="00634B8D">
          <w:rPr>
            <w:rStyle w:val="Hipercze"/>
          </w:rPr>
          <w:t>35800677</w:t>
        </w:r>
      </w:hyperlink>
      <w:r w:rsidRPr="00634B8D">
        <w:t>.</w:t>
      </w:r>
    </w:p>
    <w:p w14:paraId="55CA9FD9" w14:textId="77777777" w:rsidR="00634B8D" w:rsidRPr="00634B8D" w:rsidRDefault="00634B8D" w:rsidP="00634B8D">
      <w:pPr>
        <w:numPr>
          <w:ilvl w:val="0"/>
          <w:numId w:val="2"/>
        </w:numPr>
      </w:pPr>
      <w:r w:rsidRPr="00634B8D">
        <w:rPr>
          <w:lang w:val="en-US"/>
        </w:rPr>
        <w:t xml:space="preserve">Shlipak MG, Ix JH, Bibbins-Domingo K, et al. Biomarkers to predict recurrent cardiovascular disease: The heart and soul study. </w:t>
      </w:r>
      <w:r w:rsidRPr="00634B8D">
        <w:t>Am J Med. 2008; 121(1): 50–57, doi: </w:t>
      </w:r>
      <w:hyperlink r:id="rId88" w:history="1">
        <w:r w:rsidRPr="00634B8D">
          <w:rPr>
            <w:rStyle w:val="Hipercze"/>
          </w:rPr>
          <w:t>10.1016/j.amjmed.2007.06.030</w:t>
        </w:r>
      </w:hyperlink>
      <w:r w:rsidRPr="00634B8D">
        <w:t>, indexed in Pubmed: </w:t>
      </w:r>
      <w:hyperlink r:id="rId89" w:history="1">
        <w:r w:rsidRPr="00634B8D">
          <w:rPr>
            <w:rStyle w:val="Hipercze"/>
          </w:rPr>
          <w:t>18187073</w:t>
        </w:r>
      </w:hyperlink>
      <w:r w:rsidRPr="00634B8D">
        <w:t>.</w:t>
      </w:r>
    </w:p>
    <w:p w14:paraId="59631B6A" w14:textId="77777777" w:rsidR="00634B8D" w:rsidRPr="00634B8D" w:rsidRDefault="00634B8D" w:rsidP="00634B8D">
      <w:pPr>
        <w:numPr>
          <w:ilvl w:val="0"/>
          <w:numId w:val="2"/>
        </w:numPr>
      </w:pPr>
      <w:r w:rsidRPr="00634B8D">
        <w:rPr>
          <w:lang w:val="en-US"/>
        </w:rPr>
        <w:t xml:space="preserve">Silva D, Cortez-Dias N, Jorge C, et al. Cystatin C as prognostic biomarker in ST-segment elevation acute myocardial infarction. </w:t>
      </w:r>
      <w:r w:rsidRPr="00634B8D">
        <w:t>Am J Cardiol. 2012; 109(10): 1431–1438, doi: </w:t>
      </w:r>
      <w:hyperlink r:id="rId90" w:history="1">
        <w:r w:rsidRPr="00634B8D">
          <w:rPr>
            <w:rStyle w:val="Hipercze"/>
          </w:rPr>
          <w:t>10.1016/j.amjcard.2012.01.356</w:t>
        </w:r>
      </w:hyperlink>
      <w:r w:rsidRPr="00634B8D">
        <w:t>, indexed in Pubmed: </w:t>
      </w:r>
      <w:hyperlink r:id="rId91" w:history="1">
        <w:r w:rsidRPr="00634B8D">
          <w:rPr>
            <w:rStyle w:val="Hipercze"/>
          </w:rPr>
          <w:t>22356795</w:t>
        </w:r>
      </w:hyperlink>
      <w:r w:rsidRPr="00634B8D">
        <w:t>.</w:t>
      </w:r>
    </w:p>
    <w:p w14:paraId="4A1F8FEB" w14:textId="77777777" w:rsidR="00634B8D" w:rsidRPr="00634B8D" w:rsidRDefault="00634B8D" w:rsidP="00634B8D">
      <w:pPr>
        <w:numPr>
          <w:ilvl w:val="0"/>
          <w:numId w:val="2"/>
        </w:numPr>
      </w:pPr>
      <w:r w:rsidRPr="00634B8D">
        <w:rPr>
          <w:lang w:val="en-US"/>
        </w:rPr>
        <w:t xml:space="preserve">Sun TW, Xu QY, Yao HM, et al. The predictive value of plasma cystatin C for acute coronary syndrome treated with percutaneous coronary intervention. </w:t>
      </w:r>
      <w:r w:rsidRPr="00634B8D">
        <w:t>Heart Lung. 2012; 41(5): 456–462, doi: </w:t>
      </w:r>
      <w:hyperlink r:id="rId92" w:history="1">
        <w:r w:rsidRPr="00634B8D">
          <w:rPr>
            <w:rStyle w:val="Hipercze"/>
          </w:rPr>
          <w:t>10.1016/j.hrtlng.2012.04.007</w:t>
        </w:r>
      </w:hyperlink>
      <w:r w:rsidRPr="00634B8D">
        <w:t>, indexed in Pubmed: </w:t>
      </w:r>
      <w:hyperlink r:id="rId93" w:history="1">
        <w:r w:rsidRPr="00634B8D">
          <w:rPr>
            <w:rStyle w:val="Hipercze"/>
          </w:rPr>
          <w:t>22652172</w:t>
        </w:r>
      </w:hyperlink>
      <w:r w:rsidRPr="00634B8D">
        <w:t>.</w:t>
      </w:r>
    </w:p>
    <w:p w14:paraId="37E0FF1E" w14:textId="77777777" w:rsidR="00634B8D" w:rsidRPr="00634B8D" w:rsidRDefault="00634B8D" w:rsidP="00634B8D">
      <w:pPr>
        <w:numPr>
          <w:ilvl w:val="0"/>
          <w:numId w:val="2"/>
        </w:numPr>
      </w:pPr>
      <w:r w:rsidRPr="00634B8D">
        <w:rPr>
          <w:lang w:val="en-US"/>
        </w:rPr>
        <w:t xml:space="preserve">Taglieri N, Fernandez-Berges DJ, Koenig W, et al. Plasma cystatin C for prediction of 1-year cardiac events in mediterranean patients with non-ST elevation acute coronary syndrome. </w:t>
      </w:r>
      <w:r w:rsidRPr="00634B8D">
        <w:t>Atherosclerosis. 2010; 209(1): 300–305, doi: </w:t>
      </w:r>
      <w:hyperlink r:id="rId94" w:history="1">
        <w:r w:rsidRPr="00634B8D">
          <w:rPr>
            <w:rStyle w:val="Hipercze"/>
          </w:rPr>
          <w:t>10.1016/j.atherosclerosis.2009.09.022</w:t>
        </w:r>
      </w:hyperlink>
      <w:r w:rsidRPr="00634B8D">
        <w:t>, indexed in Pubmed: </w:t>
      </w:r>
      <w:hyperlink r:id="rId95" w:history="1">
        <w:r w:rsidRPr="00634B8D">
          <w:rPr>
            <w:rStyle w:val="Hipercze"/>
          </w:rPr>
          <w:t>19819453</w:t>
        </w:r>
      </w:hyperlink>
      <w:r w:rsidRPr="00634B8D">
        <w:t>.</w:t>
      </w:r>
    </w:p>
    <w:p w14:paraId="4DA7E615" w14:textId="77777777" w:rsidR="00634B8D" w:rsidRPr="00634B8D" w:rsidRDefault="00634B8D" w:rsidP="00634B8D">
      <w:pPr>
        <w:numPr>
          <w:ilvl w:val="0"/>
          <w:numId w:val="2"/>
        </w:numPr>
      </w:pPr>
      <w:r w:rsidRPr="00634B8D">
        <w:rPr>
          <w:lang w:val="en-US"/>
        </w:rPr>
        <w:t xml:space="preserve">Tayeh O, Rizk A, Mowafy A, et al. Cystatin-C as a predictor for major adverse cardiac events in patients with acute coronary syndrome. </w:t>
      </w:r>
      <w:r w:rsidRPr="00634B8D">
        <w:t>Egypt Heart J. 2012; 64(3): 87–95, doi: </w:t>
      </w:r>
      <w:hyperlink r:id="rId96" w:history="1">
        <w:r w:rsidRPr="00634B8D">
          <w:rPr>
            <w:rStyle w:val="Hipercze"/>
          </w:rPr>
          <w:t>10.1016/j.ehj.2012.03.002</w:t>
        </w:r>
      </w:hyperlink>
      <w:r w:rsidRPr="00634B8D">
        <w:t>.</w:t>
      </w:r>
    </w:p>
    <w:p w14:paraId="3D3298B5" w14:textId="77777777" w:rsidR="00634B8D" w:rsidRPr="00634B8D" w:rsidRDefault="00634B8D" w:rsidP="00634B8D">
      <w:pPr>
        <w:numPr>
          <w:ilvl w:val="0"/>
          <w:numId w:val="2"/>
        </w:numPr>
      </w:pPr>
      <w:r w:rsidRPr="00634B8D">
        <w:rPr>
          <w:lang w:val="en-US"/>
        </w:rPr>
        <w:t xml:space="preserve">Vaduganathan M, White W, Charytan D, et al. Relation of serum and urine renal biomarkers to cardiovascular risk in patients with type 2 diabetes mellitus and recent acute coronary syndromes (from the EXAMINE trial). </w:t>
      </w:r>
      <w:r w:rsidRPr="00634B8D">
        <w:t>Am J Cardiol. 2019; 123(3): 382–391, doi: </w:t>
      </w:r>
      <w:hyperlink r:id="rId97" w:history="1">
        <w:r w:rsidRPr="00634B8D">
          <w:rPr>
            <w:rStyle w:val="Hipercze"/>
          </w:rPr>
          <w:t>10.1016/j.amjcard.2018.10.035</w:t>
        </w:r>
      </w:hyperlink>
      <w:r w:rsidRPr="00634B8D">
        <w:t>.</w:t>
      </w:r>
    </w:p>
    <w:p w14:paraId="591932DE" w14:textId="77777777" w:rsidR="00634B8D" w:rsidRPr="00634B8D" w:rsidRDefault="00634B8D" w:rsidP="00634B8D">
      <w:pPr>
        <w:numPr>
          <w:ilvl w:val="0"/>
          <w:numId w:val="2"/>
        </w:numPr>
      </w:pPr>
      <w:r w:rsidRPr="00634B8D">
        <w:rPr>
          <w:lang w:val="en-US"/>
        </w:rPr>
        <w:lastRenderedPageBreak/>
        <w:t xml:space="preserve">von Jeinsen B, Kraus D, Palapies L, et al. Urinary neutrophil gelatinase-associated lipocalin and cystatin C compared to the estimated glomerular filtration rate to predict risk in patients with suspected acute myocardial infarction. </w:t>
      </w:r>
      <w:r w:rsidRPr="00634B8D">
        <w:t>Int J Cardiol. 2017; 245: 6–12, doi: </w:t>
      </w:r>
      <w:hyperlink r:id="rId98" w:history="1">
        <w:r w:rsidRPr="00634B8D">
          <w:rPr>
            <w:rStyle w:val="Hipercze"/>
          </w:rPr>
          <w:t>10.1016/j.ijcard.2017.07.086</w:t>
        </w:r>
      </w:hyperlink>
      <w:r w:rsidRPr="00634B8D">
        <w:t>, indexed in Pubmed: </w:t>
      </w:r>
      <w:hyperlink r:id="rId99" w:history="1">
        <w:r w:rsidRPr="00634B8D">
          <w:rPr>
            <w:rStyle w:val="Hipercze"/>
          </w:rPr>
          <w:t>28778467</w:t>
        </w:r>
      </w:hyperlink>
      <w:r w:rsidRPr="00634B8D">
        <w:t>.</w:t>
      </w:r>
    </w:p>
    <w:p w14:paraId="36C143B1" w14:textId="77777777" w:rsidR="00634B8D" w:rsidRPr="00634B8D" w:rsidRDefault="00634B8D" w:rsidP="00634B8D">
      <w:pPr>
        <w:numPr>
          <w:ilvl w:val="0"/>
          <w:numId w:val="2"/>
        </w:numPr>
        <w:rPr>
          <w:lang w:val="en-US"/>
        </w:rPr>
      </w:pPr>
      <w:r w:rsidRPr="00634B8D">
        <w:rPr>
          <w:lang w:val="en-US"/>
        </w:rPr>
        <w:t>Wasyanto T, Yasa A, Yudhistira Y. Cystatin C as a predictor of major adverse cardiovascular event in patients with acute myocardial infarction without cardiogenic shock and renal impairment after coronary intervention. Int J Gen Med. 2023; 16: 2219–2227, doi: </w:t>
      </w:r>
      <w:hyperlink r:id="rId100" w:history="1">
        <w:r w:rsidRPr="00634B8D">
          <w:rPr>
            <w:rStyle w:val="Hipercze"/>
            <w:lang w:val="en-US"/>
          </w:rPr>
          <w:t>10.2147/IJGM.S415595</w:t>
        </w:r>
      </w:hyperlink>
      <w:r w:rsidRPr="00634B8D">
        <w:rPr>
          <w:lang w:val="en-US"/>
        </w:rPr>
        <w:t>, indexed in Pubmed: </w:t>
      </w:r>
      <w:hyperlink r:id="rId101" w:history="1">
        <w:r w:rsidRPr="00634B8D">
          <w:rPr>
            <w:rStyle w:val="Hipercze"/>
            <w:lang w:val="en-US"/>
          </w:rPr>
          <w:t>37293518</w:t>
        </w:r>
      </w:hyperlink>
      <w:r w:rsidRPr="00634B8D">
        <w:rPr>
          <w:lang w:val="en-US"/>
        </w:rPr>
        <w:t>.</w:t>
      </w:r>
    </w:p>
    <w:p w14:paraId="2F4EBD5C" w14:textId="77777777" w:rsidR="00634B8D" w:rsidRPr="00634B8D" w:rsidRDefault="00634B8D" w:rsidP="00634B8D">
      <w:pPr>
        <w:numPr>
          <w:ilvl w:val="0"/>
          <w:numId w:val="2"/>
        </w:numPr>
      </w:pPr>
      <w:r w:rsidRPr="00634B8D">
        <w:rPr>
          <w:lang w:val="en-US"/>
        </w:rPr>
        <w:t xml:space="preserve">Wei S, Mao L, Liu B, et al. Serum biomarkers and the prognosis of AMI patients. </w:t>
      </w:r>
      <w:r w:rsidRPr="00634B8D">
        <w:t>Herz. 2013; 39(3): 384–389, doi: </w:t>
      </w:r>
      <w:hyperlink r:id="rId102" w:history="1">
        <w:r w:rsidRPr="00634B8D">
          <w:rPr>
            <w:rStyle w:val="Hipercze"/>
          </w:rPr>
          <w:t>10.1007/s00059-013-3828-9</w:t>
        </w:r>
      </w:hyperlink>
      <w:r w:rsidRPr="00634B8D">
        <w:t>, indexed in Pubmed: </w:t>
      </w:r>
      <w:hyperlink r:id="rId103" w:history="1">
        <w:r w:rsidRPr="00634B8D">
          <w:rPr>
            <w:rStyle w:val="Hipercze"/>
          </w:rPr>
          <w:t>23649322</w:t>
        </w:r>
      </w:hyperlink>
      <w:r w:rsidRPr="00634B8D">
        <w:t>.</w:t>
      </w:r>
    </w:p>
    <w:p w14:paraId="7AC34703" w14:textId="77777777" w:rsidR="00634B8D" w:rsidRPr="00634B8D" w:rsidRDefault="00634B8D" w:rsidP="00634B8D">
      <w:pPr>
        <w:numPr>
          <w:ilvl w:val="0"/>
          <w:numId w:val="2"/>
        </w:numPr>
      </w:pPr>
      <w:r w:rsidRPr="00634B8D">
        <w:rPr>
          <w:lang w:val="en-US"/>
        </w:rPr>
        <w:t xml:space="preserve">Widera C, Pencina MJ, Bobadilla M, et al. Incremental prognostic value of biomarkers beyond the GRACE (Global Registry of Acute Coronary Events) score and high-sensitivity cardiac troponin T in non-ST-elevation acute coronary syndrome. </w:t>
      </w:r>
      <w:r w:rsidRPr="00634B8D">
        <w:t>Clin Chem. 2013; 59(10): 1497–1505, doi: </w:t>
      </w:r>
      <w:hyperlink r:id="rId104" w:history="1">
        <w:r w:rsidRPr="00634B8D">
          <w:rPr>
            <w:rStyle w:val="Hipercze"/>
          </w:rPr>
          <w:t>10.1373/clinchem.2013.206185</w:t>
        </w:r>
      </w:hyperlink>
      <w:r w:rsidRPr="00634B8D">
        <w:t>, indexed in Pubmed: </w:t>
      </w:r>
      <w:hyperlink r:id="rId105" w:history="1">
        <w:r w:rsidRPr="00634B8D">
          <w:rPr>
            <w:rStyle w:val="Hipercze"/>
          </w:rPr>
          <w:t>23818444</w:t>
        </w:r>
      </w:hyperlink>
      <w:r w:rsidRPr="00634B8D">
        <w:t>.</w:t>
      </w:r>
    </w:p>
    <w:p w14:paraId="30884111" w14:textId="77777777" w:rsidR="00634B8D" w:rsidRPr="00634B8D" w:rsidRDefault="00634B8D" w:rsidP="00634B8D">
      <w:pPr>
        <w:numPr>
          <w:ilvl w:val="0"/>
          <w:numId w:val="2"/>
        </w:numPr>
        <w:rPr>
          <w:lang w:val="en-US"/>
        </w:rPr>
      </w:pPr>
      <w:r w:rsidRPr="00634B8D">
        <w:rPr>
          <w:lang w:val="en-US"/>
        </w:rPr>
        <w:t>Windhausen F, Hirsch A, Fischer J, et al. Cystatin C for enhancement of risk stratification in non-ST elevation acute coronary syndrome patients with an increased troponin T. Clin Chem. 2009; 55(6): 1118–1125, doi: </w:t>
      </w:r>
      <w:hyperlink r:id="rId106" w:history="1">
        <w:r w:rsidRPr="00634B8D">
          <w:rPr>
            <w:rStyle w:val="Hipercze"/>
            <w:lang w:val="en-US"/>
          </w:rPr>
          <w:t>10.1373/clinchem.2008.119669</w:t>
        </w:r>
      </w:hyperlink>
      <w:r w:rsidRPr="00634B8D">
        <w:rPr>
          <w:lang w:val="en-US"/>
        </w:rPr>
        <w:t>, indexed in Pubmed: </w:t>
      </w:r>
      <w:hyperlink r:id="rId107" w:history="1">
        <w:r w:rsidRPr="00634B8D">
          <w:rPr>
            <w:rStyle w:val="Hipercze"/>
            <w:lang w:val="en-US"/>
          </w:rPr>
          <w:t>19359536</w:t>
        </w:r>
      </w:hyperlink>
      <w:r w:rsidRPr="00634B8D">
        <w:rPr>
          <w:lang w:val="en-US"/>
        </w:rPr>
        <w:t>.</w:t>
      </w:r>
    </w:p>
    <w:p w14:paraId="7634F021" w14:textId="77777777" w:rsidR="00634B8D" w:rsidRPr="00634B8D" w:rsidRDefault="00634B8D" w:rsidP="00634B8D">
      <w:pPr>
        <w:numPr>
          <w:ilvl w:val="0"/>
          <w:numId w:val="2"/>
        </w:numPr>
      </w:pPr>
      <w:r w:rsidRPr="00634B8D">
        <w:rPr>
          <w:lang w:val="en-US"/>
        </w:rPr>
        <w:t xml:space="preserve">Yan L, Ding S, Gu B, et al. Clinical application of simultaneous detection of cystatin C, cathepsin S, and IL-1 in classification of coronary artery disease. </w:t>
      </w:r>
      <w:r w:rsidRPr="00634B8D">
        <w:t>J Biomed Res. 2017; 31(4): 315–320, doi: </w:t>
      </w:r>
      <w:hyperlink r:id="rId108" w:history="1">
        <w:r w:rsidRPr="00634B8D">
          <w:rPr>
            <w:rStyle w:val="Hipercze"/>
          </w:rPr>
          <w:t>10.7555/JBR.31.20150152</w:t>
        </w:r>
      </w:hyperlink>
      <w:r w:rsidRPr="00634B8D">
        <w:t>, indexed in Pubmed: </w:t>
      </w:r>
      <w:hyperlink r:id="rId109" w:history="1">
        <w:r w:rsidRPr="00634B8D">
          <w:rPr>
            <w:rStyle w:val="Hipercze"/>
          </w:rPr>
          <w:t>28808203</w:t>
        </w:r>
      </w:hyperlink>
      <w:r w:rsidRPr="00634B8D">
        <w:t>.</w:t>
      </w:r>
    </w:p>
    <w:p w14:paraId="67ED22B7" w14:textId="77777777" w:rsidR="00634B8D" w:rsidRPr="00634B8D" w:rsidRDefault="00634B8D" w:rsidP="00634B8D">
      <w:pPr>
        <w:numPr>
          <w:ilvl w:val="0"/>
          <w:numId w:val="2"/>
        </w:numPr>
      </w:pPr>
      <w:r w:rsidRPr="00634B8D">
        <w:rPr>
          <w:lang w:val="en-US"/>
        </w:rPr>
        <w:t xml:space="preserve">Zhang J, Wu X, Gao P, et al. Correlations of serum cystatin C and glomerular filtration rate with vascular lesions and severity in acute coronary syndrome. </w:t>
      </w:r>
      <w:r w:rsidRPr="00634B8D">
        <w:t>BMC Cardiovasc Disord. 2017; 17(1): 47, doi: </w:t>
      </w:r>
      <w:hyperlink r:id="rId110" w:history="1">
        <w:r w:rsidRPr="00634B8D">
          <w:rPr>
            <w:rStyle w:val="Hipercze"/>
          </w:rPr>
          <w:t>10.1186/s12872-017-0483-8</w:t>
        </w:r>
      </w:hyperlink>
      <w:r w:rsidRPr="00634B8D">
        <w:t>, indexed in Pubmed: </w:t>
      </w:r>
      <w:hyperlink r:id="rId111" w:history="1">
        <w:r w:rsidRPr="00634B8D">
          <w:rPr>
            <w:rStyle w:val="Hipercze"/>
          </w:rPr>
          <w:t>28143410</w:t>
        </w:r>
      </w:hyperlink>
      <w:r w:rsidRPr="00634B8D">
        <w:t>.</w:t>
      </w:r>
    </w:p>
    <w:p w14:paraId="0F59A2B8" w14:textId="77777777" w:rsidR="00634B8D" w:rsidRPr="00634B8D" w:rsidRDefault="00634B8D" w:rsidP="00634B8D">
      <w:pPr>
        <w:numPr>
          <w:ilvl w:val="0"/>
          <w:numId w:val="2"/>
        </w:numPr>
      </w:pPr>
      <w:r w:rsidRPr="00634B8D">
        <w:rPr>
          <w:lang w:val="en-US"/>
        </w:rPr>
        <w:t xml:space="preserve">Zhang L, Hailati J, Ma X, et al. Analysis of risk factors for different subtypes of acute coronary syndrome. </w:t>
      </w:r>
      <w:r w:rsidRPr="00634B8D">
        <w:t>J Int Med Res. 2021; 49(5), doi: </w:t>
      </w:r>
      <w:hyperlink r:id="rId112" w:history="1">
        <w:r w:rsidRPr="00634B8D">
          <w:rPr>
            <w:rStyle w:val="Hipercze"/>
          </w:rPr>
          <w:t>10.1177/03000605211008326</w:t>
        </w:r>
      </w:hyperlink>
      <w:r w:rsidRPr="00634B8D">
        <w:t>, indexed in Pubmed: </w:t>
      </w:r>
      <w:hyperlink r:id="rId113" w:history="1">
        <w:r w:rsidRPr="00634B8D">
          <w:rPr>
            <w:rStyle w:val="Hipercze"/>
          </w:rPr>
          <w:t>33969735</w:t>
        </w:r>
      </w:hyperlink>
      <w:r w:rsidRPr="00634B8D">
        <w:t>.</w:t>
      </w:r>
    </w:p>
    <w:p w14:paraId="1B0B26E1" w14:textId="77777777" w:rsidR="00930F61" w:rsidRDefault="00930F61">
      <w:pPr>
        <w:rPr>
          <w:lang w:val="en-US"/>
        </w:rPr>
      </w:pPr>
      <w:r>
        <w:rPr>
          <w:lang w:val="en-US"/>
        </w:rPr>
        <w:br w:type="page"/>
      </w:r>
    </w:p>
    <w:p w14:paraId="15DF37CB" w14:textId="77777777" w:rsidR="00930F61" w:rsidRDefault="00930F61" w:rsidP="00930F61">
      <w:pPr>
        <w:rPr>
          <w:lang w:val="en-US"/>
        </w:rPr>
      </w:pPr>
      <w:r>
        <w:rPr>
          <w:noProof/>
          <w:lang w:val="en-US"/>
        </w:rPr>
        <w:lastRenderedPageBreak/>
        <w:drawing>
          <wp:inline distT="0" distB="0" distL="0" distR="0" wp14:anchorId="11C81826" wp14:editId="647A8BCE">
            <wp:extent cx="5756910" cy="1193800"/>
            <wp:effectExtent l="0" t="0" r="0" b="0"/>
            <wp:docPr id="7747748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74851" name="Obraz 77477485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5756910" cy="1193800"/>
                    </a:xfrm>
                    <a:prstGeom prst="rect">
                      <a:avLst/>
                    </a:prstGeom>
                  </pic:spPr>
                </pic:pic>
              </a:graphicData>
            </a:graphic>
          </wp:inline>
        </w:drawing>
      </w:r>
    </w:p>
    <w:p w14:paraId="2F6C271C" w14:textId="77777777" w:rsidR="00930F61" w:rsidRDefault="00930F61" w:rsidP="00930F61">
      <w:pPr>
        <w:rPr>
          <w:lang w:val="en-US"/>
        </w:rPr>
      </w:pPr>
    </w:p>
    <w:p w14:paraId="63253822" w14:textId="3779A7C2" w:rsidR="00930F61" w:rsidRDefault="007053BE" w:rsidP="00930F61">
      <w:pPr>
        <w:pStyle w:val="Nagwek2"/>
        <w:rPr>
          <w:lang w:val="en-US"/>
        </w:rPr>
      </w:pPr>
      <w:bookmarkStart w:id="9" w:name="_Toc176364418"/>
      <w:r>
        <w:rPr>
          <w:b/>
          <w:bCs/>
          <w:lang w:val="en-US"/>
        </w:rPr>
        <w:t xml:space="preserve">Supplementary </w:t>
      </w:r>
      <w:r w:rsidR="00930F61" w:rsidRPr="00930F61">
        <w:rPr>
          <w:b/>
          <w:bCs/>
          <w:lang w:val="en-US"/>
        </w:rPr>
        <w:t>Figure 1.</w:t>
      </w:r>
      <w:r w:rsidR="00930F61">
        <w:rPr>
          <w:lang w:val="en-US"/>
        </w:rPr>
        <w:t xml:space="preserve"> </w:t>
      </w:r>
      <w:r w:rsidR="00930F61" w:rsidRPr="00FF12FF">
        <w:rPr>
          <w:lang w:val="en-US"/>
        </w:rPr>
        <w:t xml:space="preserve">Forest pot demonstrating </w:t>
      </w:r>
      <w:r w:rsidR="00930F61">
        <w:rPr>
          <w:lang w:val="en-US"/>
        </w:rPr>
        <w:t>cystatin C concentrations among AMI and Control groups.</w:t>
      </w:r>
      <w:bookmarkEnd w:id="9"/>
      <w:r w:rsidR="00930F61" w:rsidRPr="00FF12FF">
        <w:rPr>
          <w:lang w:val="en-US"/>
        </w:rPr>
        <w:t xml:space="preserve"> </w:t>
      </w:r>
    </w:p>
    <w:p w14:paraId="25E75DD3" w14:textId="77777777" w:rsidR="00930F61" w:rsidRDefault="00930F61" w:rsidP="00930F61">
      <w:pPr>
        <w:rPr>
          <w:lang w:val="en-US"/>
        </w:rPr>
      </w:pPr>
    </w:p>
    <w:p w14:paraId="38072997" w14:textId="77777777" w:rsidR="00930F61" w:rsidRDefault="00930F61" w:rsidP="00930F61">
      <w:pPr>
        <w:rPr>
          <w:lang w:val="en-US"/>
        </w:rPr>
      </w:pPr>
    </w:p>
    <w:p w14:paraId="05D359B4" w14:textId="77777777" w:rsidR="00930F61" w:rsidRDefault="00C40456" w:rsidP="00930F61">
      <w:pPr>
        <w:rPr>
          <w:lang w:val="en-US"/>
        </w:rPr>
      </w:pPr>
      <w:r>
        <w:rPr>
          <w:noProof/>
          <w:lang w:val="en-US"/>
        </w:rPr>
        <w:drawing>
          <wp:inline distT="0" distB="0" distL="0" distR="0" wp14:anchorId="439FC471" wp14:editId="22E91FED">
            <wp:extent cx="5756910" cy="1080770"/>
            <wp:effectExtent l="0" t="0" r="0" b="0"/>
            <wp:docPr id="32263734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37341" name="Obraz 32263734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5756910" cy="1080770"/>
                    </a:xfrm>
                    <a:prstGeom prst="rect">
                      <a:avLst/>
                    </a:prstGeom>
                  </pic:spPr>
                </pic:pic>
              </a:graphicData>
            </a:graphic>
          </wp:inline>
        </w:drawing>
      </w:r>
    </w:p>
    <w:p w14:paraId="18250BAF" w14:textId="77777777" w:rsidR="00C40456" w:rsidRDefault="00C40456" w:rsidP="00930F61">
      <w:pPr>
        <w:rPr>
          <w:lang w:val="en-US"/>
        </w:rPr>
      </w:pPr>
    </w:p>
    <w:p w14:paraId="603E0260" w14:textId="71B5EB2A" w:rsidR="00930F61" w:rsidRDefault="007053BE" w:rsidP="00C40456">
      <w:pPr>
        <w:pStyle w:val="Nagwek2"/>
        <w:rPr>
          <w:lang w:val="en-US"/>
        </w:rPr>
      </w:pPr>
      <w:bookmarkStart w:id="10" w:name="_Toc176364419"/>
      <w:r>
        <w:rPr>
          <w:b/>
          <w:bCs/>
          <w:lang w:val="en-US"/>
        </w:rPr>
        <w:t xml:space="preserve">Supplementary </w:t>
      </w:r>
      <w:r w:rsidRPr="00930F61">
        <w:rPr>
          <w:b/>
          <w:bCs/>
          <w:lang w:val="en-US"/>
        </w:rPr>
        <w:t xml:space="preserve">Figure </w:t>
      </w:r>
      <w:r w:rsidR="00930F61" w:rsidRPr="00FF12FF">
        <w:rPr>
          <w:b/>
          <w:bCs/>
          <w:lang w:val="en-US"/>
        </w:rPr>
        <w:t>2.</w:t>
      </w:r>
      <w:r w:rsidR="00930F61">
        <w:rPr>
          <w:lang w:val="en-US"/>
        </w:rPr>
        <w:t xml:space="preserve"> </w:t>
      </w:r>
      <w:r w:rsidR="00930F61" w:rsidRPr="00FF12FF">
        <w:rPr>
          <w:lang w:val="en-US"/>
        </w:rPr>
        <w:t xml:space="preserve">Forest pot demonstrating </w:t>
      </w:r>
      <w:r w:rsidR="00930F61">
        <w:rPr>
          <w:lang w:val="en-US"/>
        </w:rPr>
        <w:t>cystatin C concentrations among STEMI and Control groups.</w:t>
      </w:r>
      <w:bookmarkEnd w:id="10"/>
      <w:r w:rsidR="00930F61" w:rsidRPr="00FF12FF">
        <w:rPr>
          <w:lang w:val="en-US"/>
        </w:rPr>
        <w:t xml:space="preserve"> </w:t>
      </w:r>
    </w:p>
    <w:p w14:paraId="45EE19DB" w14:textId="77777777" w:rsidR="00C40456" w:rsidRDefault="00C40456" w:rsidP="00930F61">
      <w:pPr>
        <w:pStyle w:val="Bezodstpw"/>
        <w:rPr>
          <w:lang w:val="en-US"/>
        </w:rPr>
      </w:pPr>
    </w:p>
    <w:p w14:paraId="5A62BF7F" w14:textId="77777777" w:rsidR="00C40456" w:rsidRDefault="00C40456" w:rsidP="00930F61">
      <w:pPr>
        <w:pStyle w:val="Bezodstpw"/>
        <w:rPr>
          <w:lang w:val="en-US"/>
        </w:rPr>
      </w:pPr>
    </w:p>
    <w:p w14:paraId="19595C48" w14:textId="77777777" w:rsidR="00C40456" w:rsidRDefault="00C40456" w:rsidP="00930F61">
      <w:pPr>
        <w:pStyle w:val="Bezodstpw"/>
        <w:rPr>
          <w:lang w:val="en-US"/>
        </w:rPr>
      </w:pPr>
      <w:r>
        <w:rPr>
          <w:noProof/>
          <w:lang w:val="en-US"/>
        </w:rPr>
        <w:drawing>
          <wp:inline distT="0" distB="0" distL="0" distR="0" wp14:anchorId="26E9FE9E" wp14:editId="264E3F8F">
            <wp:extent cx="5756910" cy="973455"/>
            <wp:effectExtent l="0" t="0" r="0" b="4445"/>
            <wp:docPr id="45173056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30568" name="Obraz 451730568"/>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5756910" cy="973455"/>
                    </a:xfrm>
                    <a:prstGeom prst="rect">
                      <a:avLst/>
                    </a:prstGeom>
                  </pic:spPr>
                </pic:pic>
              </a:graphicData>
            </a:graphic>
          </wp:inline>
        </w:drawing>
      </w:r>
    </w:p>
    <w:p w14:paraId="1435F446" w14:textId="77777777" w:rsidR="00C40456" w:rsidRDefault="00C40456" w:rsidP="00930F61">
      <w:pPr>
        <w:pStyle w:val="Bezodstpw"/>
        <w:rPr>
          <w:lang w:val="en-US"/>
        </w:rPr>
      </w:pPr>
    </w:p>
    <w:p w14:paraId="74E8EB28" w14:textId="50B88175" w:rsidR="00930F61" w:rsidRDefault="007053BE" w:rsidP="00C40456">
      <w:pPr>
        <w:pStyle w:val="Nagwek2"/>
        <w:rPr>
          <w:lang w:val="en-US"/>
        </w:rPr>
      </w:pPr>
      <w:bookmarkStart w:id="11" w:name="_Toc176364420"/>
      <w:r>
        <w:rPr>
          <w:b/>
          <w:bCs/>
          <w:lang w:val="en-US"/>
        </w:rPr>
        <w:t xml:space="preserve">Supplementary </w:t>
      </w:r>
      <w:r w:rsidRPr="00930F61">
        <w:rPr>
          <w:b/>
          <w:bCs/>
          <w:lang w:val="en-US"/>
        </w:rPr>
        <w:t xml:space="preserve">Figure </w:t>
      </w:r>
      <w:r w:rsidR="00930F61" w:rsidRPr="00FF12FF">
        <w:rPr>
          <w:b/>
          <w:bCs/>
          <w:lang w:val="en-US"/>
        </w:rPr>
        <w:t>3.</w:t>
      </w:r>
      <w:r w:rsidR="00930F61">
        <w:rPr>
          <w:lang w:val="en-US"/>
        </w:rPr>
        <w:t xml:space="preserve"> </w:t>
      </w:r>
      <w:r w:rsidR="00930F61" w:rsidRPr="00FF12FF">
        <w:rPr>
          <w:lang w:val="en-US"/>
        </w:rPr>
        <w:t xml:space="preserve">Forest pot demonstrating </w:t>
      </w:r>
      <w:r w:rsidR="00930F61">
        <w:rPr>
          <w:lang w:val="en-US"/>
        </w:rPr>
        <w:t>cystatin C concentrations among NSTEMI and Control groups.</w:t>
      </w:r>
      <w:bookmarkEnd w:id="11"/>
      <w:r w:rsidR="00930F61" w:rsidRPr="00FF12FF">
        <w:rPr>
          <w:lang w:val="en-US"/>
        </w:rPr>
        <w:t xml:space="preserve"> </w:t>
      </w:r>
    </w:p>
    <w:p w14:paraId="2692538C" w14:textId="77777777" w:rsidR="00C40456" w:rsidRDefault="00C40456" w:rsidP="00930F61">
      <w:pPr>
        <w:pStyle w:val="Bezodstpw"/>
        <w:rPr>
          <w:lang w:val="en-US"/>
        </w:rPr>
      </w:pPr>
    </w:p>
    <w:p w14:paraId="569BD8A2" w14:textId="77777777" w:rsidR="00C40456" w:rsidRDefault="00C40456" w:rsidP="00930F61">
      <w:pPr>
        <w:pStyle w:val="Bezodstpw"/>
        <w:rPr>
          <w:lang w:val="en-US"/>
        </w:rPr>
      </w:pPr>
      <w:r>
        <w:rPr>
          <w:noProof/>
          <w:lang w:val="en-US"/>
        </w:rPr>
        <w:drawing>
          <wp:inline distT="0" distB="0" distL="0" distR="0" wp14:anchorId="2FF1B962" wp14:editId="121628ED">
            <wp:extent cx="5756910" cy="1289685"/>
            <wp:effectExtent l="0" t="0" r="0" b="5715"/>
            <wp:docPr id="78872246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22467" name="Obraz 788722467"/>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5756910" cy="1289685"/>
                    </a:xfrm>
                    <a:prstGeom prst="rect">
                      <a:avLst/>
                    </a:prstGeom>
                  </pic:spPr>
                </pic:pic>
              </a:graphicData>
            </a:graphic>
          </wp:inline>
        </w:drawing>
      </w:r>
    </w:p>
    <w:p w14:paraId="33D2903A" w14:textId="77777777" w:rsidR="00C40456" w:rsidRDefault="00C40456" w:rsidP="00930F61">
      <w:pPr>
        <w:pStyle w:val="Bezodstpw"/>
        <w:rPr>
          <w:lang w:val="en-US"/>
        </w:rPr>
      </w:pPr>
    </w:p>
    <w:p w14:paraId="2FF3BE96" w14:textId="74BDD773" w:rsidR="00930F61" w:rsidRDefault="007053BE" w:rsidP="00C40456">
      <w:pPr>
        <w:pStyle w:val="Nagwek2"/>
        <w:rPr>
          <w:lang w:val="en-US"/>
        </w:rPr>
      </w:pPr>
      <w:bookmarkStart w:id="12" w:name="_Toc176364421"/>
      <w:r>
        <w:rPr>
          <w:b/>
          <w:bCs/>
          <w:lang w:val="en-US"/>
        </w:rPr>
        <w:t xml:space="preserve">Supplementary </w:t>
      </w:r>
      <w:r w:rsidRPr="00930F61">
        <w:rPr>
          <w:b/>
          <w:bCs/>
          <w:lang w:val="en-US"/>
        </w:rPr>
        <w:t xml:space="preserve">Figure </w:t>
      </w:r>
      <w:r w:rsidR="00930F61" w:rsidRPr="00FF12FF">
        <w:rPr>
          <w:b/>
          <w:bCs/>
          <w:lang w:val="en-US"/>
        </w:rPr>
        <w:t>4.</w:t>
      </w:r>
      <w:r w:rsidR="00930F61">
        <w:rPr>
          <w:lang w:val="en-US"/>
        </w:rPr>
        <w:t xml:space="preserve"> </w:t>
      </w:r>
      <w:r w:rsidR="00930F61" w:rsidRPr="00FF12FF">
        <w:rPr>
          <w:lang w:val="en-US"/>
        </w:rPr>
        <w:t xml:space="preserve">Forest pot demonstrating </w:t>
      </w:r>
      <w:r w:rsidR="00930F61">
        <w:rPr>
          <w:lang w:val="en-US"/>
        </w:rPr>
        <w:t>cystatin C concentrations among STEMI and NSTEMI groups.</w:t>
      </w:r>
      <w:bookmarkEnd w:id="12"/>
      <w:r w:rsidR="00930F61" w:rsidRPr="00FF12FF">
        <w:rPr>
          <w:lang w:val="en-US"/>
        </w:rPr>
        <w:t xml:space="preserve"> </w:t>
      </w:r>
    </w:p>
    <w:p w14:paraId="34E35F34" w14:textId="77777777" w:rsidR="00C22A0C" w:rsidRPr="00C22A0C" w:rsidRDefault="00C22A0C">
      <w:pPr>
        <w:rPr>
          <w:lang w:val="en-US"/>
        </w:rPr>
      </w:pPr>
    </w:p>
    <w:sectPr w:rsidR="00C22A0C" w:rsidRPr="00C22A0C" w:rsidSect="00930F6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B4018" w14:textId="77777777" w:rsidR="00302E17" w:rsidRDefault="00302E17" w:rsidP="00930F61">
      <w:r>
        <w:separator/>
      </w:r>
    </w:p>
  </w:endnote>
  <w:endnote w:type="continuationSeparator" w:id="0">
    <w:p w14:paraId="4702314F" w14:textId="77777777" w:rsidR="00302E17" w:rsidRDefault="00302E17" w:rsidP="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0438634"/>
      <w:docPartObj>
        <w:docPartGallery w:val="Page Numbers (Bottom of Page)"/>
        <w:docPartUnique/>
      </w:docPartObj>
    </w:sdtPr>
    <w:sdtContent>
      <w:p w14:paraId="06FEC216" w14:textId="77777777" w:rsidR="00930F61" w:rsidRDefault="00930F61" w:rsidP="00735EE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6688A40" w14:textId="77777777" w:rsidR="00930F61" w:rsidRDefault="00930F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1042125"/>
      <w:docPartObj>
        <w:docPartGallery w:val="Page Numbers (Bottom of Page)"/>
        <w:docPartUnique/>
      </w:docPartObj>
    </w:sdtPr>
    <w:sdtContent>
      <w:p w14:paraId="65AE2BC0" w14:textId="77777777" w:rsidR="00930F61" w:rsidRDefault="00930F61" w:rsidP="00735EE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17</w:t>
        </w:r>
        <w:r>
          <w:rPr>
            <w:rStyle w:val="Numerstrony"/>
          </w:rPr>
          <w:fldChar w:fldCharType="end"/>
        </w:r>
      </w:p>
    </w:sdtContent>
  </w:sdt>
  <w:p w14:paraId="65D1481A" w14:textId="77777777" w:rsidR="00930F61" w:rsidRDefault="00930F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21D8" w14:textId="77777777" w:rsidR="00302E17" w:rsidRDefault="00302E17" w:rsidP="00930F61">
      <w:r>
        <w:separator/>
      </w:r>
    </w:p>
  </w:footnote>
  <w:footnote w:type="continuationSeparator" w:id="0">
    <w:p w14:paraId="1495E96E" w14:textId="77777777" w:rsidR="00302E17" w:rsidRDefault="00302E17" w:rsidP="0093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47AF"/>
    <w:multiLevelType w:val="multilevel"/>
    <w:tmpl w:val="A1140768"/>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DF2728"/>
    <w:multiLevelType w:val="hybridMultilevel"/>
    <w:tmpl w:val="D1FC4392"/>
    <w:lvl w:ilvl="0" w:tplc="9BAA6FA8">
      <w:start w:val="1"/>
      <w:numFmt w:val="decimal"/>
      <w:lvlText w:val="S%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7563076">
    <w:abstractNumId w:val="1"/>
  </w:num>
  <w:num w:numId="2" w16cid:durableId="189145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AD"/>
    <w:rsid w:val="00006811"/>
    <w:rsid w:val="000079B7"/>
    <w:rsid w:val="0001118B"/>
    <w:rsid w:val="00012470"/>
    <w:rsid w:val="00015A21"/>
    <w:rsid w:val="00015A89"/>
    <w:rsid w:val="00030126"/>
    <w:rsid w:val="00031904"/>
    <w:rsid w:val="00034402"/>
    <w:rsid w:val="00034AA0"/>
    <w:rsid w:val="00037DA5"/>
    <w:rsid w:val="00043DD4"/>
    <w:rsid w:val="00044323"/>
    <w:rsid w:val="00051D12"/>
    <w:rsid w:val="00052E45"/>
    <w:rsid w:val="00055067"/>
    <w:rsid w:val="00055FFA"/>
    <w:rsid w:val="00061C4B"/>
    <w:rsid w:val="00064C51"/>
    <w:rsid w:val="0007284A"/>
    <w:rsid w:val="00074BFB"/>
    <w:rsid w:val="000759E6"/>
    <w:rsid w:val="000810E2"/>
    <w:rsid w:val="000A770C"/>
    <w:rsid w:val="000B22AC"/>
    <w:rsid w:val="000B35A2"/>
    <w:rsid w:val="000B41F8"/>
    <w:rsid w:val="000B4914"/>
    <w:rsid w:val="000B5FBF"/>
    <w:rsid w:val="000C2D2A"/>
    <w:rsid w:val="000C6684"/>
    <w:rsid w:val="000D379B"/>
    <w:rsid w:val="000D3B61"/>
    <w:rsid w:val="000E075F"/>
    <w:rsid w:val="000E1738"/>
    <w:rsid w:val="000E3469"/>
    <w:rsid w:val="000E4ECC"/>
    <w:rsid w:val="000E641E"/>
    <w:rsid w:val="000E745F"/>
    <w:rsid w:val="000F17FF"/>
    <w:rsid w:val="001004CF"/>
    <w:rsid w:val="00101BB3"/>
    <w:rsid w:val="00110F4B"/>
    <w:rsid w:val="001214E7"/>
    <w:rsid w:val="00126F02"/>
    <w:rsid w:val="00132866"/>
    <w:rsid w:val="0013701A"/>
    <w:rsid w:val="0013747D"/>
    <w:rsid w:val="00155FCB"/>
    <w:rsid w:val="00166189"/>
    <w:rsid w:val="0017086C"/>
    <w:rsid w:val="00170D60"/>
    <w:rsid w:val="0018333B"/>
    <w:rsid w:val="00184043"/>
    <w:rsid w:val="00186EF1"/>
    <w:rsid w:val="001907C1"/>
    <w:rsid w:val="001939AF"/>
    <w:rsid w:val="001B26BF"/>
    <w:rsid w:val="001D3C1E"/>
    <w:rsid w:val="001D785A"/>
    <w:rsid w:val="001E468E"/>
    <w:rsid w:val="00204A4B"/>
    <w:rsid w:val="002266D2"/>
    <w:rsid w:val="00227FCB"/>
    <w:rsid w:val="00233FE9"/>
    <w:rsid w:val="00234397"/>
    <w:rsid w:val="00237ACA"/>
    <w:rsid w:val="0024619A"/>
    <w:rsid w:val="0025580C"/>
    <w:rsid w:val="0026254B"/>
    <w:rsid w:val="002645EC"/>
    <w:rsid w:val="00266B68"/>
    <w:rsid w:val="00271B59"/>
    <w:rsid w:val="00276DD3"/>
    <w:rsid w:val="00282E80"/>
    <w:rsid w:val="002852BD"/>
    <w:rsid w:val="0028699A"/>
    <w:rsid w:val="002B016C"/>
    <w:rsid w:val="002B07FC"/>
    <w:rsid w:val="002B4C3B"/>
    <w:rsid w:val="002B6B57"/>
    <w:rsid w:val="002C0A09"/>
    <w:rsid w:val="002C3FA3"/>
    <w:rsid w:val="002C6280"/>
    <w:rsid w:val="002C7A09"/>
    <w:rsid w:val="002D2497"/>
    <w:rsid w:val="002D36E5"/>
    <w:rsid w:val="002D5AAF"/>
    <w:rsid w:val="002D6265"/>
    <w:rsid w:val="002E35E8"/>
    <w:rsid w:val="002F3783"/>
    <w:rsid w:val="002F7044"/>
    <w:rsid w:val="00302E17"/>
    <w:rsid w:val="00303750"/>
    <w:rsid w:val="00307B6D"/>
    <w:rsid w:val="00321778"/>
    <w:rsid w:val="00335A30"/>
    <w:rsid w:val="00360BF4"/>
    <w:rsid w:val="003756C4"/>
    <w:rsid w:val="00375BEA"/>
    <w:rsid w:val="003A489B"/>
    <w:rsid w:val="003A73E0"/>
    <w:rsid w:val="003B1712"/>
    <w:rsid w:val="003D13DD"/>
    <w:rsid w:val="003D4DF1"/>
    <w:rsid w:val="003D596D"/>
    <w:rsid w:val="003D59AF"/>
    <w:rsid w:val="00416B1B"/>
    <w:rsid w:val="004176A6"/>
    <w:rsid w:val="00422E6B"/>
    <w:rsid w:val="00435D2C"/>
    <w:rsid w:val="0045616E"/>
    <w:rsid w:val="00457019"/>
    <w:rsid w:val="00461C42"/>
    <w:rsid w:val="00476D75"/>
    <w:rsid w:val="00481250"/>
    <w:rsid w:val="00481F86"/>
    <w:rsid w:val="00485DB8"/>
    <w:rsid w:val="00494B82"/>
    <w:rsid w:val="004A4B8A"/>
    <w:rsid w:val="004D3BD2"/>
    <w:rsid w:val="004D6720"/>
    <w:rsid w:val="004E0E2D"/>
    <w:rsid w:val="004E0ED1"/>
    <w:rsid w:val="004E3727"/>
    <w:rsid w:val="004F3FF6"/>
    <w:rsid w:val="004F7547"/>
    <w:rsid w:val="0050407A"/>
    <w:rsid w:val="00504B2D"/>
    <w:rsid w:val="005207C9"/>
    <w:rsid w:val="0052508C"/>
    <w:rsid w:val="00526AA2"/>
    <w:rsid w:val="005550F4"/>
    <w:rsid w:val="00561327"/>
    <w:rsid w:val="005616CF"/>
    <w:rsid w:val="00565CD1"/>
    <w:rsid w:val="00567DDC"/>
    <w:rsid w:val="00573397"/>
    <w:rsid w:val="0057745D"/>
    <w:rsid w:val="005847AD"/>
    <w:rsid w:val="00586C0C"/>
    <w:rsid w:val="00587A8F"/>
    <w:rsid w:val="00597553"/>
    <w:rsid w:val="005A13A7"/>
    <w:rsid w:val="005A1542"/>
    <w:rsid w:val="005A2D9E"/>
    <w:rsid w:val="005A525B"/>
    <w:rsid w:val="005A5AF4"/>
    <w:rsid w:val="005B5C44"/>
    <w:rsid w:val="005C4218"/>
    <w:rsid w:val="00604785"/>
    <w:rsid w:val="00606DA0"/>
    <w:rsid w:val="006305D7"/>
    <w:rsid w:val="00632864"/>
    <w:rsid w:val="00632F5D"/>
    <w:rsid w:val="00634B8D"/>
    <w:rsid w:val="006374BE"/>
    <w:rsid w:val="00645D12"/>
    <w:rsid w:val="00650678"/>
    <w:rsid w:val="00652800"/>
    <w:rsid w:val="00670A77"/>
    <w:rsid w:val="006810C3"/>
    <w:rsid w:val="00681705"/>
    <w:rsid w:val="0068419F"/>
    <w:rsid w:val="00686E98"/>
    <w:rsid w:val="00687C39"/>
    <w:rsid w:val="00693F98"/>
    <w:rsid w:val="006A6E60"/>
    <w:rsid w:val="006C3A77"/>
    <w:rsid w:val="006C409B"/>
    <w:rsid w:val="006C525C"/>
    <w:rsid w:val="006D0E0F"/>
    <w:rsid w:val="006D2421"/>
    <w:rsid w:val="006D486F"/>
    <w:rsid w:val="006E77AE"/>
    <w:rsid w:val="006F0C73"/>
    <w:rsid w:val="006F1A0B"/>
    <w:rsid w:val="006F228B"/>
    <w:rsid w:val="007001E6"/>
    <w:rsid w:val="007053BE"/>
    <w:rsid w:val="00720705"/>
    <w:rsid w:val="00732053"/>
    <w:rsid w:val="00746B0D"/>
    <w:rsid w:val="00773BF0"/>
    <w:rsid w:val="00776580"/>
    <w:rsid w:val="00776938"/>
    <w:rsid w:val="007928D9"/>
    <w:rsid w:val="007B0804"/>
    <w:rsid w:val="007B5250"/>
    <w:rsid w:val="007B735E"/>
    <w:rsid w:val="007C1D30"/>
    <w:rsid w:val="007D1450"/>
    <w:rsid w:val="007D4D56"/>
    <w:rsid w:val="007E22CA"/>
    <w:rsid w:val="007F18D4"/>
    <w:rsid w:val="007F42D6"/>
    <w:rsid w:val="007F569B"/>
    <w:rsid w:val="008007B8"/>
    <w:rsid w:val="00812CAA"/>
    <w:rsid w:val="0082402C"/>
    <w:rsid w:val="0084026A"/>
    <w:rsid w:val="00861FB3"/>
    <w:rsid w:val="00874D23"/>
    <w:rsid w:val="00890430"/>
    <w:rsid w:val="008A1699"/>
    <w:rsid w:val="008A544C"/>
    <w:rsid w:val="008C1C7A"/>
    <w:rsid w:val="008C3774"/>
    <w:rsid w:val="008D21FF"/>
    <w:rsid w:val="008E3239"/>
    <w:rsid w:val="008F24D6"/>
    <w:rsid w:val="008F46F6"/>
    <w:rsid w:val="00910984"/>
    <w:rsid w:val="00911697"/>
    <w:rsid w:val="009135B8"/>
    <w:rsid w:val="00916A1A"/>
    <w:rsid w:val="0092221A"/>
    <w:rsid w:val="0092653D"/>
    <w:rsid w:val="00927CF6"/>
    <w:rsid w:val="00930F61"/>
    <w:rsid w:val="009458BE"/>
    <w:rsid w:val="00953F09"/>
    <w:rsid w:val="00954359"/>
    <w:rsid w:val="00956CEA"/>
    <w:rsid w:val="009719BD"/>
    <w:rsid w:val="00971C81"/>
    <w:rsid w:val="00974564"/>
    <w:rsid w:val="0097524C"/>
    <w:rsid w:val="009775CB"/>
    <w:rsid w:val="009861EC"/>
    <w:rsid w:val="0098637E"/>
    <w:rsid w:val="009A236D"/>
    <w:rsid w:val="009A7686"/>
    <w:rsid w:val="009C2AE7"/>
    <w:rsid w:val="009C2B31"/>
    <w:rsid w:val="009C3136"/>
    <w:rsid w:val="009C333D"/>
    <w:rsid w:val="009D400E"/>
    <w:rsid w:val="00A05214"/>
    <w:rsid w:val="00A06E35"/>
    <w:rsid w:val="00A1238F"/>
    <w:rsid w:val="00A12E49"/>
    <w:rsid w:val="00A14BA0"/>
    <w:rsid w:val="00A15554"/>
    <w:rsid w:val="00A16ACE"/>
    <w:rsid w:val="00A24DB0"/>
    <w:rsid w:val="00A3033C"/>
    <w:rsid w:val="00A3248C"/>
    <w:rsid w:val="00A329DE"/>
    <w:rsid w:val="00A343A0"/>
    <w:rsid w:val="00A35124"/>
    <w:rsid w:val="00A56DA7"/>
    <w:rsid w:val="00A7549E"/>
    <w:rsid w:val="00A75F56"/>
    <w:rsid w:val="00A77D59"/>
    <w:rsid w:val="00A96140"/>
    <w:rsid w:val="00A96D5A"/>
    <w:rsid w:val="00AA1AD7"/>
    <w:rsid w:val="00AA7C8F"/>
    <w:rsid w:val="00AB3EC6"/>
    <w:rsid w:val="00AC6971"/>
    <w:rsid w:val="00AD0A9D"/>
    <w:rsid w:val="00AD10AF"/>
    <w:rsid w:val="00AD520A"/>
    <w:rsid w:val="00AE565E"/>
    <w:rsid w:val="00AE5F72"/>
    <w:rsid w:val="00AF0358"/>
    <w:rsid w:val="00AF2557"/>
    <w:rsid w:val="00AF59AF"/>
    <w:rsid w:val="00B076F1"/>
    <w:rsid w:val="00B119C6"/>
    <w:rsid w:val="00B17B73"/>
    <w:rsid w:val="00B24EEB"/>
    <w:rsid w:val="00B324E1"/>
    <w:rsid w:val="00B4137D"/>
    <w:rsid w:val="00B44D93"/>
    <w:rsid w:val="00B4653D"/>
    <w:rsid w:val="00B5571E"/>
    <w:rsid w:val="00B56D87"/>
    <w:rsid w:val="00B60C64"/>
    <w:rsid w:val="00B767B0"/>
    <w:rsid w:val="00B807FE"/>
    <w:rsid w:val="00BA4405"/>
    <w:rsid w:val="00BC0DA2"/>
    <w:rsid w:val="00BC1033"/>
    <w:rsid w:val="00BC17A6"/>
    <w:rsid w:val="00BC3BA3"/>
    <w:rsid w:val="00BD43F6"/>
    <w:rsid w:val="00BD50C7"/>
    <w:rsid w:val="00BE6B15"/>
    <w:rsid w:val="00BF5EF1"/>
    <w:rsid w:val="00BF72E9"/>
    <w:rsid w:val="00C029D0"/>
    <w:rsid w:val="00C10469"/>
    <w:rsid w:val="00C22A0C"/>
    <w:rsid w:val="00C33B47"/>
    <w:rsid w:val="00C40456"/>
    <w:rsid w:val="00C4297C"/>
    <w:rsid w:val="00C4723F"/>
    <w:rsid w:val="00C71B4D"/>
    <w:rsid w:val="00C728EA"/>
    <w:rsid w:val="00C73DED"/>
    <w:rsid w:val="00C7631F"/>
    <w:rsid w:val="00C86EFB"/>
    <w:rsid w:val="00CA3B2B"/>
    <w:rsid w:val="00CB22D0"/>
    <w:rsid w:val="00CB5669"/>
    <w:rsid w:val="00CB59F9"/>
    <w:rsid w:val="00CC7305"/>
    <w:rsid w:val="00CC7F75"/>
    <w:rsid w:val="00CD565A"/>
    <w:rsid w:val="00CE6B0C"/>
    <w:rsid w:val="00D064C5"/>
    <w:rsid w:val="00D1210B"/>
    <w:rsid w:val="00D2581A"/>
    <w:rsid w:val="00D263C0"/>
    <w:rsid w:val="00D333F8"/>
    <w:rsid w:val="00D55125"/>
    <w:rsid w:val="00D56DCC"/>
    <w:rsid w:val="00D625FB"/>
    <w:rsid w:val="00D644B2"/>
    <w:rsid w:val="00D72EE9"/>
    <w:rsid w:val="00D90EDF"/>
    <w:rsid w:val="00D973E5"/>
    <w:rsid w:val="00DB0090"/>
    <w:rsid w:val="00DB548A"/>
    <w:rsid w:val="00DC788A"/>
    <w:rsid w:val="00DD0DA3"/>
    <w:rsid w:val="00DE5A23"/>
    <w:rsid w:val="00DF2610"/>
    <w:rsid w:val="00E01D04"/>
    <w:rsid w:val="00E0562C"/>
    <w:rsid w:val="00E17763"/>
    <w:rsid w:val="00E2032E"/>
    <w:rsid w:val="00E2364D"/>
    <w:rsid w:val="00E30A72"/>
    <w:rsid w:val="00E31CA4"/>
    <w:rsid w:val="00E32446"/>
    <w:rsid w:val="00E4640C"/>
    <w:rsid w:val="00E54378"/>
    <w:rsid w:val="00E5620A"/>
    <w:rsid w:val="00E56642"/>
    <w:rsid w:val="00E862B2"/>
    <w:rsid w:val="00E90E17"/>
    <w:rsid w:val="00E931F8"/>
    <w:rsid w:val="00EB0EFA"/>
    <w:rsid w:val="00EB6F79"/>
    <w:rsid w:val="00ED478B"/>
    <w:rsid w:val="00ED68D0"/>
    <w:rsid w:val="00ED692C"/>
    <w:rsid w:val="00EE5FB6"/>
    <w:rsid w:val="00EF5AFC"/>
    <w:rsid w:val="00EF684C"/>
    <w:rsid w:val="00EF7576"/>
    <w:rsid w:val="00F05045"/>
    <w:rsid w:val="00F11BF2"/>
    <w:rsid w:val="00F144F0"/>
    <w:rsid w:val="00F150AE"/>
    <w:rsid w:val="00F1551A"/>
    <w:rsid w:val="00F230CE"/>
    <w:rsid w:val="00F2324F"/>
    <w:rsid w:val="00F24A64"/>
    <w:rsid w:val="00F30760"/>
    <w:rsid w:val="00F42E85"/>
    <w:rsid w:val="00F43BCC"/>
    <w:rsid w:val="00F525FF"/>
    <w:rsid w:val="00F55F13"/>
    <w:rsid w:val="00F57CDB"/>
    <w:rsid w:val="00F676CC"/>
    <w:rsid w:val="00F7206D"/>
    <w:rsid w:val="00F7605D"/>
    <w:rsid w:val="00F84D25"/>
    <w:rsid w:val="00F958DA"/>
    <w:rsid w:val="00FA1FDB"/>
    <w:rsid w:val="00FA4CC4"/>
    <w:rsid w:val="00FB10E3"/>
    <w:rsid w:val="00FB3157"/>
    <w:rsid w:val="00FB4A5A"/>
    <w:rsid w:val="00FB6BE7"/>
    <w:rsid w:val="00FE2148"/>
    <w:rsid w:val="00FF6484"/>
    <w:rsid w:val="00FF7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00D8"/>
  <w15:chartTrackingRefBased/>
  <w15:docId w15:val="{132503DA-0953-9A4F-9454-A0B2F4BF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A0C"/>
  </w:style>
  <w:style w:type="paragraph" w:styleId="Nagwek1">
    <w:name w:val="heading 1"/>
    <w:basedOn w:val="Normalny"/>
    <w:next w:val="Normalny"/>
    <w:link w:val="Nagwek1Znak"/>
    <w:uiPriority w:val="9"/>
    <w:qFormat/>
    <w:rsid w:val="009863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56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22A0C"/>
    <w:pPr>
      <w:widowControl w:val="0"/>
      <w:autoSpaceDE w:val="0"/>
      <w:autoSpaceDN w:val="0"/>
      <w:adjustRightInd w:val="0"/>
    </w:pPr>
    <w:rPr>
      <w:rFonts w:ascii="Calibri" w:eastAsia="Times New Roman" w:hAnsi="Calibri" w:cs="Calibri"/>
      <w:color w:val="000000"/>
      <w:kern w:val="0"/>
      <w:lang w:val="en-CA" w:eastAsia="en-CA"/>
      <w14:ligatures w14:val="none"/>
    </w:rPr>
  </w:style>
  <w:style w:type="table" w:styleId="Tabela-Siatka">
    <w:name w:val="Table Grid"/>
    <w:basedOn w:val="Standardowy"/>
    <w:uiPriority w:val="39"/>
    <w:rsid w:val="00B1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119C6"/>
  </w:style>
  <w:style w:type="character" w:customStyle="1" w:styleId="Nagwek2Znak">
    <w:name w:val="Nagłówek 2 Znak"/>
    <w:basedOn w:val="Domylnaczcionkaakapitu"/>
    <w:link w:val="Nagwek2"/>
    <w:uiPriority w:val="9"/>
    <w:rsid w:val="00CD565A"/>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930F61"/>
    <w:pPr>
      <w:ind w:left="720"/>
      <w:contextualSpacing/>
    </w:pPr>
  </w:style>
  <w:style w:type="paragraph" w:styleId="Stopka">
    <w:name w:val="footer"/>
    <w:basedOn w:val="Normalny"/>
    <w:link w:val="StopkaZnak"/>
    <w:uiPriority w:val="99"/>
    <w:unhideWhenUsed/>
    <w:rsid w:val="00930F61"/>
    <w:pPr>
      <w:tabs>
        <w:tab w:val="center" w:pos="4536"/>
        <w:tab w:val="right" w:pos="9072"/>
      </w:tabs>
    </w:pPr>
  </w:style>
  <w:style w:type="character" w:customStyle="1" w:styleId="StopkaZnak">
    <w:name w:val="Stopka Znak"/>
    <w:basedOn w:val="Domylnaczcionkaakapitu"/>
    <w:link w:val="Stopka"/>
    <w:uiPriority w:val="99"/>
    <w:rsid w:val="00930F61"/>
  </w:style>
  <w:style w:type="character" w:styleId="Numerstrony">
    <w:name w:val="page number"/>
    <w:basedOn w:val="Domylnaczcionkaakapitu"/>
    <w:uiPriority w:val="99"/>
    <w:semiHidden/>
    <w:unhideWhenUsed/>
    <w:rsid w:val="00930F61"/>
  </w:style>
  <w:style w:type="character" w:customStyle="1" w:styleId="Nagwek1Znak">
    <w:name w:val="Nagłówek 1 Znak"/>
    <w:basedOn w:val="Domylnaczcionkaakapitu"/>
    <w:link w:val="Nagwek1"/>
    <w:uiPriority w:val="9"/>
    <w:rsid w:val="0098637E"/>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98637E"/>
    <w:pPr>
      <w:spacing w:before="480" w:line="276" w:lineRule="auto"/>
      <w:outlineLvl w:val="9"/>
    </w:pPr>
    <w:rPr>
      <w:b/>
      <w:bCs/>
      <w:kern w:val="0"/>
      <w:sz w:val="28"/>
      <w:szCs w:val="28"/>
      <w:lang w:eastAsia="pl-PL"/>
      <w14:ligatures w14:val="none"/>
    </w:rPr>
  </w:style>
  <w:style w:type="paragraph" w:styleId="Spistreci2">
    <w:name w:val="toc 2"/>
    <w:basedOn w:val="Normalny"/>
    <w:next w:val="Normalny"/>
    <w:autoRedefine/>
    <w:uiPriority w:val="39"/>
    <w:unhideWhenUsed/>
    <w:rsid w:val="0098637E"/>
    <w:pPr>
      <w:spacing w:before="120"/>
      <w:ind w:left="240"/>
    </w:pPr>
    <w:rPr>
      <w:rFonts w:cstheme="minorHAnsi"/>
      <w:b/>
      <w:bCs/>
      <w:sz w:val="22"/>
      <w:szCs w:val="22"/>
    </w:rPr>
  </w:style>
  <w:style w:type="character" w:styleId="Hipercze">
    <w:name w:val="Hyperlink"/>
    <w:basedOn w:val="Domylnaczcionkaakapitu"/>
    <w:uiPriority w:val="99"/>
    <w:unhideWhenUsed/>
    <w:rsid w:val="0098637E"/>
    <w:rPr>
      <w:color w:val="0563C1" w:themeColor="hyperlink"/>
      <w:u w:val="single"/>
    </w:rPr>
  </w:style>
  <w:style w:type="paragraph" w:styleId="Spistreci1">
    <w:name w:val="toc 1"/>
    <w:basedOn w:val="Normalny"/>
    <w:next w:val="Normalny"/>
    <w:autoRedefine/>
    <w:uiPriority w:val="39"/>
    <w:semiHidden/>
    <w:unhideWhenUsed/>
    <w:rsid w:val="0098637E"/>
    <w:pPr>
      <w:spacing w:before="120"/>
    </w:pPr>
    <w:rPr>
      <w:rFonts w:cstheme="minorHAnsi"/>
      <w:b/>
      <w:bCs/>
      <w:i/>
      <w:iCs/>
    </w:rPr>
  </w:style>
  <w:style w:type="paragraph" w:styleId="Spistreci3">
    <w:name w:val="toc 3"/>
    <w:basedOn w:val="Normalny"/>
    <w:next w:val="Normalny"/>
    <w:autoRedefine/>
    <w:uiPriority w:val="39"/>
    <w:semiHidden/>
    <w:unhideWhenUsed/>
    <w:rsid w:val="0098637E"/>
    <w:pPr>
      <w:ind w:left="480"/>
    </w:pPr>
    <w:rPr>
      <w:rFonts w:cstheme="minorHAnsi"/>
      <w:sz w:val="20"/>
      <w:szCs w:val="20"/>
    </w:rPr>
  </w:style>
  <w:style w:type="paragraph" w:styleId="Spistreci4">
    <w:name w:val="toc 4"/>
    <w:basedOn w:val="Normalny"/>
    <w:next w:val="Normalny"/>
    <w:autoRedefine/>
    <w:uiPriority w:val="39"/>
    <w:semiHidden/>
    <w:unhideWhenUsed/>
    <w:rsid w:val="0098637E"/>
    <w:pPr>
      <w:ind w:left="720"/>
    </w:pPr>
    <w:rPr>
      <w:rFonts w:cstheme="minorHAnsi"/>
      <w:sz w:val="20"/>
      <w:szCs w:val="20"/>
    </w:rPr>
  </w:style>
  <w:style w:type="paragraph" w:styleId="Spistreci5">
    <w:name w:val="toc 5"/>
    <w:basedOn w:val="Normalny"/>
    <w:next w:val="Normalny"/>
    <w:autoRedefine/>
    <w:uiPriority w:val="39"/>
    <w:semiHidden/>
    <w:unhideWhenUsed/>
    <w:rsid w:val="0098637E"/>
    <w:pPr>
      <w:ind w:left="960"/>
    </w:pPr>
    <w:rPr>
      <w:rFonts w:cstheme="minorHAnsi"/>
      <w:sz w:val="20"/>
      <w:szCs w:val="20"/>
    </w:rPr>
  </w:style>
  <w:style w:type="paragraph" w:styleId="Spistreci6">
    <w:name w:val="toc 6"/>
    <w:basedOn w:val="Normalny"/>
    <w:next w:val="Normalny"/>
    <w:autoRedefine/>
    <w:uiPriority w:val="39"/>
    <w:semiHidden/>
    <w:unhideWhenUsed/>
    <w:rsid w:val="0098637E"/>
    <w:pPr>
      <w:ind w:left="1200"/>
    </w:pPr>
    <w:rPr>
      <w:rFonts w:cstheme="minorHAnsi"/>
      <w:sz w:val="20"/>
      <w:szCs w:val="20"/>
    </w:rPr>
  </w:style>
  <w:style w:type="paragraph" w:styleId="Spistreci7">
    <w:name w:val="toc 7"/>
    <w:basedOn w:val="Normalny"/>
    <w:next w:val="Normalny"/>
    <w:autoRedefine/>
    <w:uiPriority w:val="39"/>
    <w:semiHidden/>
    <w:unhideWhenUsed/>
    <w:rsid w:val="0098637E"/>
    <w:pPr>
      <w:ind w:left="1440"/>
    </w:pPr>
    <w:rPr>
      <w:rFonts w:cstheme="minorHAnsi"/>
      <w:sz w:val="20"/>
      <w:szCs w:val="20"/>
    </w:rPr>
  </w:style>
  <w:style w:type="paragraph" w:styleId="Spistreci8">
    <w:name w:val="toc 8"/>
    <w:basedOn w:val="Normalny"/>
    <w:next w:val="Normalny"/>
    <w:autoRedefine/>
    <w:uiPriority w:val="39"/>
    <w:semiHidden/>
    <w:unhideWhenUsed/>
    <w:rsid w:val="0098637E"/>
    <w:pPr>
      <w:ind w:left="1680"/>
    </w:pPr>
    <w:rPr>
      <w:rFonts w:cstheme="minorHAnsi"/>
      <w:sz w:val="20"/>
      <w:szCs w:val="20"/>
    </w:rPr>
  </w:style>
  <w:style w:type="paragraph" w:styleId="Spistreci9">
    <w:name w:val="toc 9"/>
    <w:basedOn w:val="Normalny"/>
    <w:next w:val="Normalny"/>
    <w:autoRedefine/>
    <w:uiPriority w:val="39"/>
    <w:semiHidden/>
    <w:unhideWhenUsed/>
    <w:rsid w:val="0098637E"/>
    <w:pPr>
      <w:ind w:left="1920"/>
    </w:pPr>
    <w:rPr>
      <w:rFonts w:cstheme="minorHAnsi"/>
      <w:sz w:val="20"/>
      <w:szCs w:val="20"/>
    </w:rPr>
  </w:style>
  <w:style w:type="character" w:styleId="Odwoaniedokomentarza">
    <w:name w:val="annotation reference"/>
    <w:basedOn w:val="Domylnaczcionkaakapitu"/>
    <w:uiPriority w:val="99"/>
    <w:semiHidden/>
    <w:unhideWhenUsed/>
    <w:rsid w:val="006F228B"/>
    <w:rPr>
      <w:sz w:val="16"/>
      <w:szCs w:val="16"/>
    </w:rPr>
  </w:style>
  <w:style w:type="paragraph" w:styleId="Tekstkomentarza">
    <w:name w:val="annotation text"/>
    <w:basedOn w:val="Normalny"/>
    <w:link w:val="TekstkomentarzaZnak"/>
    <w:uiPriority w:val="99"/>
    <w:unhideWhenUsed/>
    <w:rsid w:val="006F228B"/>
    <w:rPr>
      <w:sz w:val="20"/>
      <w:szCs w:val="20"/>
    </w:rPr>
  </w:style>
  <w:style w:type="character" w:customStyle="1" w:styleId="TekstkomentarzaZnak">
    <w:name w:val="Tekst komentarza Znak"/>
    <w:basedOn w:val="Domylnaczcionkaakapitu"/>
    <w:link w:val="Tekstkomentarza"/>
    <w:uiPriority w:val="99"/>
    <w:rsid w:val="006F228B"/>
    <w:rPr>
      <w:sz w:val="20"/>
      <w:szCs w:val="20"/>
    </w:rPr>
  </w:style>
  <w:style w:type="paragraph" w:styleId="Tematkomentarza">
    <w:name w:val="annotation subject"/>
    <w:basedOn w:val="Tekstkomentarza"/>
    <w:next w:val="Tekstkomentarza"/>
    <w:link w:val="TematkomentarzaZnak"/>
    <w:uiPriority w:val="99"/>
    <w:semiHidden/>
    <w:unhideWhenUsed/>
    <w:rsid w:val="006F228B"/>
    <w:rPr>
      <w:b/>
      <w:bCs/>
    </w:rPr>
  </w:style>
  <w:style w:type="character" w:customStyle="1" w:styleId="TematkomentarzaZnak">
    <w:name w:val="Temat komentarza Znak"/>
    <w:basedOn w:val="TekstkomentarzaZnak"/>
    <w:link w:val="Tematkomentarza"/>
    <w:uiPriority w:val="99"/>
    <w:semiHidden/>
    <w:rsid w:val="006F228B"/>
    <w:rPr>
      <w:b/>
      <w:bCs/>
      <w:sz w:val="20"/>
      <w:szCs w:val="20"/>
    </w:rPr>
  </w:style>
  <w:style w:type="character" w:styleId="Nierozpoznanawzmianka">
    <w:name w:val="Unresolved Mention"/>
    <w:basedOn w:val="Domylnaczcionkaakapitu"/>
    <w:uiPriority w:val="99"/>
    <w:semiHidden/>
    <w:unhideWhenUsed/>
    <w:rsid w:val="00DE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0574">
      <w:bodyDiv w:val="1"/>
      <w:marLeft w:val="0"/>
      <w:marRight w:val="0"/>
      <w:marTop w:val="0"/>
      <w:marBottom w:val="0"/>
      <w:divBdr>
        <w:top w:val="none" w:sz="0" w:space="0" w:color="auto"/>
        <w:left w:val="none" w:sz="0" w:space="0" w:color="auto"/>
        <w:bottom w:val="none" w:sz="0" w:space="0" w:color="auto"/>
        <w:right w:val="none" w:sz="0" w:space="0" w:color="auto"/>
      </w:divBdr>
      <w:divsChild>
        <w:div w:id="238760473">
          <w:marLeft w:val="0"/>
          <w:marRight w:val="0"/>
          <w:marTop w:val="0"/>
          <w:marBottom w:val="0"/>
          <w:divBdr>
            <w:top w:val="none" w:sz="0" w:space="0" w:color="auto"/>
            <w:left w:val="none" w:sz="0" w:space="0" w:color="auto"/>
            <w:bottom w:val="none" w:sz="0" w:space="0" w:color="auto"/>
            <w:right w:val="none" w:sz="0" w:space="0" w:color="auto"/>
          </w:divBdr>
          <w:divsChild>
            <w:div w:id="1482186565">
              <w:marLeft w:val="0"/>
              <w:marRight w:val="0"/>
              <w:marTop w:val="0"/>
              <w:marBottom w:val="0"/>
              <w:divBdr>
                <w:top w:val="none" w:sz="0" w:space="0" w:color="auto"/>
                <w:left w:val="none" w:sz="0" w:space="0" w:color="auto"/>
                <w:bottom w:val="none" w:sz="0" w:space="0" w:color="auto"/>
                <w:right w:val="none" w:sz="0" w:space="0" w:color="auto"/>
              </w:divBdr>
              <w:divsChild>
                <w:div w:id="1740446854">
                  <w:marLeft w:val="0"/>
                  <w:marRight w:val="0"/>
                  <w:marTop w:val="0"/>
                  <w:marBottom w:val="0"/>
                  <w:divBdr>
                    <w:top w:val="none" w:sz="0" w:space="0" w:color="auto"/>
                    <w:left w:val="none" w:sz="0" w:space="0" w:color="auto"/>
                    <w:bottom w:val="none" w:sz="0" w:space="0" w:color="auto"/>
                    <w:right w:val="none" w:sz="0" w:space="0" w:color="auto"/>
                  </w:divBdr>
                  <w:divsChild>
                    <w:div w:id="10706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4122">
      <w:bodyDiv w:val="1"/>
      <w:marLeft w:val="0"/>
      <w:marRight w:val="0"/>
      <w:marTop w:val="0"/>
      <w:marBottom w:val="0"/>
      <w:divBdr>
        <w:top w:val="none" w:sz="0" w:space="0" w:color="auto"/>
        <w:left w:val="none" w:sz="0" w:space="0" w:color="auto"/>
        <w:bottom w:val="none" w:sz="0" w:space="0" w:color="auto"/>
        <w:right w:val="none" w:sz="0" w:space="0" w:color="auto"/>
      </w:divBdr>
    </w:div>
    <w:div w:id="729429198">
      <w:bodyDiv w:val="1"/>
      <w:marLeft w:val="0"/>
      <w:marRight w:val="0"/>
      <w:marTop w:val="0"/>
      <w:marBottom w:val="0"/>
      <w:divBdr>
        <w:top w:val="none" w:sz="0" w:space="0" w:color="auto"/>
        <w:left w:val="none" w:sz="0" w:space="0" w:color="auto"/>
        <w:bottom w:val="none" w:sz="0" w:space="0" w:color="auto"/>
        <w:right w:val="none" w:sz="0" w:space="0" w:color="auto"/>
      </w:divBdr>
    </w:div>
    <w:div w:id="888104231">
      <w:bodyDiv w:val="1"/>
      <w:marLeft w:val="0"/>
      <w:marRight w:val="0"/>
      <w:marTop w:val="0"/>
      <w:marBottom w:val="0"/>
      <w:divBdr>
        <w:top w:val="none" w:sz="0" w:space="0" w:color="auto"/>
        <w:left w:val="none" w:sz="0" w:space="0" w:color="auto"/>
        <w:bottom w:val="none" w:sz="0" w:space="0" w:color="auto"/>
        <w:right w:val="none" w:sz="0" w:space="0" w:color="auto"/>
      </w:divBdr>
    </w:div>
    <w:div w:id="928656506">
      <w:bodyDiv w:val="1"/>
      <w:marLeft w:val="0"/>
      <w:marRight w:val="0"/>
      <w:marTop w:val="0"/>
      <w:marBottom w:val="0"/>
      <w:divBdr>
        <w:top w:val="none" w:sz="0" w:space="0" w:color="auto"/>
        <w:left w:val="none" w:sz="0" w:space="0" w:color="auto"/>
        <w:bottom w:val="none" w:sz="0" w:space="0" w:color="auto"/>
        <w:right w:val="none" w:sz="0" w:space="0" w:color="auto"/>
      </w:divBdr>
    </w:div>
    <w:div w:id="1810246750">
      <w:bodyDiv w:val="1"/>
      <w:marLeft w:val="0"/>
      <w:marRight w:val="0"/>
      <w:marTop w:val="0"/>
      <w:marBottom w:val="0"/>
      <w:divBdr>
        <w:top w:val="none" w:sz="0" w:space="0" w:color="auto"/>
        <w:left w:val="none" w:sz="0" w:space="0" w:color="auto"/>
        <w:bottom w:val="none" w:sz="0" w:space="0" w:color="auto"/>
        <w:right w:val="none" w:sz="0" w:space="0" w:color="auto"/>
      </w:divBdr>
    </w:div>
    <w:div w:id="1903057669">
      <w:bodyDiv w:val="1"/>
      <w:marLeft w:val="0"/>
      <w:marRight w:val="0"/>
      <w:marTop w:val="0"/>
      <w:marBottom w:val="0"/>
      <w:divBdr>
        <w:top w:val="none" w:sz="0" w:space="0" w:color="auto"/>
        <w:left w:val="none" w:sz="0" w:space="0" w:color="auto"/>
        <w:bottom w:val="none" w:sz="0" w:space="0" w:color="auto"/>
        <w:right w:val="none" w:sz="0" w:space="0" w:color="auto"/>
      </w:divBdr>
      <w:divsChild>
        <w:div w:id="483856158">
          <w:marLeft w:val="0"/>
          <w:marRight w:val="0"/>
          <w:marTop w:val="0"/>
          <w:marBottom w:val="0"/>
          <w:divBdr>
            <w:top w:val="none" w:sz="0" w:space="0" w:color="auto"/>
            <w:left w:val="none" w:sz="0" w:space="0" w:color="auto"/>
            <w:bottom w:val="none" w:sz="0" w:space="0" w:color="auto"/>
            <w:right w:val="none" w:sz="0" w:space="0" w:color="auto"/>
          </w:divBdr>
          <w:divsChild>
            <w:div w:id="83500535">
              <w:marLeft w:val="0"/>
              <w:marRight w:val="0"/>
              <w:marTop w:val="0"/>
              <w:marBottom w:val="0"/>
              <w:divBdr>
                <w:top w:val="none" w:sz="0" w:space="0" w:color="auto"/>
                <w:left w:val="none" w:sz="0" w:space="0" w:color="auto"/>
                <w:bottom w:val="none" w:sz="0" w:space="0" w:color="auto"/>
                <w:right w:val="none" w:sz="0" w:space="0" w:color="auto"/>
              </w:divBdr>
              <w:divsChild>
                <w:div w:id="1617562341">
                  <w:marLeft w:val="0"/>
                  <w:marRight w:val="0"/>
                  <w:marTop w:val="0"/>
                  <w:marBottom w:val="0"/>
                  <w:divBdr>
                    <w:top w:val="none" w:sz="0" w:space="0" w:color="auto"/>
                    <w:left w:val="none" w:sz="0" w:space="0" w:color="auto"/>
                    <w:bottom w:val="none" w:sz="0" w:space="0" w:color="auto"/>
                    <w:right w:val="none" w:sz="0" w:space="0" w:color="auto"/>
                  </w:divBdr>
                  <w:divsChild>
                    <w:div w:id="13647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38041201" TargetMode="External"/><Relationship Id="rId117" Type="http://schemas.openxmlformats.org/officeDocument/2006/relationships/image" Target="media/image4.tiff"/><Relationship Id="rId21" Type="http://schemas.openxmlformats.org/officeDocument/2006/relationships/hyperlink" Target="https://www.ncbi.nlm.nih.gov/pubmed/33466214" TargetMode="External"/><Relationship Id="rId42" Type="http://schemas.openxmlformats.org/officeDocument/2006/relationships/hyperlink" Target="https://www.ncbi.nlm.nih.gov/pubmed/19597298" TargetMode="External"/><Relationship Id="rId47" Type="http://schemas.openxmlformats.org/officeDocument/2006/relationships/hyperlink" Target="http://dx.doi.org/10.1186/1471-2350-13-103" TargetMode="External"/><Relationship Id="rId63" Type="http://schemas.openxmlformats.org/officeDocument/2006/relationships/hyperlink" Target="https://www.ncbi.nlm.nih.gov/pubmed/32664054" TargetMode="External"/><Relationship Id="rId68" Type="http://schemas.openxmlformats.org/officeDocument/2006/relationships/hyperlink" Target="http://dx.doi.org/10.1177/2048872620974612" TargetMode="External"/><Relationship Id="rId84" Type="http://schemas.openxmlformats.org/officeDocument/2006/relationships/hyperlink" Target="http://dx.doi.org/10.1016/j.amjms.2018.03.003" TargetMode="External"/><Relationship Id="rId89" Type="http://schemas.openxmlformats.org/officeDocument/2006/relationships/hyperlink" Target="https://www.ncbi.nlm.nih.gov/pubmed/18187073" TargetMode="External"/><Relationship Id="rId112" Type="http://schemas.openxmlformats.org/officeDocument/2006/relationships/hyperlink" Target="http://dx.doi.org/10.1177/03000605211008326" TargetMode="External"/><Relationship Id="rId16" Type="http://schemas.openxmlformats.org/officeDocument/2006/relationships/hyperlink" Target="https://www.ncbi.nlm.nih.gov/pubmed/34456567" TargetMode="External"/><Relationship Id="rId107" Type="http://schemas.openxmlformats.org/officeDocument/2006/relationships/hyperlink" Target="https://www.ncbi.nlm.nih.gov/pubmed/19359536" TargetMode="External"/><Relationship Id="rId11" Type="http://schemas.openxmlformats.org/officeDocument/2006/relationships/hyperlink" Target="http://dx.doi.org/10.1016/j.jsha.2015.10.001" TargetMode="External"/><Relationship Id="rId32" Type="http://schemas.openxmlformats.org/officeDocument/2006/relationships/hyperlink" Target="https://www.ncbi.nlm.nih.gov/pubmed/27249221" TargetMode="External"/><Relationship Id="rId37" Type="http://schemas.openxmlformats.org/officeDocument/2006/relationships/hyperlink" Target="http://dx.doi.org/10.1016/j.cyto.2017.11.002" TargetMode="External"/><Relationship Id="rId53" Type="http://schemas.openxmlformats.org/officeDocument/2006/relationships/hyperlink" Target="http://dx.doi.org/10.1016/j.atherosclerosis.2009.05.015" TargetMode="External"/><Relationship Id="rId58" Type="http://schemas.openxmlformats.org/officeDocument/2006/relationships/hyperlink" Target="http://dx.doi.org/10.1155/2022/7267937" TargetMode="External"/><Relationship Id="rId74" Type="http://schemas.openxmlformats.org/officeDocument/2006/relationships/hyperlink" Target="http://dx.doi.org/10.1016/j.clinbiochem.2012.02.012" TargetMode="External"/><Relationship Id="rId79" Type="http://schemas.openxmlformats.org/officeDocument/2006/relationships/hyperlink" Target="http://dx.doi.org/10.5530/srp.2020.3.35" TargetMode="External"/><Relationship Id="rId102" Type="http://schemas.openxmlformats.org/officeDocument/2006/relationships/hyperlink" Target="http://dx.doi.org/10.1007/s00059-013-3828-9" TargetMode="External"/><Relationship Id="rId5" Type="http://schemas.openxmlformats.org/officeDocument/2006/relationships/webSettings" Target="webSettings.xml"/><Relationship Id="rId90" Type="http://schemas.openxmlformats.org/officeDocument/2006/relationships/hyperlink" Target="http://dx.doi.org/10.1016/j.amjcard.2012.01.356" TargetMode="External"/><Relationship Id="rId95" Type="http://schemas.openxmlformats.org/officeDocument/2006/relationships/hyperlink" Target="https://www.ncbi.nlm.nih.gov/pubmed/19819453" TargetMode="External"/><Relationship Id="rId22" Type="http://schemas.openxmlformats.org/officeDocument/2006/relationships/hyperlink" Target="http://dx.doi.org/10.1161/JAHA.118.009077" TargetMode="External"/><Relationship Id="rId27" Type="http://schemas.openxmlformats.org/officeDocument/2006/relationships/hyperlink" Target="http://dx.doi.org/10.1016/j.ahj.2010.05.002" TargetMode="External"/><Relationship Id="rId43" Type="http://schemas.openxmlformats.org/officeDocument/2006/relationships/hyperlink" Target="http://dx.doi.org/10.1161/CIRCULATIONAHA.106.644286" TargetMode="External"/><Relationship Id="rId48" Type="http://schemas.openxmlformats.org/officeDocument/2006/relationships/hyperlink" Target="https://www.ncbi.nlm.nih.gov/pubmed/23136988" TargetMode="External"/><Relationship Id="rId64" Type="http://schemas.openxmlformats.org/officeDocument/2006/relationships/hyperlink" Target="http://dx.doi.org/10.1155/2019/8541402" TargetMode="External"/><Relationship Id="rId69" Type="http://schemas.openxmlformats.org/officeDocument/2006/relationships/hyperlink" Target="https://www.ncbi.nlm.nih.gov/pubmed/33300826" TargetMode="External"/><Relationship Id="rId113" Type="http://schemas.openxmlformats.org/officeDocument/2006/relationships/hyperlink" Target="https://www.ncbi.nlm.nih.gov/pubmed/33969735" TargetMode="External"/><Relationship Id="rId118" Type="http://schemas.openxmlformats.org/officeDocument/2006/relationships/fontTable" Target="fontTable.xml"/><Relationship Id="rId80" Type="http://schemas.openxmlformats.org/officeDocument/2006/relationships/hyperlink" Target="http://dx.doi.org/10.1016/s0019-4832(12)60089-3" TargetMode="External"/><Relationship Id="rId85" Type="http://schemas.openxmlformats.org/officeDocument/2006/relationships/hyperlink" Target="https://www.ncbi.nlm.nih.gov/pubmed/29891036" TargetMode="External"/><Relationship Id="rId12" Type="http://schemas.openxmlformats.org/officeDocument/2006/relationships/hyperlink" Target="https://www.ncbi.nlm.nih.gov/pubmed/27358531" TargetMode="External"/><Relationship Id="rId17" Type="http://schemas.openxmlformats.org/officeDocument/2006/relationships/hyperlink" Target="http://dx.doi.org/10.1016/j.ijcard.2019.09.069" TargetMode="External"/><Relationship Id="rId33" Type="http://schemas.openxmlformats.org/officeDocument/2006/relationships/hyperlink" Target="http://dx.doi.org/10.2147/cia.s151211" TargetMode="External"/><Relationship Id="rId38" Type="http://schemas.openxmlformats.org/officeDocument/2006/relationships/hyperlink" Target="https://www.ncbi.nlm.nih.gov/pubmed/29428559" TargetMode="External"/><Relationship Id="rId59" Type="http://schemas.openxmlformats.org/officeDocument/2006/relationships/hyperlink" Target="https://www.ncbi.nlm.nih.gov/pubmed/35502303" TargetMode="External"/><Relationship Id="rId103" Type="http://schemas.openxmlformats.org/officeDocument/2006/relationships/hyperlink" Target="https://www.ncbi.nlm.nih.gov/pubmed/23649322" TargetMode="External"/><Relationship Id="rId108" Type="http://schemas.openxmlformats.org/officeDocument/2006/relationships/hyperlink" Target="http://dx.doi.org/10.7555/JBR.31.20150152" TargetMode="External"/><Relationship Id="rId54" Type="http://schemas.openxmlformats.org/officeDocument/2006/relationships/hyperlink" Target="https://www.ncbi.nlm.nih.gov/pubmed/19523634" TargetMode="External"/><Relationship Id="rId70" Type="http://schemas.openxmlformats.org/officeDocument/2006/relationships/hyperlink" Target="http://dx.doi.org/10.1177/0300060520985639" TargetMode="External"/><Relationship Id="rId75" Type="http://schemas.openxmlformats.org/officeDocument/2006/relationships/hyperlink" Target="http://dx.doi.org/10.1007/s00380-015-0674-0" TargetMode="External"/><Relationship Id="rId91" Type="http://schemas.openxmlformats.org/officeDocument/2006/relationships/hyperlink" Target="https://www.ncbi.nlm.nih.gov/pubmed/22356795" TargetMode="External"/><Relationship Id="rId96" Type="http://schemas.openxmlformats.org/officeDocument/2006/relationships/hyperlink" Target="http://dx.doi.org/10.1016/j.ehj.2012.03.00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x.doi.org/10.1177/2048872612471212" TargetMode="External"/><Relationship Id="rId28" Type="http://schemas.openxmlformats.org/officeDocument/2006/relationships/hyperlink" Target="https://www.ncbi.nlm.nih.gov/pubmed/20598977" TargetMode="External"/><Relationship Id="rId49" Type="http://schemas.openxmlformats.org/officeDocument/2006/relationships/hyperlink" Target="http://dx.doi.org/10.1016/j.atherosclerosis.2010.06.026" TargetMode="External"/><Relationship Id="rId114" Type="http://schemas.openxmlformats.org/officeDocument/2006/relationships/image" Target="media/image1.tiff"/><Relationship Id="rId119" Type="http://schemas.openxmlformats.org/officeDocument/2006/relationships/theme" Target="theme/theme1.xml"/><Relationship Id="rId10" Type="http://schemas.openxmlformats.org/officeDocument/2006/relationships/hyperlink" Target="http://dx.doi.org/10.22317/jcms.02202006" TargetMode="External"/><Relationship Id="rId31" Type="http://schemas.openxmlformats.org/officeDocument/2006/relationships/hyperlink" Target="http://dx.doi.org/10.1002/clc.22556" TargetMode="External"/><Relationship Id="rId44" Type="http://schemas.openxmlformats.org/officeDocument/2006/relationships/hyperlink" Target="https://www.ncbi.nlm.nih.gov/pubmed/17190862" TargetMode="External"/><Relationship Id="rId52" Type="http://schemas.openxmlformats.org/officeDocument/2006/relationships/hyperlink" Target="https://www.ncbi.nlm.nih.gov/pubmed/19153178" TargetMode="External"/><Relationship Id="rId60" Type="http://schemas.openxmlformats.org/officeDocument/2006/relationships/hyperlink" Target="http://dx.doi.org/10.1253/circj.cj-13-0106" TargetMode="External"/><Relationship Id="rId65" Type="http://schemas.openxmlformats.org/officeDocument/2006/relationships/hyperlink" Target="https://www.ncbi.nlm.nih.gov/pubmed/31317040" TargetMode="External"/><Relationship Id="rId73" Type="http://schemas.openxmlformats.org/officeDocument/2006/relationships/hyperlink" Target="http://dx.doi.org/10.1111/jcpe.12740" TargetMode="External"/><Relationship Id="rId78" Type="http://schemas.openxmlformats.org/officeDocument/2006/relationships/hyperlink" Target="https://www.ncbi.nlm.nih.gov/pubmed/35139516" TargetMode="External"/><Relationship Id="rId81" Type="http://schemas.openxmlformats.org/officeDocument/2006/relationships/hyperlink" Target="https://www.ncbi.nlm.nih.gov/pubmed/22664813" TargetMode="External"/><Relationship Id="rId86" Type="http://schemas.openxmlformats.org/officeDocument/2006/relationships/hyperlink" Target="http://dx.doi.org/10.1155/2022/5771960" TargetMode="External"/><Relationship Id="rId94" Type="http://schemas.openxmlformats.org/officeDocument/2006/relationships/hyperlink" Target="http://dx.doi.org/10.1016/j.atherosclerosis.2009.09.022" TargetMode="External"/><Relationship Id="rId99" Type="http://schemas.openxmlformats.org/officeDocument/2006/relationships/hyperlink" Target="https://www.ncbi.nlm.nih.gov/pubmed/28778467" TargetMode="External"/><Relationship Id="rId101" Type="http://schemas.openxmlformats.org/officeDocument/2006/relationships/hyperlink" Target="https://www.ncbi.nlm.nih.gov/pubmed/37293518"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dx.doi.org/10.1016/j.jcrc.2013.03.004" TargetMode="External"/><Relationship Id="rId18" Type="http://schemas.openxmlformats.org/officeDocument/2006/relationships/hyperlink" Target="http://dx.doi.org/10.1002/clc.23179" TargetMode="External"/><Relationship Id="rId39" Type="http://schemas.openxmlformats.org/officeDocument/2006/relationships/hyperlink" Target="http://dx.doi.org/10.1177/0300060519833576" TargetMode="External"/><Relationship Id="rId109" Type="http://schemas.openxmlformats.org/officeDocument/2006/relationships/hyperlink" Target="https://www.ncbi.nlm.nih.gov/pubmed/28808203" TargetMode="External"/><Relationship Id="rId34" Type="http://schemas.openxmlformats.org/officeDocument/2006/relationships/hyperlink" Target="http://dx.doi.org/10.1016/s1885-5857(09)71833-x" TargetMode="External"/><Relationship Id="rId50" Type="http://schemas.openxmlformats.org/officeDocument/2006/relationships/hyperlink" Target="https://www.ncbi.nlm.nih.gov/pubmed/20619836" TargetMode="External"/><Relationship Id="rId55" Type="http://schemas.openxmlformats.org/officeDocument/2006/relationships/hyperlink" Target="http://dx.doi.org/10.26355/eurrev_202311_34353" TargetMode="External"/><Relationship Id="rId76" Type="http://schemas.openxmlformats.org/officeDocument/2006/relationships/hyperlink" Target="https://www.ncbi.nlm.nih.gov/pubmed/25863806" TargetMode="External"/><Relationship Id="rId97" Type="http://schemas.openxmlformats.org/officeDocument/2006/relationships/hyperlink" Target="http://dx.doi.org/10.1016/j.amjcard.2018.10.035" TargetMode="External"/><Relationship Id="rId104" Type="http://schemas.openxmlformats.org/officeDocument/2006/relationships/hyperlink" Target="http://dx.doi.org/10.1373/clinchem.2013.206185" TargetMode="External"/><Relationship Id="rId7" Type="http://schemas.openxmlformats.org/officeDocument/2006/relationships/endnotes" Target="endnotes.xml"/><Relationship Id="rId71" Type="http://schemas.openxmlformats.org/officeDocument/2006/relationships/hyperlink" Target="https://www.ncbi.nlm.nih.gov/pubmed/33435768" TargetMode="External"/><Relationship Id="rId92" Type="http://schemas.openxmlformats.org/officeDocument/2006/relationships/hyperlink" Target="http://dx.doi.org/10.1016/j.hrtlng.2012.04.007" TargetMode="External"/><Relationship Id="rId2" Type="http://schemas.openxmlformats.org/officeDocument/2006/relationships/numbering" Target="numbering.xml"/><Relationship Id="rId29" Type="http://schemas.openxmlformats.org/officeDocument/2006/relationships/hyperlink" Target="http://dx.doi.org/10.1016/j.cca.2009.01.005" TargetMode="External"/><Relationship Id="rId24" Type="http://schemas.openxmlformats.org/officeDocument/2006/relationships/hyperlink" Target="http://dx.doi.org/10.1097/mca.0b013e32832fe5ec" TargetMode="External"/><Relationship Id="rId40" Type="http://schemas.openxmlformats.org/officeDocument/2006/relationships/hyperlink" Target="https://www.ncbi.nlm.nih.gov/pubmed/30871390" TargetMode="External"/><Relationship Id="rId45" Type="http://schemas.openxmlformats.org/officeDocument/2006/relationships/hyperlink" Target="http://dx.doi.org/10.1161/01.CIR.0000145166.44942.E0" TargetMode="External"/><Relationship Id="rId66" Type="http://schemas.openxmlformats.org/officeDocument/2006/relationships/hyperlink" Target="http://dx.doi.org/10.1016/j.ijcard.2004.03.018" TargetMode="External"/><Relationship Id="rId87" Type="http://schemas.openxmlformats.org/officeDocument/2006/relationships/hyperlink" Target="https://www.ncbi.nlm.nih.gov/pubmed/35800677" TargetMode="External"/><Relationship Id="rId110" Type="http://schemas.openxmlformats.org/officeDocument/2006/relationships/hyperlink" Target="http://dx.doi.org/10.1186/s12872-017-0483-8" TargetMode="External"/><Relationship Id="rId115" Type="http://schemas.openxmlformats.org/officeDocument/2006/relationships/image" Target="media/image2.tiff"/><Relationship Id="rId61" Type="http://schemas.openxmlformats.org/officeDocument/2006/relationships/hyperlink" Target="https://www.ncbi.nlm.nih.gov/pubmed/23698027" TargetMode="External"/><Relationship Id="rId82" Type="http://schemas.openxmlformats.org/officeDocument/2006/relationships/hyperlink" Target="http://dx.doi.org/10.1016/j.ijcard.2015.03.105" TargetMode="External"/><Relationship Id="rId19" Type="http://schemas.openxmlformats.org/officeDocument/2006/relationships/hyperlink" Target="https://www.ncbi.nlm.nih.gov/pubmed/30907012" TargetMode="External"/><Relationship Id="rId14" Type="http://schemas.openxmlformats.org/officeDocument/2006/relationships/hyperlink" Target="https://www.ncbi.nlm.nih.gov/pubmed/23683571" TargetMode="External"/><Relationship Id="rId30" Type="http://schemas.openxmlformats.org/officeDocument/2006/relationships/hyperlink" Target="https://www.ncbi.nlm.nih.gov/pubmed/19263527" TargetMode="External"/><Relationship Id="rId35" Type="http://schemas.openxmlformats.org/officeDocument/2006/relationships/hyperlink" Target="https://www.ncbi.nlm.nih.gov/pubmed/19406065" TargetMode="External"/><Relationship Id="rId56" Type="http://schemas.openxmlformats.org/officeDocument/2006/relationships/hyperlink" Target="https://www.ncbi.nlm.nih.gov/pubmed/37975398" TargetMode="External"/><Relationship Id="rId77" Type="http://schemas.openxmlformats.org/officeDocument/2006/relationships/hyperlink" Target="http://dx.doi.org/10.1159/000522412" TargetMode="External"/><Relationship Id="rId100" Type="http://schemas.openxmlformats.org/officeDocument/2006/relationships/hyperlink" Target="http://dx.doi.org/10.2147/IJGM.S415595" TargetMode="External"/><Relationship Id="rId105" Type="http://schemas.openxmlformats.org/officeDocument/2006/relationships/hyperlink" Target="https://www.ncbi.nlm.nih.gov/pubmed/23818444" TargetMode="External"/><Relationship Id="rId8" Type="http://schemas.openxmlformats.org/officeDocument/2006/relationships/footer" Target="footer1.xml"/><Relationship Id="rId51" Type="http://schemas.openxmlformats.org/officeDocument/2006/relationships/hyperlink" Target="http://dx.doi.org/10.1093/eurheartj/ehn598" TargetMode="External"/><Relationship Id="rId72" Type="http://schemas.openxmlformats.org/officeDocument/2006/relationships/hyperlink" Target="http://dx.doi.org/10.1016/j.crvasa.2017.11.005" TargetMode="External"/><Relationship Id="rId93" Type="http://schemas.openxmlformats.org/officeDocument/2006/relationships/hyperlink" Target="https://www.ncbi.nlm.nih.gov/pubmed/22652172" TargetMode="External"/><Relationship Id="rId98" Type="http://schemas.openxmlformats.org/officeDocument/2006/relationships/hyperlink" Target="http://dx.doi.org/10.1016/j.ijcard.2017.07.086" TargetMode="External"/><Relationship Id="rId3" Type="http://schemas.openxmlformats.org/officeDocument/2006/relationships/styles" Target="styles.xml"/><Relationship Id="rId25" Type="http://schemas.openxmlformats.org/officeDocument/2006/relationships/hyperlink" Target="http://dx.doi.org/10.1186/s13019-023-02465-1" TargetMode="External"/><Relationship Id="rId46" Type="http://schemas.openxmlformats.org/officeDocument/2006/relationships/hyperlink" Target="https://www.ncbi.nlm.nih.gov/pubmed/15477399" TargetMode="External"/><Relationship Id="rId67" Type="http://schemas.openxmlformats.org/officeDocument/2006/relationships/hyperlink" Target="https://www.ncbi.nlm.nih.gov/pubmed/15882666" TargetMode="External"/><Relationship Id="rId116" Type="http://schemas.openxmlformats.org/officeDocument/2006/relationships/image" Target="media/image3.tiff"/><Relationship Id="rId20" Type="http://schemas.openxmlformats.org/officeDocument/2006/relationships/hyperlink" Target="http://dx.doi.org/10.1097/MD.0000000000024269" TargetMode="External"/><Relationship Id="rId41" Type="http://schemas.openxmlformats.org/officeDocument/2006/relationships/hyperlink" Target="http://dx.doi.org/10.1253/circj.cj-08-0943" TargetMode="External"/><Relationship Id="rId62" Type="http://schemas.openxmlformats.org/officeDocument/2006/relationships/hyperlink" Target="http://dx.doi.org/10.1097/MD.0000000000020060" TargetMode="External"/><Relationship Id="rId83" Type="http://schemas.openxmlformats.org/officeDocument/2006/relationships/hyperlink" Target="https://www.ncbi.nlm.nih.gov/pubmed/25828674" TargetMode="External"/><Relationship Id="rId88" Type="http://schemas.openxmlformats.org/officeDocument/2006/relationships/hyperlink" Target="http://dx.doi.org/10.1016/j.amjmed.2007.06.030" TargetMode="External"/><Relationship Id="rId111" Type="http://schemas.openxmlformats.org/officeDocument/2006/relationships/hyperlink" Target="https://www.ncbi.nlm.nih.gov/pubmed/28143410" TargetMode="External"/><Relationship Id="rId15" Type="http://schemas.openxmlformats.org/officeDocument/2006/relationships/hyperlink" Target="http://dx.doi.org/10.2147/TCRM.S320533" TargetMode="External"/><Relationship Id="rId36" Type="http://schemas.openxmlformats.org/officeDocument/2006/relationships/hyperlink" Target="http://dx.doi.org/10.1002/clc.20672" TargetMode="External"/><Relationship Id="rId57" Type="http://schemas.openxmlformats.org/officeDocument/2006/relationships/hyperlink" Target="https://www.ncbi.nlm.nih.gov/pubmed/27683440" TargetMode="External"/><Relationship Id="rId106" Type="http://schemas.openxmlformats.org/officeDocument/2006/relationships/hyperlink" Target="http://dx.doi.org/10.1373/clinchem.2008.11966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399B-BF04-8A44-ADA1-E92B74C2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6191</Words>
  <Characters>37152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Szarpak</dc:creator>
  <cp:keywords/>
  <dc:description/>
  <cp:lastModifiedBy>Dorota Czarnocka</cp:lastModifiedBy>
  <cp:revision>5</cp:revision>
  <dcterms:created xsi:type="dcterms:W3CDTF">2025-02-19T06:31:00Z</dcterms:created>
  <dcterms:modified xsi:type="dcterms:W3CDTF">2025-02-19T11:40:00Z</dcterms:modified>
</cp:coreProperties>
</file>