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BE10E" w14:textId="77777777" w:rsidR="001E416B" w:rsidRDefault="001E416B" w:rsidP="001E416B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ES"/>
        </w:rPr>
        <w:t>Supplementary data</w:t>
      </w:r>
    </w:p>
    <w:p w14:paraId="28058A9D" w14:textId="79A63D97" w:rsidR="001E416B" w:rsidRDefault="001E416B" w:rsidP="001E416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Renin</w:t>
      </w:r>
      <w:r w:rsidR="007448E0">
        <w:rPr>
          <w:rFonts w:ascii="Times New Roman" w:hAnsi="Times New Roman" w:cs="Times New Roman"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>angiotensin system inhibitors and severity of SARS-CoV-2 infection: a meta-analysis</w:t>
      </w:r>
    </w:p>
    <w:p w14:paraId="77A3692C" w14:textId="77777777" w:rsidR="001E416B" w:rsidRDefault="001E416B" w:rsidP="001E416B">
      <w:pPr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GB" w:eastAsia="es-ES"/>
        </w:rPr>
      </w:pPr>
    </w:p>
    <w:p w14:paraId="5306A968" w14:textId="77777777" w:rsidR="001E416B" w:rsidRDefault="001E416B" w:rsidP="001E416B">
      <w:pPr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GB" w:eastAsia="es-E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GB" w:eastAsia="es-ES"/>
        </w:rPr>
        <w:t>Table A</w:t>
      </w:r>
    </w:p>
    <w:p w14:paraId="419DCE54" w14:textId="77777777" w:rsidR="001E416B" w:rsidRDefault="001E416B" w:rsidP="001E416B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en-GB" w:eastAsia="es-ES"/>
        </w:rPr>
        <w:t>MEDLINE search strategy</w:t>
      </w:r>
    </w:p>
    <w:tbl>
      <w:tblPr>
        <w:tblStyle w:val="Tablaconcuadrcula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E416B" w14:paraId="5A2D420A" w14:textId="77777777" w:rsidTr="001E416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344C" w14:textId="77777777" w:rsidR="001E416B" w:rsidRDefault="001E41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 searched the NCBI and Medline databases for potentially eligible records. </w:t>
            </w:r>
          </w:p>
          <w:p w14:paraId="6F4021E5" w14:textId="77777777" w:rsidR="001E416B" w:rsidRDefault="001E41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search terms were as follows:</w:t>
            </w:r>
          </w:p>
          <w:p w14:paraId="0A6149AD" w14:textId="77777777" w:rsidR="001E416B" w:rsidRDefault="001E41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#1: SARS-CoV-2 OR COVID-19</w:t>
            </w:r>
          </w:p>
          <w:p w14:paraId="51543283" w14:textId="77777777" w:rsidR="001E416B" w:rsidRDefault="001E41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#2: (angiotensin II receptor blocker) OR ARB</w:t>
            </w:r>
          </w:p>
          <w:p w14:paraId="18C9EECD" w14:textId="1E069A5D" w:rsidR="001E416B" w:rsidRPr="007448E0" w:rsidRDefault="001E41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#3: irbesartan OR losartan OR valsartan OR telmisartan OR candesartan </w:t>
            </w:r>
            <w:r w:rsidRPr="007448E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OR</w:t>
            </w:r>
            <w:r w:rsidR="007448E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i</w:t>
            </w:r>
            <w:r w:rsidRPr="007448E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rbesartan</w:t>
            </w:r>
          </w:p>
          <w:p w14:paraId="15DAF1E9" w14:textId="77777777" w:rsidR="001E416B" w:rsidRDefault="001E41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#4: (ACE inhibitor) OR (angiotensin-converting enzyme inhibitor)</w:t>
            </w:r>
          </w:p>
          <w:p w14:paraId="0B7F3D68" w14:textId="77777777" w:rsidR="001E416B" w:rsidRDefault="001E41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#5: captopril OR enalapril OR perindopril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fosinopril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lisinopril OR quinapril</w:t>
            </w:r>
          </w:p>
          <w:p w14:paraId="2B637661" w14:textId="77777777" w:rsidR="001E416B" w:rsidRDefault="001E41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 ramipril OR cilazapril OR benazepril</w:t>
            </w:r>
          </w:p>
          <w:p w14:paraId="21C1388A" w14:textId="77777777" w:rsidR="001E416B" w:rsidRDefault="001E41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#6: #2 OR #3 OR #4 OR #5</w:t>
            </w:r>
          </w:p>
          <w:p w14:paraId="0CA2BCAF" w14:textId="77777777" w:rsidR="001E416B" w:rsidRDefault="001E41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#7: #1 AND #6</w:t>
            </w:r>
          </w:p>
        </w:tc>
      </w:tr>
    </w:tbl>
    <w:p w14:paraId="154B69E1" w14:textId="77777777" w:rsidR="001E416B" w:rsidRDefault="001E416B" w:rsidP="001E4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2993F7" w14:textId="77777777" w:rsidR="001E416B" w:rsidRDefault="001E416B" w:rsidP="001E41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1E1930" w14:textId="77777777" w:rsidR="00490106" w:rsidRDefault="00490106"/>
    <w:sectPr w:rsidR="0049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6B"/>
    <w:rsid w:val="001E416B"/>
    <w:rsid w:val="00490106"/>
    <w:rsid w:val="007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87AA"/>
  <w15:chartTrackingRefBased/>
  <w15:docId w15:val="{920BD5DE-FC29-489D-AE1E-58FF797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16B"/>
    <w:pPr>
      <w:spacing w:line="25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aconcuadrcula2">
    <w:name w:val="Tabla con cuadrícula2"/>
    <w:basedOn w:val="Standardowy"/>
    <w:uiPriority w:val="39"/>
    <w:rsid w:val="001E416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548</Characters>
  <Application>Microsoft Office Word</Application>
  <DocSecurity>0</DocSecurity>
  <Lines>8</Lines>
  <Paragraphs>2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Mediana</dc:creator>
  <cp:keywords/>
  <dc:description/>
  <cp:lastModifiedBy>Studio Mediana</cp:lastModifiedBy>
  <cp:revision>2</cp:revision>
  <dcterms:created xsi:type="dcterms:W3CDTF">2020-09-23T10:14:00Z</dcterms:created>
  <dcterms:modified xsi:type="dcterms:W3CDTF">2020-09-23T10:16:00Z</dcterms:modified>
</cp:coreProperties>
</file>